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15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15"/>
      <w:r>
        <w:rPr>
          <w:rStyle w:val="CommentReference"/>
        </w:rPr>
        <w:commentReference w:id="15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>sixty days</w:t>
      </w:r>
      <w:commentRangeEnd w:id="16"/>
      <w:r>
        <w:rPr>
          <w:rStyle w:val="CommentReference"/>
        </w:rPr>
        <w:commentReference w:id="16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1T08:00:43Z" w:initials="BE">
    <w:p w14:paraId="75469FD9" w14:textId="77777777" w:rsidR="5C4C31FB" w:rsidRDefault="5C4C31FB" w:rsidP="5C4C31FB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6" w:author="Benchmark Editor" w:date="2026-10-01T08:00:43Z" w:initials="BE">
    <w:p w14:paraId="3A286427" w14:textId="77777777" w:rsidR="31BE3DDE" w:rsidRDefault="31BE3DDE" w:rsidP="31BE3DDE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75469FD9" w15:paraIdParent="4DCE4551" w15:done="0"/>
  <w15:commentEx w15:paraId="3A2864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2EABA0F3" w16cex:dateUtc="2026-10-01T08:00:43Z"/>
  <w16cex:commentExtensible w16cex:durableId="1A8512B6" w16cex:dateUtc="2026-10-01T08:00:43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75469FD9" w16cid:durableId="2EABA0F3"/>
  <w16cid:commentId w16cid:paraId="3A286427" w16cid:durableId="1A8512B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