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Reference Agreement - Draft 8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