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>Fees are payable within forty-five</w:t>
      </w:r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r w:rsidR="001B7773" w:rsidRPr="001B7773" w:rsidDel="00FF4098">
          <w:t xml:space="preserve">any </w:t>
        </w:r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