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FD1" w:rsidRDefault="009165AE">
      <w:pPr>
        <w:pStyle w:val="30"/>
        <w:shd w:val="clear" w:color="auto" w:fill="auto"/>
        <w:spacing w:after="335" w:line="170" w:lineRule="exact"/>
        <w:ind w:right="340" w:firstLine="0"/>
      </w:pPr>
      <w:bookmarkStart w:id="0" w:name="_GoBack"/>
      <w:bookmarkEnd w:id="0"/>
      <w:r>
        <w:t>5 ЦИВІЛЬНИЙ ЗАХИСТ</w:t>
      </w:r>
    </w:p>
    <w:p w:rsidR="00F32FD1" w:rsidRDefault="009165AE">
      <w:pPr>
        <w:pStyle w:val="30"/>
        <w:shd w:val="clear" w:color="auto" w:fill="auto"/>
        <w:spacing w:after="962" w:line="332" w:lineRule="exact"/>
        <w:ind w:left="160" w:right="200" w:firstLine="0"/>
        <w:jc w:val="both"/>
      </w:pPr>
      <w:r>
        <w:t>Тема: «Організація рятувальних та невідкладних аварійно-рятувальних робіт на об'єктах морського транспорту»</w:t>
      </w:r>
    </w:p>
    <w:p w:rsidR="00F32FD1" w:rsidRDefault="009165AE">
      <w:pPr>
        <w:pStyle w:val="30"/>
        <w:shd w:val="clear" w:color="auto" w:fill="auto"/>
        <w:spacing w:after="0" w:line="329" w:lineRule="exact"/>
        <w:ind w:left="160" w:firstLine="480"/>
        <w:jc w:val="both"/>
      </w:pPr>
      <w:r>
        <w:t>В результаті застосування противником зброї масового ураження на об'єктах морського транспорту будуть виникати осередки масового</w:t>
      </w:r>
      <w:r>
        <w:t xml:space="preserve"> ураження. Найважливішим завданням є проведення заходів з ліквідації наслідків застосування противником зброї масового ураження, якнайшвидше відновлення виробничої діяльності об'єкта [1].</w:t>
      </w:r>
    </w:p>
    <w:p w:rsidR="00F32FD1" w:rsidRDefault="009165AE">
      <w:pPr>
        <w:pStyle w:val="30"/>
        <w:shd w:val="clear" w:color="auto" w:fill="auto"/>
        <w:tabs>
          <w:tab w:val="left" w:pos="1864"/>
        </w:tabs>
        <w:spacing w:after="0" w:line="329" w:lineRule="exact"/>
        <w:ind w:left="160" w:firstLine="480"/>
        <w:jc w:val="both"/>
      </w:pPr>
      <w:r>
        <w:t>Проблема:</w:t>
      </w:r>
      <w:r>
        <w:tab/>
        <w:t>Застосування противником ядерного, хімічного і</w:t>
      </w:r>
    </w:p>
    <w:p w:rsidR="00F32FD1" w:rsidRDefault="009165AE">
      <w:pPr>
        <w:pStyle w:val="30"/>
        <w:shd w:val="clear" w:color="auto" w:fill="auto"/>
        <w:spacing w:after="0" w:line="329" w:lineRule="exact"/>
        <w:ind w:left="160" w:firstLine="0"/>
        <w:jc w:val="both"/>
      </w:pPr>
      <w:r>
        <w:t>бактеріолог</w:t>
      </w:r>
      <w:r>
        <w:t>ічної зброї призводить до утворення вогнищ масового ураження, які характеризуються масовим ураженням незахшцених людей, а також масовими пошкодженнями судів морського флоту, ураженням екіпажів цих суден.</w:t>
      </w:r>
    </w:p>
    <w:p w:rsidR="00F32FD1" w:rsidRDefault="009165AE">
      <w:pPr>
        <w:pStyle w:val="30"/>
        <w:shd w:val="clear" w:color="auto" w:fill="auto"/>
        <w:spacing w:after="0" w:line="329" w:lineRule="exact"/>
        <w:ind w:left="160" w:firstLine="480"/>
        <w:jc w:val="both"/>
      </w:pPr>
      <w:r>
        <w:t>Мета: Вивчити основні дії і правила РНАВР.</w:t>
      </w:r>
    </w:p>
    <w:p w:rsidR="00F32FD1" w:rsidRDefault="009165AE">
      <w:pPr>
        <w:pStyle w:val="30"/>
        <w:shd w:val="clear" w:color="auto" w:fill="auto"/>
        <w:spacing w:after="0" w:line="329" w:lineRule="exact"/>
        <w:ind w:left="160" w:firstLine="480"/>
        <w:jc w:val="both"/>
      </w:pPr>
      <w:r>
        <w:t>Завдання:</w:t>
      </w:r>
    </w:p>
    <w:p w:rsidR="00F32FD1" w:rsidRDefault="009165AE">
      <w:pPr>
        <w:pStyle w:val="30"/>
        <w:numPr>
          <w:ilvl w:val="0"/>
          <w:numId w:val="1"/>
        </w:numPr>
        <w:shd w:val="clear" w:color="auto" w:fill="auto"/>
        <w:tabs>
          <w:tab w:val="left" w:pos="962"/>
        </w:tabs>
        <w:spacing w:after="0" w:line="329" w:lineRule="exact"/>
        <w:ind w:left="160" w:firstLine="480"/>
        <w:jc w:val="both"/>
      </w:pPr>
      <w:r>
        <w:t>Проаналізувати наслідки застосування зброї масового ураження на об'єкти морського транспорту.</w:t>
      </w:r>
    </w:p>
    <w:p w:rsidR="00F32FD1" w:rsidRDefault="009165AE">
      <w:pPr>
        <w:pStyle w:val="30"/>
        <w:numPr>
          <w:ilvl w:val="0"/>
          <w:numId w:val="1"/>
        </w:numPr>
        <w:shd w:val="clear" w:color="auto" w:fill="auto"/>
        <w:tabs>
          <w:tab w:val="left" w:pos="802"/>
        </w:tabs>
        <w:spacing w:after="427" w:line="329" w:lineRule="exact"/>
        <w:ind w:firstLine="640"/>
        <w:jc w:val="left"/>
      </w:pPr>
      <w:r>
        <w:t>Вивчити основні дії при ведені рятувальних робіт на об'єктах морського транспорту.</w:t>
      </w:r>
    </w:p>
    <w:p w:rsidR="00F32FD1" w:rsidRDefault="009165AE">
      <w:pPr>
        <w:pStyle w:val="30"/>
        <w:numPr>
          <w:ilvl w:val="0"/>
          <w:numId w:val="2"/>
        </w:numPr>
        <w:shd w:val="clear" w:color="auto" w:fill="auto"/>
        <w:tabs>
          <w:tab w:val="left" w:pos="905"/>
        </w:tabs>
        <w:spacing w:after="332" w:line="170" w:lineRule="exact"/>
        <w:ind w:left="540" w:firstLine="0"/>
        <w:jc w:val="both"/>
      </w:pPr>
      <w:r>
        <w:t>Проведення рятувальних робіт</w:t>
      </w:r>
    </w:p>
    <w:p w:rsidR="00F32FD1" w:rsidRDefault="009165AE">
      <w:pPr>
        <w:pStyle w:val="30"/>
        <w:shd w:val="clear" w:color="auto" w:fill="auto"/>
        <w:spacing w:after="0" w:line="329" w:lineRule="exact"/>
        <w:ind w:firstLine="540"/>
        <w:jc w:val="left"/>
      </w:pPr>
      <w:r>
        <w:t xml:space="preserve">Основною метою проведення цих робіт є порятунок </w:t>
      </w:r>
      <w:r>
        <w:t>постраждалих людей, надання їм першої медичної допомоги та евакуація їх з вогнища ураження.</w:t>
      </w:r>
    </w:p>
    <w:p w:rsidR="00F32FD1" w:rsidRDefault="009165AE">
      <w:pPr>
        <w:pStyle w:val="30"/>
        <w:shd w:val="clear" w:color="auto" w:fill="auto"/>
        <w:spacing w:after="0" w:line="329" w:lineRule="exact"/>
        <w:ind w:firstLine="540"/>
        <w:jc w:val="left"/>
        <w:sectPr w:rsidR="00F32FD1">
          <w:headerReference w:type="default" r:id="rId7"/>
          <w:pgSz w:w="7850" w:h="10697"/>
          <w:pgMar w:top="439" w:right="192" w:bottom="141" w:left="510" w:header="0" w:footer="3" w:gutter="0"/>
          <w:cols w:space="720"/>
          <w:noEndnote/>
          <w:docGrid w:linePitch="360"/>
        </w:sectPr>
      </w:pPr>
      <w:r>
        <w:t>Проведення рятувальних робіт на берегових об'єктах морського транс</w:t>
      </w:r>
      <w:r>
        <w:t>порту охоплює комплекс наступних заходів:</w:t>
      </w:r>
    </w:p>
    <w:p w:rsidR="00F32FD1" w:rsidRDefault="009165AE">
      <w:pPr>
        <w:pStyle w:val="20"/>
        <w:numPr>
          <w:ilvl w:val="0"/>
          <w:numId w:val="3"/>
        </w:numPr>
        <w:shd w:val="clear" w:color="auto" w:fill="auto"/>
        <w:tabs>
          <w:tab w:val="left" w:pos="757"/>
        </w:tabs>
        <w:ind w:firstLine="540"/>
      </w:pPr>
      <w:r>
        <w:lastRenderedPageBreak/>
        <w:t>розвідка маршруту висування формувань ЦЗ і самого об'єкта ведення РНАВР;</w:t>
      </w:r>
    </w:p>
    <w:p w:rsidR="00F32FD1" w:rsidRDefault="009165AE">
      <w:pPr>
        <w:pStyle w:val="20"/>
        <w:numPr>
          <w:ilvl w:val="0"/>
          <w:numId w:val="3"/>
        </w:numPr>
        <w:shd w:val="clear" w:color="auto" w:fill="auto"/>
        <w:tabs>
          <w:tab w:val="left" w:pos="757"/>
        </w:tabs>
        <w:spacing w:line="334" w:lineRule="exact"/>
        <w:ind w:firstLine="540"/>
      </w:pPr>
      <w:r>
        <w:t xml:space="preserve">локалізація і гасіння пожеж на маршрутах висування сил ЦЗ і на ділянках ведення </w:t>
      </w:r>
      <w:r>
        <w:rPr>
          <w:rStyle w:val="285pt"/>
        </w:rPr>
        <w:t>РНАВР;</w:t>
      </w:r>
    </w:p>
    <w:p w:rsidR="00F32FD1" w:rsidRDefault="009165AE">
      <w:pPr>
        <w:pStyle w:val="20"/>
        <w:numPr>
          <w:ilvl w:val="0"/>
          <w:numId w:val="3"/>
        </w:numPr>
        <w:shd w:val="clear" w:color="auto" w:fill="auto"/>
        <w:tabs>
          <w:tab w:val="left" w:pos="757"/>
        </w:tabs>
        <w:spacing w:line="334" w:lineRule="exact"/>
        <w:ind w:firstLine="540"/>
      </w:pPr>
      <w:r>
        <w:t xml:space="preserve">пошук уражених і порятунок їх із завалених, </w:t>
      </w:r>
      <w:r>
        <w:t>пошкоджених та палаючих будинків;</w:t>
      </w:r>
    </w:p>
    <w:p w:rsidR="00F32FD1" w:rsidRDefault="009165AE">
      <w:pPr>
        <w:pStyle w:val="20"/>
        <w:numPr>
          <w:ilvl w:val="0"/>
          <w:numId w:val="3"/>
        </w:numPr>
        <w:shd w:val="clear" w:color="auto" w:fill="auto"/>
        <w:tabs>
          <w:tab w:val="left" w:pos="789"/>
        </w:tabs>
        <w:spacing w:line="334" w:lineRule="exact"/>
        <w:ind w:firstLine="540"/>
      </w:pPr>
      <w:r>
        <w:t>порятунок людей із завалених захисних споруд;</w:t>
      </w:r>
    </w:p>
    <w:p w:rsidR="00F32FD1" w:rsidRDefault="009165AE">
      <w:pPr>
        <w:pStyle w:val="20"/>
        <w:numPr>
          <w:ilvl w:val="0"/>
          <w:numId w:val="3"/>
        </w:numPr>
        <w:shd w:val="clear" w:color="auto" w:fill="auto"/>
        <w:tabs>
          <w:tab w:val="left" w:pos="789"/>
        </w:tabs>
        <w:spacing w:line="337" w:lineRule="exact"/>
        <w:ind w:left="780"/>
        <w:jc w:val="left"/>
      </w:pPr>
      <w:r>
        <w:t>надання першої медичної допомоги ураженим і евакуація їх у лікувальні установи безпечної заміської зони;</w:t>
      </w:r>
    </w:p>
    <w:p w:rsidR="00F32FD1" w:rsidRDefault="009165AE">
      <w:pPr>
        <w:pStyle w:val="20"/>
        <w:numPr>
          <w:ilvl w:val="0"/>
          <w:numId w:val="3"/>
        </w:numPr>
        <w:shd w:val="clear" w:color="auto" w:fill="auto"/>
        <w:tabs>
          <w:tab w:val="left" w:pos="789"/>
        </w:tabs>
        <w:spacing w:line="337" w:lineRule="exact"/>
        <w:ind w:firstLine="540"/>
      </w:pPr>
      <w:r>
        <w:t>вивезення населення з центру поразки в безпечні райони;</w:t>
      </w:r>
    </w:p>
    <w:p w:rsidR="00F32FD1" w:rsidRDefault="009165AE">
      <w:pPr>
        <w:pStyle w:val="20"/>
        <w:numPr>
          <w:ilvl w:val="0"/>
          <w:numId w:val="3"/>
        </w:numPr>
        <w:shd w:val="clear" w:color="auto" w:fill="auto"/>
        <w:tabs>
          <w:tab w:val="left" w:pos="791"/>
        </w:tabs>
        <w:spacing w:line="337" w:lineRule="exact"/>
        <w:ind w:firstLine="540"/>
      </w:pPr>
      <w:r>
        <w:t>санітарна оброб</w:t>
      </w:r>
      <w:r>
        <w:t>ка людей і їх одягу;</w:t>
      </w:r>
    </w:p>
    <w:p w:rsidR="00F32FD1" w:rsidRDefault="009165AE">
      <w:pPr>
        <w:pStyle w:val="20"/>
        <w:numPr>
          <w:ilvl w:val="0"/>
          <w:numId w:val="3"/>
        </w:numPr>
        <w:shd w:val="clear" w:color="auto" w:fill="auto"/>
        <w:tabs>
          <w:tab w:val="left" w:pos="757"/>
        </w:tabs>
        <w:spacing w:line="337" w:lineRule="exact"/>
        <w:ind w:firstLine="540"/>
      </w:pPr>
      <w:r>
        <w:t>знезараження інженерно — технічного комплексу об'єкта народного господарства[ 1 ].</w:t>
      </w:r>
    </w:p>
    <w:p w:rsidR="00F32FD1" w:rsidRDefault="009165AE">
      <w:pPr>
        <w:pStyle w:val="20"/>
        <w:shd w:val="clear" w:color="auto" w:fill="auto"/>
        <w:spacing w:line="337" w:lineRule="exact"/>
        <w:ind w:firstLine="540"/>
      </w:pPr>
      <w:r>
        <w:t>Проведення невідкладних аварійно-відновлювальних робіт.</w:t>
      </w:r>
    </w:p>
    <w:p w:rsidR="00F32FD1" w:rsidRDefault="009165AE">
      <w:pPr>
        <w:pStyle w:val="20"/>
        <w:shd w:val="clear" w:color="auto" w:fill="auto"/>
        <w:spacing w:line="337" w:lineRule="exact"/>
        <w:ind w:firstLine="540"/>
      </w:pPr>
      <w:r>
        <w:t xml:space="preserve">Невідкладні аварійно-відновлювальні роботи проводяться з метою забезпечення швидкого порятунку </w:t>
      </w:r>
      <w:r>
        <w:t>людей і запобігання небезпечних наслідків аварій і пошкоджень комунально-енергетичних мереж, які можуть привести до додаткової загибелі людей від вторинних вражаючих факторів.</w:t>
      </w:r>
    </w:p>
    <w:p w:rsidR="00F32FD1" w:rsidRDefault="009165AE">
      <w:pPr>
        <w:pStyle w:val="20"/>
        <w:shd w:val="clear" w:color="auto" w:fill="auto"/>
        <w:spacing w:line="337" w:lineRule="exact"/>
        <w:ind w:firstLine="540"/>
      </w:pPr>
      <w:r>
        <w:t>Проведення невідкладний аварійно-відновлювальних робіт включає: локалізацію і ус</w:t>
      </w:r>
      <w:r>
        <w:t>унення аварій і пошкоджень на газових, енергетичних, водопровідних, каналізаційних і технологічних мережах; прокладку колонних шляхів, пристрій проїздів в завалах і на заражених ділянках місцевості; зміцнення або обвалення пошкоджених конструкцій будівель,</w:t>
      </w:r>
      <w:r>
        <w:t xml:space="preserve"> що перешкоджають безпечного ведення рятувальних робіт; ремонт і тимчасове відновлення ліній зв'язку і комунально - енергетичних мереж з метою забезпечення РНАВР.</w:t>
      </w:r>
    </w:p>
    <w:p w:rsidR="00F32FD1" w:rsidRDefault="009165AE">
      <w:pPr>
        <w:pStyle w:val="20"/>
        <w:shd w:val="clear" w:color="auto" w:fill="auto"/>
        <w:spacing w:line="337" w:lineRule="exact"/>
        <w:ind w:firstLine="540"/>
      </w:pPr>
      <w:r>
        <w:t>Проведення РНАВР планується штабом ЦЗ об'єкта народного господарства завчасно і уточнюється п</w:t>
      </w:r>
      <w:r>
        <w:t>ісля нанесення противником ядерного удару у відповідності зі сформованою обстановкою [2].</w:t>
      </w:r>
    </w:p>
    <w:p w:rsidR="00F32FD1" w:rsidRDefault="009165AE">
      <w:pPr>
        <w:pStyle w:val="20"/>
        <w:shd w:val="clear" w:color="auto" w:fill="auto"/>
        <w:spacing w:after="418" w:line="337" w:lineRule="exact"/>
        <w:ind w:firstLine="540"/>
      </w:pPr>
      <w:r>
        <w:t>Управління при веденні РНАВР передбачає: своєчасну постановку завдань і контроль за їх виконанням; уточнення колишніх завдань; маневр силами і засобами для досягнення</w:t>
      </w:r>
      <w:r>
        <w:t xml:space="preserve"> найбільш ефективних результатів; суворе дотримання заходів безпеки, </w:t>
      </w:r>
      <w:r>
        <w:lastRenderedPageBreak/>
        <w:t>контроль рівнів радіації, дозиметричний контроль доз опромінення особового складу підрозділів ЦЗ; своєчасна зміна формувань і заміна їх іншими формуваннями до повного завершення РНАВР; вс</w:t>
      </w:r>
      <w:r>
        <w:t>ебічне забезпечення формувань при веденні РНАВР. Проведення РНАВР в осередках масового ураження — одна з головних задач ЦЗ. Дії формувань в осередках масового ураження будуть проходити у вкрай напруженій і складній обстановці.</w:t>
      </w:r>
    </w:p>
    <w:p w:rsidR="00F32FD1" w:rsidRDefault="009165AE">
      <w:pPr>
        <w:pStyle w:val="20"/>
        <w:numPr>
          <w:ilvl w:val="0"/>
          <w:numId w:val="2"/>
        </w:numPr>
        <w:shd w:val="clear" w:color="auto" w:fill="auto"/>
        <w:tabs>
          <w:tab w:val="left" w:pos="906"/>
        </w:tabs>
        <w:spacing w:after="327" w:line="190" w:lineRule="exact"/>
        <w:ind w:firstLine="540"/>
      </w:pPr>
      <w:r>
        <w:t xml:space="preserve">Рятувальні роботи в осередку </w:t>
      </w:r>
      <w:r>
        <w:t>хімічного ураження</w:t>
      </w:r>
    </w:p>
    <w:p w:rsidR="00F32FD1" w:rsidRDefault="009165AE">
      <w:pPr>
        <w:pStyle w:val="20"/>
        <w:shd w:val="clear" w:color="auto" w:fill="auto"/>
        <w:spacing w:line="334" w:lineRule="exact"/>
        <w:ind w:firstLine="540"/>
      </w:pPr>
      <w:r>
        <w:t xml:space="preserve">Особливості проведення рятувальних робіт в осередку хімічного ураження визначаються тим, що тут не буде руйнувань, завалів і масових пожеж, що властиві вогнищам ядерного ураження. Однак в осередку хімічного ураження смертельну небезпеку </w:t>
      </w:r>
      <w:r>
        <w:t>становить навіть короткочасне перебування людей без засобів захисту органів дихання. Також характерною особливістю осередку хімічного ураження буде тривалість зараження стійкими ОР. Осередок хімічного ураження може зберігати свою вражаючу дію тижні і місяц</w:t>
      </w:r>
      <w:r>
        <w:t>і[2].</w:t>
      </w:r>
    </w:p>
    <w:p w:rsidR="00F32FD1" w:rsidRDefault="009165AE">
      <w:pPr>
        <w:pStyle w:val="20"/>
        <w:shd w:val="clear" w:color="auto" w:fill="auto"/>
        <w:spacing w:line="334" w:lineRule="exact"/>
        <w:ind w:firstLine="540"/>
      </w:pPr>
      <w:r>
        <w:t>Рятувальні роботи в осередку хімічного ураження будуть складатися з наступних заходів: надання першої допомоги ураженими, їх евакуація з вогнища ураження в лікувальні установи, оточення і позначення вогнища ураження; знезараження місцевості, будівель</w:t>
      </w:r>
      <w:r>
        <w:t xml:space="preserve"> і споруд, технологічного обладнання, транспорту, санітарної обробки людей і знезараження їх одягу[3].</w:t>
      </w:r>
    </w:p>
    <w:p w:rsidR="00F32FD1" w:rsidRDefault="009165AE">
      <w:pPr>
        <w:pStyle w:val="20"/>
        <w:shd w:val="clear" w:color="auto" w:fill="auto"/>
        <w:spacing w:line="334" w:lineRule="exact"/>
        <w:ind w:firstLine="540"/>
      </w:pPr>
      <w:r>
        <w:t>Роботи ведуть зведені загони (групи) спеціального захисту (протирадіаційного і протихімічного), медичні формування знезараження. Для оточення осередку хі</w:t>
      </w:r>
      <w:r>
        <w:t>мічного ураження використовуються формування охорони громадського порядку. Перед входом в осередок хімічного ураження особовий склад формувань надягає протигази і спеціальні засоби захисту шкіри.</w:t>
      </w:r>
    </w:p>
    <w:p w:rsidR="00F32FD1" w:rsidRDefault="009165AE">
      <w:pPr>
        <w:pStyle w:val="20"/>
        <w:shd w:val="clear" w:color="auto" w:fill="auto"/>
        <w:spacing w:line="334" w:lineRule="exact"/>
        <w:ind w:firstLine="540"/>
        <w:sectPr w:rsidR="00F32FD1">
          <w:headerReference w:type="default" r:id="rId8"/>
          <w:pgSz w:w="7850" w:h="10697"/>
          <w:pgMar w:top="439" w:right="192" w:bottom="141" w:left="510" w:header="0" w:footer="3" w:gutter="0"/>
          <w:pgNumType w:start="4"/>
          <w:cols w:space="720"/>
          <w:noEndnote/>
          <w:docGrid w:linePitch="360"/>
        </w:sectPr>
      </w:pPr>
      <w:r>
        <w:t>Рятувальні роботи починаються з проведення хімічної розвідки для отримання даних обстановки в осередку. Розвідка повинна для отримання даних про обстановку в осередку. Розвідка повинна визначити вид отруйної речовини,</w:t>
      </w:r>
    </w:p>
    <w:p w:rsidR="00F32FD1" w:rsidRDefault="009165AE">
      <w:pPr>
        <w:pStyle w:val="20"/>
        <w:shd w:val="clear" w:color="auto" w:fill="auto"/>
        <w:spacing w:line="310" w:lineRule="exact"/>
        <w:ind w:right="400" w:firstLine="0"/>
        <w:jc w:val="left"/>
      </w:pPr>
      <w:r>
        <w:lastRenderedPageBreak/>
        <w:t>характер, щільність і кордони первинно</w:t>
      </w:r>
      <w:r>
        <w:t>го (крапельно-рідкого) і вторинного (поширення парів) зараження і позначити їх спеціальними знаками.</w:t>
      </w:r>
    </w:p>
    <w:p w:rsidR="00F32FD1" w:rsidRDefault="009165AE">
      <w:pPr>
        <w:pStyle w:val="20"/>
        <w:shd w:val="clear" w:color="auto" w:fill="auto"/>
        <w:spacing w:line="310" w:lineRule="exact"/>
        <w:ind w:right="400" w:firstLine="520"/>
      </w:pPr>
      <w:r>
        <w:t xml:space="preserve">В осередку хімічного ураження передбачають надягання протигазу на ураженого, застосування антидотів, надання першої медичної допомоги, швидку евакуацію </w:t>
      </w:r>
      <w:r>
        <w:t>уражених в загони першої медичної допомоги (ЗПМ) [3].</w:t>
      </w:r>
    </w:p>
    <w:p w:rsidR="00F32FD1" w:rsidRDefault="009165AE">
      <w:pPr>
        <w:pStyle w:val="20"/>
        <w:shd w:val="clear" w:color="auto" w:fill="auto"/>
        <w:spacing w:line="310" w:lineRule="exact"/>
        <w:ind w:right="400" w:firstLine="520"/>
      </w:pPr>
      <w:r>
        <w:t>Для забезпечення рятувальних робіт в осередку хімічного ураження дегазируют проїзди і проходи, території, будівлі, споруди, механізми та обладнання на всій території осередку хімічного ураження.</w:t>
      </w:r>
    </w:p>
    <w:p w:rsidR="00F32FD1" w:rsidRDefault="009165AE">
      <w:pPr>
        <w:pStyle w:val="20"/>
        <w:shd w:val="clear" w:color="auto" w:fill="auto"/>
        <w:spacing w:after="396" w:line="310" w:lineRule="exact"/>
        <w:ind w:right="400" w:firstLine="520"/>
      </w:pPr>
      <w:r>
        <w:t>Завершу</w:t>
      </w:r>
      <w:r>
        <w:t>ються роботи в осередку хімічного ураження повної санітарної обробкою всього особового складу формувань і населення, виведеного з осередку ураження.</w:t>
      </w:r>
    </w:p>
    <w:p w:rsidR="00F32FD1" w:rsidRDefault="009165AE">
      <w:pPr>
        <w:pStyle w:val="20"/>
        <w:numPr>
          <w:ilvl w:val="0"/>
          <w:numId w:val="2"/>
        </w:numPr>
        <w:shd w:val="clear" w:color="auto" w:fill="auto"/>
        <w:tabs>
          <w:tab w:val="left" w:pos="874"/>
        </w:tabs>
        <w:spacing w:after="259" w:line="190" w:lineRule="exact"/>
        <w:ind w:left="760"/>
      </w:pPr>
      <w:r>
        <w:t>Рятувальні роботи в осередку бактеріологічного ураження</w:t>
      </w:r>
    </w:p>
    <w:p w:rsidR="00F32FD1" w:rsidRDefault="009165AE">
      <w:pPr>
        <w:pStyle w:val="20"/>
        <w:shd w:val="clear" w:color="auto" w:fill="auto"/>
        <w:spacing w:line="325" w:lineRule="exact"/>
        <w:ind w:right="300" w:firstLine="520"/>
      </w:pPr>
      <w:r>
        <w:t>В результаті застосування противником бактеріологіч</w:t>
      </w:r>
      <w:r>
        <w:t>ної зброї може виникнути осередок бактеріологічного ураження. Найбільш небезпечною особливістю є збільшення з часом розмірів осередку бактеріологічного ураження. Якщо зараз же не вжити захисних заходів, то вогнище бактеріологічної поразки буде стрімко розр</w:t>
      </w:r>
      <w:r>
        <w:t>остатися, охоплюючи все нові контингенти людей. Тому відразу ж після застосування противником бактеріологічної зброї необхідно негайно провести протиепідемічні заходи, спрямовані на якнайшвидшу ліквідацію осередку бактеріологічного ураження.</w:t>
      </w:r>
    </w:p>
    <w:p w:rsidR="00F32FD1" w:rsidRDefault="009165AE">
      <w:pPr>
        <w:pStyle w:val="20"/>
        <w:shd w:val="clear" w:color="auto" w:fill="auto"/>
        <w:spacing w:line="325" w:lineRule="exact"/>
        <w:ind w:firstLine="520"/>
        <w:jc w:val="left"/>
      </w:pPr>
      <w:r>
        <w:t>До протиепідем</w:t>
      </w:r>
      <w:r>
        <w:t>ічним заходам, проведеним у вогнищі бактеріологічної поразки, відносяться:</w:t>
      </w:r>
    </w:p>
    <w:p w:rsidR="00F32FD1" w:rsidRDefault="009165AE">
      <w:pPr>
        <w:pStyle w:val="20"/>
        <w:numPr>
          <w:ilvl w:val="0"/>
          <w:numId w:val="3"/>
        </w:numPr>
        <w:shd w:val="clear" w:color="auto" w:fill="auto"/>
        <w:tabs>
          <w:tab w:val="left" w:pos="777"/>
        </w:tabs>
        <w:spacing w:line="325" w:lineRule="exact"/>
        <w:ind w:left="760" w:right="300"/>
      </w:pPr>
      <w:r>
        <w:t>бактеріологічна розвідка осередку ураження; встановлення карантину або обсервації; проведення екстреної та спеціальної профілактики - виявлення бацилоносіїв, ізоляція і лікування хв</w:t>
      </w:r>
      <w:r>
        <w:t>орих людей;</w:t>
      </w:r>
    </w:p>
    <w:p w:rsidR="00F32FD1" w:rsidRDefault="009165AE">
      <w:pPr>
        <w:pStyle w:val="20"/>
        <w:numPr>
          <w:ilvl w:val="0"/>
          <w:numId w:val="3"/>
        </w:numPr>
        <w:shd w:val="clear" w:color="auto" w:fill="auto"/>
        <w:tabs>
          <w:tab w:val="left" w:pos="777"/>
        </w:tabs>
        <w:spacing w:line="325" w:lineRule="exact"/>
        <w:ind w:left="760" w:right="300"/>
        <w:sectPr w:rsidR="00F32FD1">
          <w:headerReference w:type="default" r:id="rId9"/>
          <w:headerReference w:type="first" r:id="rId10"/>
          <w:pgSz w:w="7850" w:h="10697"/>
          <w:pgMar w:top="439" w:right="192" w:bottom="141" w:left="510" w:header="0" w:footer="3" w:gutter="0"/>
          <w:cols w:space="720"/>
          <w:noEndnote/>
          <w:titlePg/>
          <w:docGrid w:linePitch="360"/>
        </w:sectPr>
      </w:pPr>
      <w:r>
        <w:t xml:space="preserve">встановлення протиепідемічного режиму поведінки населення, роботи об’єктів народного господарства, транспорту, підприємств громадського харчування, що виключає </w:t>
      </w:r>
      <w:r>
        <w:t>можливість поширення інфекцій;</w:t>
      </w:r>
    </w:p>
    <w:p w:rsidR="00F32FD1" w:rsidRDefault="009165AE">
      <w:pPr>
        <w:pStyle w:val="30"/>
        <w:numPr>
          <w:ilvl w:val="0"/>
          <w:numId w:val="3"/>
        </w:numPr>
        <w:shd w:val="clear" w:color="auto" w:fill="auto"/>
        <w:tabs>
          <w:tab w:val="left" w:pos="751"/>
        </w:tabs>
        <w:spacing w:after="0" w:line="327" w:lineRule="exact"/>
        <w:ind w:firstLine="500"/>
        <w:jc w:val="both"/>
      </w:pPr>
      <w:r>
        <w:lastRenderedPageBreak/>
        <w:t>посилення режиму санітарно-гігієнічних і профілактичних заходів;</w:t>
      </w:r>
    </w:p>
    <w:p w:rsidR="00F32FD1" w:rsidRDefault="009165AE">
      <w:pPr>
        <w:pStyle w:val="30"/>
        <w:numPr>
          <w:ilvl w:val="0"/>
          <w:numId w:val="3"/>
        </w:numPr>
        <w:shd w:val="clear" w:color="auto" w:fill="auto"/>
        <w:tabs>
          <w:tab w:val="left" w:pos="751"/>
        </w:tabs>
        <w:spacing w:after="0" w:line="327" w:lineRule="exact"/>
        <w:ind w:left="740"/>
        <w:jc w:val="both"/>
      </w:pPr>
      <w:r>
        <w:t>санітарна обробка особового складу формувань ЦЗ і населення, дезінфекція їхнього одягу;</w:t>
      </w:r>
    </w:p>
    <w:p w:rsidR="00F32FD1" w:rsidRDefault="009165AE">
      <w:pPr>
        <w:pStyle w:val="30"/>
        <w:numPr>
          <w:ilvl w:val="0"/>
          <w:numId w:val="3"/>
        </w:numPr>
        <w:shd w:val="clear" w:color="auto" w:fill="auto"/>
        <w:tabs>
          <w:tab w:val="left" w:pos="751"/>
        </w:tabs>
        <w:spacing w:after="0" w:line="327" w:lineRule="exact"/>
        <w:ind w:firstLine="500"/>
        <w:jc w:val="both"/>
      </w:pPr>
      <w:r>
        <w:t>захист води і продовольства від бактеріологічного зараження;</w:t>
      </w:r>
    </w:p>
    <w:p w:rsidR="00F32FD1" w:rsidRDefault="009165AE">
      <w:pPr>
        <w:pStyle w:val="30"/>
        <w:numPr>
          <w:ilvl w:val="0"/>
          <w:numId w:val="3"/>
        </w:numPr>
        <w:shd w:val="clear" w:color="auto" w:fill="auto"/>
        <w:tabs>
          <w:tab w:val="left" w:pos="751"/>
        </w:tabs>
        <w:spacing w:after="0" w:line="327" w:lineRule="exact"/>
        <w:ind w:left="740"/>
        <w:jc w:val="both"/>
      </w:pPr>
      <w:r>
        <w:t>дезінфекція</w:t>
      </w:r>
      <w:r>
        <w:t xml:space="preserve"> будівель і окремих приміщень, транспорту, території і різних об’єктів;</w:t>
      </w:r>
    </w:p>
    <w:p w:rsidR="00F32FD1" w:rsidRDefault="009165AE">
      <w:pPr>
        <w:pStyle w:val="30"/>
        <w:numPr>
          <w:ilvl w:val="0"/>
          <w:numId w:val="3"/>
        </w:numPr>
        <w:shd w:val="clear" w:color="auto" w:fill="auto"/>
        <w:tabs>
          <w:tab w:val="left" w:pos="751"/>
        </w:tabs>
        <w:spacing w:after="0" w:line="327" w:lineRule="exact"/>
        <w:ind w:left="740"/>
        <w:jc w:val="both"/>
      </w:pPr>
      <w:r>
        <w:t>швидкість ліквідації осередку бактеріологічного ураження багато в чому залежить від своєчасності проведення всіх протиепідемічних заходів, організованості та активності всього населенн</w:t>
      </w:r>
      <w:r>
        <w:t>я [4].</w:t>
      </w:r>
    </w:p>
    <w:p w:rsidR="00F32FD1" w:rsidRDefault="009165AE">
      <w:pPr>
        <w:pStyle w:val="30"/>
        <w:shd w:val="clear" w:color="auto" w:fill="auto"/>
        <w:spacing w:after="0" w:line="327" w:lineRule="exact"/>
        <w:ind w:firstLine="500"/>
        <w:jc w:val="both"/>
      </w:pPr>
      <w:r>
        <w:t>Цілком ймовірно, що противник може створити осередок комбінованої поразки, в якому одночасно будуть діяти на людей вражаючі фактори ядерного, хімічного і бактеріологічної зброї [4].</w:t>
      </w:r>
    </w:p>
    <w:p w:rsidR="00F32FD1" w:rsidRDefault="009165AE">
      <w:pPr>
        <w:pStyle w:val="30"/>
        <w:shd w:val="clear" w:color="auto" w:fill="auto"/>
        <w:spacing w:after="425" w:line="327" w:lineRule="exact"/>
        <w:ind w:firstLine="500"/>
        <w:jc w:val="both"/>
      </w:pPr>
      <w:r>
        <w:t>Проведення РНАВР у вогнищі комбінованого ураження буде значно ускла</w:t>
      </w:r>
      <w:r>
        <w:t>днено наявністю вражаючих факторів трьох видів зброї. За характером виконання завдань РНАВР в цьому вогнищі будуть представляти із себе сукупність всіх тих заходів, які необхідно проводити в осередку ядерного, хімічного і бактеріологічного ураження.</w:t>
      </w:r>
    </w:p>
    <w:p w:rsidR="00F32FD1" w:rsidRDefault="009165AE">
      <w:pPr>
        <w:pStyle w:val="30"/>
        <w:numPr>
          <w:ilvl w:val="0"/>
          <w:numId w:val="2"/>
        </w:numPr>
        <w:shd w:val="clear" w:color="auto" w:fill="auto"/>
        <w:tabs>
          <w:tab w:val="left" w:pos="861"/>
        </w:tabs>
        <w:spacing w:after="316" w:line="170" w:lineRule="exact"/>
        <w:ind w:firstLine="500"/>
        <w:jc w:val="both"/>
      </w:pPr>
      <w:r>
        <w:t>Рятувальні роботи в осередку ядерного ураження</w:t>
      </w:r>
    </w:p>
    <w:p w:rsidR="00F32FD1" w:rsidRDefault="009165AE">
      <w:pPr>
        <w:pStyle w:val="30"/>
        <w:shd w:val="clear" w:color="auto" w:fill="auto"/>
        <w:spacing w:after="0" w:line="327" w:lineRule="exact"/>
        <w:ind w:firstLine="500"/>
        <w:jc w:val="both"/>
      </w:pPr>
      <w:r>
        <w:t>Осередок ядерного ураження характеризується масовими перешкодами, які різко ускладнюють введення сил і засобів ГО на об'єкти веденні СНАВР - масові завали, руйнування, суцільні пожежі, зони радіоактивного зара</w:t>
      </w:r>
      <w:r>
        <w:t>ження з високими рівнями радіації на шляхах руху, в проїжджих частинах міст і населених пунктів . Подолання всіх перешкод і вихід з суші до об'єктів веденні РНАВР займе дуже багато часу, вкрай необхідного для якнайшвидшого надання допомоги ураженим.</w:t>
      </w:r>
    </w:p>
    <w:p w:rsidR="00F32FD1" w:rsidRDefault="009165AE">
      <w:pPr>
        <w:pStyle w:val="30"/>
        <w:shd w:val="clear" w:color="auto" w:fill="auto"/>
        <w:spacing w:after="0" w:line="327" w:lineRule="exact"/>
        <w:ind w:firstLine="500"/>
        <w:jc w:val="both"/>
        <w:sectPr w:rsidR="00F32FD1">
          <w:pgSz w:w="7850" w:h="10697"/>
          <w:pgMar w:top="803" w:right="153" w:bottom="474" w:left="868" w:header="0" w:footer="3" w:gutter="0"/>
          <w:cols w:space="720"/>
          <w:noEndnote/>
          <w:docGrid w:linePitch="360"/>
        </w:sectPr>
      </w:pPr>
      <w:r>
        <w:t>При веденні РНАВР в приморських районах, і особливо на берегових об'єктах морського транспорту необхідно максимально використовувати переваги, які дає велич акваторії [5].</w:t>
      </w:r>
    </w:p>
    <w:p w:rsidR="00F32FD1" w:rsidRDefault="009165AE">
      <w:pPr>
        <w:pStyle w:val="20"/>
        <w:shd w:val="clear" w:color="auto" w:fill="auto"/>
        <w:spacing w:line="329" w:lineRule="exact"/>
        <w:ind w:firstLine="520"/>
      </w:pPr>
      <w:r>
        <w:lastRenderedPageBreak/>
        <w:t>Час, що витрачається на вихід формувань ЦЗ до об’єктів ведення</w:t>
      </w:r>
      <w:r>
        <w:t xml:space="preserve"> РНАВР і осередку ураження з боку моря, буде мінімальним. У цьому випадку не буде необхідності ведення вкрай трудомістких і затяжних робіт з подолання різних перешкод на шляху руху формувань Ц3[5].</w:t>
      </w:r>
    </w:p>
    <w:p w:rsidR="00F32FD1" w:rsidRDefault="009165AE">
      <w:pPr>
        <w:pStyle w:val="20"/>
        <w:shd w:val="clear" w:color="auto" w:fill="auto"/>
        <w:spacing w:line="329" w:lineRule="exact"/>
        <w:ind w:firstLine="520"/>
      </w:pPr>
      <w:r>
        <w:t>Може виникнути ситуація в приморських районах, коли шляхом</w:t>
      </w:r>
      <w:r>
        <w:t xml:space="preserve"> проникнення в осередок ядерного ураження мінімальною затратою часу.</w:t>
      </w:r>
    </w:p>
    <w:p w:rsidR="00F32FD1" w:rsidRDefault="009165AE">
      <w:pPr>
        <w:pStyle w:val="20"/>
        <w:shd w:val="clear" w:color="auto" w:fill="auto"/>
        <w:spacing w:line="329" w:lineRule="exact"/>
        <w:ind w:firstLine="520"/>
      </w:pPr>
      <w:r>
        <w:t>При веденні рятувальних та невідкладних аварійно-відновлювальних робіт на берегових об’єктах морського транспорту, в осередках ядерного і комбінованого ураження на приморських напрямках с</w:t>
      </w:r>
      <w:r>
        <w:t>уду морського флоту будуть виконуватись наступні завдання: розвідка осередку ураження з боку акваторії; доставка сил і засобів ЦЗ в осередок ураження морем; евакуація поразки з вогнища ураження і з зон повені морем; використання судів для відкриття медични</w:t>
      </w:r>
      <w:r>
        <w:t>х закладів, рухливих баз постачання і матеріально-технічного забезпечення РНАВР; використання судів як баз для забезпечення РНАВР і берегових об’єктів електроенергією і водою; використання, судів для гасіння пожежі на берегових об’єктах морського транспорт</w:t>
      </w:r>
      <w:r>
        <w:t>у; для розгортання на них допоміжних пунктів управління і рухомих вузлів зв’язку; організацій поромних переправ і таке ін.</w:t>
      </w:r>
    </w:p>
    <w:p w:rsidR="00F32FD1" w:rsidRDefault="009165AE">
      <w:pPr>
        <w:pStyle w:val="20"/>
        <w:shd w:val="clear" w:color="auto" w:fill="auto"/>
        <w:spacing w:line="329" w:lineRule="exact"/>
        <w:ind w:firstLine="520"/>
      </w:pPr>
      <w:r>
        <w:t>Розвідка осередку ураження з боку моря буде відбуватися як самостійно, так і в складі загонів забезпечення руху.</w:t>
      </w:r>
    </w:p>
    <w:p w:rsidR="00F32FD1" w:rsidRDefault="009165AE">
      <w:pPr>
        <w:pStyle w:val="20"/>
        <w:shd w:val="clear" w:color="auto" w:fill="auto"/>
        <w:spacing w:line="329" w:lineRule="exact"/>
        <w:ind w:firstLine="520"/>
      </w:pPr>
      <w:r>
        <w:t>Для проведення СНАВР</w:t>
      </w:r>
      <w:r>
        <w:t xml:space="preserve"> в приморських районах будуть створюватися морські загони забезпечення руху [5].</w:t>
      </w:r>
    </w:p>
    <w:p w:rsidR="00F32FD1" w:rsidRDefault="009165AE">
      <w:pPr>
        <w:pStyle w:val="20"/>
        <w:shd w:val="clear" w:color="auto" w:fill="auto"/>
        <w:spacing w:line="329" w:lineRule="exact"/>
        <w:ind w:firstLine="520"/>
      </w:pPr>
      <w:r>
        <w:t xml:space="preserve">Вони виконують такі завдання: розвідка водного маршруту, позначення перешкод, пошук обхідних шляхів, уточнення радіаційної, хімічної, бактеріологічної, інженерної та пожежної </w:t>
      </w:r>
      <w:r>
        <w:t>обстановки; первинна розчищення підходів до причалів; відновлення навігаційної обстановки; часткове обеззараження причалів; найпростіше обладнання місць для підхода і розвантаження суден з формуваннями ЦЗ.</w:t>
      </w:r>
    </w:p>
    <w:p w:rsidR="00F32FD1" w:rsidRDefault="009165AE">
      <w:pPr>
        <w:pStyle w:val="20"/>
        <w:shd w:val="clear" w:color="auto" w:fill="auto"/>
        <w:spacing w:line="329" w:lineRule="exact"/>
        <w:ind w:firstLine="520"/>
      </w:pPr>
      <w:r>
        <w:t>Для ведення РНАВР в приморських районах крім звича</w:t>
      </w:r>
      <w:r>
        <w:t xml:space="preserve">йних формувань загального призначення, таких, як зведені загони (команди), на об’єктах водного </w:t>
      </w:r>
      <w:r>
        <w:rPr>
          <w:rStyle w:val="3"/>
        </w:rPr>
        <w:t>транспорту створюються морські (річкові) аварійно-рятувальні загони і групи призначені для ведення РНАВР на акваторіях, водних шляхах і на прибережних об'єктах[6</w:t>
      </w:r>
      <w:r>
        <w:rPr>
          <w:rStyle w:val="3"/>
        </w:rPr>
        <w:t>].</w:t>
      </w:r>
    </w:p>
    <w:p w:rsidR="00F32FD1" w:rsidRDefault="009165AE">
      <w:pPr>
        <w:pStyle w:val="30"/>
        <w:shd w:val="clear" w:color="auto" w:fill="auto"/>
        <w:spacing w:after="0" w:line="332" w:lineRule="exact"/>
        <w:ind w:firstLine="540"/>
        <w:jc w:val="both"/>
      </w:pPr>
      <w:r>
        <w:lastRenderedPageBreak/>
        <w:t>Морські аварійно-рятувального загону і групи створюються: в морських пароплавствах - на базі експедиційних загонів аварійно-рятувальних, суднопідіймальних і підводно-технічних робіт; в річкових пароплавствах — на базі технічних ділянок шляху, районів гі</w:t>
      </w:r>
      <w:r>
        <w:t>дроспоруд і з експедиційніх загонів підводно-технічних робіт; в портах - базі суден портофлоту; на судноремонтних заводах - з плавзасобів заводів.</w:t>
      </w:r>
    </w:p>
    <w:p w:rsidR="00F32FD1" w:rsidRDefault="009165AE">
      <w:pPr>
        <w:pStyle w:val="30"/>
        <w:shd w:val="clear" w:color="auto" w:fill="auto"/>
        <w:spacing w:after="0" w:line="332" w:lineRule="exact"/>
        <w:ind w:firstLine="540"/>
        <w:jc w:val="both"/>
      </w:pPr>
      <w:r>
        <w:t>При веденні РНАВР на приморських напрямках суду морського флоту будуть використовуватися для розгортання на н</w:t>
      </w:r>
      <w:r>
        <w:t>их медичних установ, таких, як загони першої медичної допомоги і рухливі морські госпіталі.</w:t>
      </w:r>
    </w:p>
    <w:p w:rsidR="00F32FD1" w:rsidRDefault="009165AE">
      <w:pPr>
        <w:pStyle w:val="30"/>
        <w:shd w:val="clear" w:color="auto" w:fill="auto"/>
        <w:spacing w:after="0" w:line="332" w:lineRule="exact"/>
        <w:ind w:firstLine="540"/>
        <w:jc w:val="both"/>
      </w:pPr>
      <w:r>
        <w:t>Для медичних цілей найкраще використовувати пасажирське судно. Вони мають велику кількість упорядкованих кают, які легко пристосувати під палати для поранених і ура</w:t>
      </w:r>
      <w:r>
        <w:t>жених, харчові блоки великої продуктивності. Багаточисленні просторі приміщення різних салонів, холів, залів можна пристосувати під операційні, перев'язувальні, процедурні і таке ін.</w:t>
      </w:r>
    </w:p>
    <w:p w:rsidR="00F32FD1" w:rsidRDefault="009165AE">
      <w:pPr>
        <w:pStyle w:val="30"/>
        <w:shd w:val="clear" w:color="auto" w:fill="auto"/>
        <w:spacing w:after="430" w:line="332" w:lineRule="exact"/>
        <w:ind w:firstLine="540"/>
        <w:jc w:val="both"/>
      </w:pPr>
      <w:r>
        <w:t>Судна, пристосовані під медичні установи, підходять до вогнища ураження н</w:t>
      </w:r>
      <w:r>
        <w:t>а мінімально допустима відстань, стають на рейд і починають приймати на борт уражених. Відстань, а значить і час, що витрачається на евакуацію поражених, скорочується до мінімуму. Отже, хворі будуть доставлятися до місць надання їм лікарської допомоги з на</w:t>
      </w:r>
      <w:r>
        <w:t>йкращими життєвими показниками. Це гарантує максимальний відсоток порятунку і лікування уражених.</w:t>
      </w:r>
    </w:p>
    <w:p w:rsidR="00F32FD1" w:rsidRDefault="009165AE">
      <w:pPr>
        <w:pStyle w:val="30"/>
        <w:numPr>
          <w:ilvl w:val="0"/>
          <w:numId w:val="2"/>
        </w:numPr>
        <w:shd w:val="clear" w:color="auto" w:fill="auto"/>
        <w:tabs>
          <w:tab w:val="left" w:pos="904"/>
        </w:tabs>
        <w:spacing w:after="330" w:line="170" w:lineRule="exact"/>
        <w:ind w:firstLine="540"/>
        <w:jc w:val="both"/>
      </w:pPr>
      <w:r>
        <w:t>Умови, що забезпечують успішне проведення РНАВР</w:t>
      </w:r>
    </w:p>
    <w:p w:rsidR="00F32FD1" w:rsidRDefault="009165AE">
      <w:pPr>
        <w:pStyle w:val="30"/>
        <w:shd w:val="clear" w:color="auto" w:fill="auto"/>
        <w:spacing w:after="0" w:line="332" w:lineRule="exact"/>
        <w:ind w:firstLine="540"/>
        <w:jc w:val="both"/>
      </w:pPr>
      <w:r>
        <w:t>Основними умовами, що забезпечують успішне виконання завдань при проведенні РНАВР є:</w:t>
      </w:r>
    </w:p>
    <w:p w:rsidR="00F32FD1" w:rsidRDefault="009165AE">
      <w:pPr>
        <w:pStyle w:val="30"/>
        <w:shd w:val="clear" w:color="auto" w:fill="auto"/>
        <w:spacing w:after="0" w:line="332" w:lineRule="exact"/>
        <w:ind w:firstLine="540"/>
        <w:jc w:val="both"/>
        <w:sectPr w:rsidR="00F32FD1">
          <w:pgSz w:w="7850" w:h="10697"/>
          <w:pgMar w:top="488" w:right="110" w:bottom="261" w:left="710" w:header="0" w:footer="3" w:gutter="0"/>
          <w:cols w:space="720"/>
          <w:noEndnote/>
          <w:docGrid w:linePitch="360"/>
        </w:sectPr>
      </w:pPr>
      <w:r>
        <w:t xml:space="preserve">— </w:t>
      </w:r>
      <w:r>
        <w:t>своєчасна організація розвідки маршрутів висування сил ЦЗ до об'єкта ведення РНАВР в осередку ураження;</w:t>
      </w:r>
    </w:p>
    <w:p w:rsidR="00F32FD1" w:rsidRDefault="009165AE">
      <w:pPr>
        <w:pStyle w:val="20"/>
        <w:shd w:val="clear" w:color="auto" w:fill="auto"/>
        <w:spacing w:line="333" w:lineRule="exact"/>
        <w:ind w:firstLine="680"/>
      </w:pPr>
      <w:r>
        <w:lastRenderedPageBreak/>
        <w:t>“ обмеженість часу для організацій та ведення РНАВР потребують забезпечення швидкості розгортання сил і засобів. Для цього формуванні ПЗ, і в першу черг</w:t>
      </w:r>
      <w:r>
        <w:t xml:space="preserve">у рятувальні, медичні, аварійио-^гехиічні та протипожежні підрозділяння, негайно висуваються до об'єктів </w:t>
      </w:r>
      <w:r>
        <w:rPr>
          <w:rStyle w:val="21"/>
        </w:rPr>
        <w:t>веденні</w:t>
      </w:r>
      <w:r>
        <w:t xml:space="preserve"> робіт і приступають до порятунку уражених, навіть в тих випадках, коли немає даних розвідки.</w:t>
      </w:r>
    </w:p>
    <w:p w:rsidR="00F32FD1" w:rsidRDefault="009165AE">
      <w:pPr>
        <w:pStyle w:val="20"/>
        <w:shd w:val="clear" w:color="auto" w:fill="auto"/>
        <w:spacing w:after="415" w:line="333" w:lineRule="exact"/>
        <w:ind w:firstLine="540"/>
      </w:pPr>
      <w:r>
        <w:t>Першими включаються до рятувальних робіт формуванн</w:t>
      </w:r>
      <w:r>
        <w:t xml:space="preserve">я </w:t>
      </w:r>
      <w:r>
        <w:rPr>
          <w:rStyle w:val="21"/>
        </w:rPr>
        <w:t xml:space="preserve">підвищеної </w:t>
      </w:r>
      <w:r>
        <w:t xml:space="preserve">готовності. Потім темпи ведення робіт зростає за рахунок </w:t>
      </w:r>
      <w:r>
        <w:rPr>
          <w:rStyle w:val="21"/>
        </w:rPr>
        <w:t xml:space="preserve">введення наступних </w:t>
      </w:r>
      <w:r>
        <w:t>ешелонів, територіальних формувань і формувань сільської місцевості; РНАВР повинні починатися не пізніше ніж через 2-3 години після нанесення противником ядерного удар</w:t>
      </w:r>
      <w:r>
        <w:t xml:space="preserve">у. Необхідно прагнути в перші </w:t>
      </w:r>
      <w:r>
        <w:rPr>
          <w:rStyle w:val="21"/>
        </w:rPr>
        <w:t>3—4</w:t>
      </w:r>
      <w:r>
        <w:t xml:space="preserve"> годин після ядерного вибуху подати повітря в завалені або пошкоджені притулку. У перші 12 годин необхідно надати медичну допомогу основній масі уражених. Основні рятувальні роботи повинні бути завершені до кінця першої доб</w:t>
      </w:r>
      <w:r>
        <w:t>и [6].</w:t>
      </w:r>
    </w:p>
    <w:p w:rsidR="00F32FD1" w:rsidRDefault="009165AE">
      <w:pPr>
        <w:pStyle w:val="20"/>
        <w:shd w:val="clear" w:color="auto" w:fill="auto"/>
        <w:spacing w:after="315" w:line="190" w:lineRule="exact"/>
        <w:ind w:firstLine="540"/>
      </w:pPr>
      <w:r>
        <w:t>Висновки</w:t>
      </w:r>
    </w:p>
    <w:p w:rsidR="00F32FD1" w:rsidRDefault="009165AE">
      <w:pPr>
        <w:pStyle w:val="20"/>
        <w:numPr>
          <w:ilvl w:val="0"/>
          <w:numId w:val="4"/>
        </w:numPr>
        <w:shd w:val="clear" w:color="auto" w:fill="auto"/>
        <w:tabs>
          <w:tab w:val="left" w:pos="796"/>
        </w:tabs>
        <w:spacing w:line="339" w:lineRule="exact"/>
        <w:ind w:firstLine="540"/>
      </w:pPr>
      <w:r>
        <w:t>ЗМП характеризуються великою вражаючою здатністю і великою площею (великим простором) поразки. Наслідки застосування противником зброї масового ураження по об'єктах можуть бути найрізноманітніші: забруднення місцевості продуктами ядерного в</w:t>
      </w:r>
      <w:r>
        <w:t>ибуху і викликане цим різке підвищення місцевого радіаційного фону; хімічне забруднення та інше, що призводить до масових пошкоджень суден морського флоту, ураженням екіпажів цих суден.</w:t>
      </w:r>
    </w:p>
    <w:p w:rsidR="00F32FD1" w:rsidRDefault="009165AE">
      <w:pPr>
        <w:pStyle w:val="20"/>
        <w:numPr>
          <w:ilvl w:val="0"/>
          <w:numId w:val="4"/>
        </w:numPr>
        <w:shd w:val="clear" w:color="auto" w:fill="auto"/>
        <w:tabs>
          <w:tab w:val="left" w:pos="780"/>
        </w:tabs>
        <w:spacing w:line="339" w:lineRule="exact"/>
        <w:ind w:firstLine="540"/>
        <w:sectPr w:rsidR="00F32FD1">
          <w:headerReference w:type="default" r:id="rId11"/>
          <w:headerReference w:type="first" r:id="rId12"/>
          <w:pgSz w:w="7850" w:h="10697"/>
          <w:pgMar w:top="488" w:right="110" w:bottom="261" w:left="710" w:header="0" w:footer="3" w:gutter="0"/>
          <w:pgNumType w:start="8"/>
          <w:cols w:space="720"/>
          <w:noEndnote/>
          <w:docGrid w:linePitch="360"/>
        </w:sectPr>
      </w:pPr>
      <w:r>
        <w:t>Ліквідація наслідків застосування противн</w:t>
      </w:r>
      <w:r>
        <w:t>иком зброї масового ураження на об'єктах морського транспорту становить комплекс наступних заходів: боротьба за живучість суден морського флоту в умовах радіоактивного, хімічного і бактеріологічного зараження; відновлення виробничої діяльності берегових об</w:t>
      </w:r>
      <w:r>
        <w:t>'єктів морського транспорту; РНАВР в осередках ураження; санітарна обробка людей і знезараження їх одягу; знезараження об'єктів морського транспорту. Всі перераховані вище заходи повинні вирішуватися в комплексі і одночасно.</w:t>
      </w:r>
    </w:p>
    <w:p w:rsidR="00F32FD1" w:rsidRDefault="009165AE">
      <w:pPr>
        <w:pStyle w:val="30"/>
        <w:shd w:val="clear" w:color="auto" w:fill="auto"/>
        <w:spacing w:after="336" w:line="170" w:lineRule="exact"/>
        <w:ind w:left="260" w:firstLine="0"/>
      </w:pPr>
      <w:r>
        <w:lastRenderedPageBreak/>
        <w:t>ПЕРЕЛІК ПОСИЛАНЬ</w:t>
      </w:r>
    </w:p>
    <w:p w:rsidR="00F32FD1" w:rsidRDefault="009165AE">
      <w:pPr>
        <w:pStyle w:val="30"/>
        <w:numPr>
          <w:ilvl w:val="0"/>
          <w:numId w:val="5"/>
        </w:numPr>
        <w:shd w:val="clear" w:color="auto" w:fill="auto"/>
        <w:tabs>
          <w:tab w:val="left" w:pos="768"/>
        </w:tabs>
        <w:spacing w:after="0" w:line="317" w:lineRule="exact"/>
        <w:ind w:left="180" w:right="380" w:firstLine="320"/>
        <w:jc w:val="both"/>
      </w:pPr>
      <w:r>
        <w:t>Филимонов Г.В.</w:t>
      </w:r>
      <w:r>
        <w:t xml:space="preserve"> Гражданская оборона обьектов морского транспорта: учебник / Г.В. Филимонов, Ю.Ф. Кустов, А.И. Якволев, М.А. Крутских.— Москва: Транспорт, 1983. -173с.</w:t>
      </w:r>
    </w:p>
    <w:p w:rsidR="00F32FD1" w:rsidRDefault="009165AE">
      <w:pPr>
        <w:pStyle w:val="30"/>
        <w:numPr>
          <w:ilvl w:val="0"/>
          <w:numId w:val="5"/>
        </w:numPr>
        <w:shd w:val="clear" w:color="auto" w:fill="auto"/>
        <w:tabs>
          <w:tab w:val="left" w:pos="763"/>
        </w:tabs>
        <w:spacing w:after="0" w:line="317" w:lineRule="exact"/>
        <w:ind w:left="180" w:right="380" w:firstLine="320"/>
        <w:jc w:val="both"/>
      </w:pPr>
      <w:r>
        <w:t>Атаманюк В.Г. Гражданская оборона: учебник / В.Г. Атаманюк. - Москва: Вьісшая школа, 1986.. -140с.</w:t>
      </w:r>
    </w:p>
    <w:p w:rsidR="00F32FD1" w:rsidRDefault="009165AE">
      <w:pPr>
        <w:pStyle w:val="30"/>
        <w:numPr>
          <w:ilvl w:val="0"/>
          <w:numId w:val="5"/>
        </w:numPr>
        <w:shd w:val="clear" w:color="auto" w:fill="auto"/>
        <w:tabs>
          <w:tab w:val="left" w:pos="763"/>
        </w:tabs>
        <w:spacing w:after="0" w:line="317" w:lineRule="exact"/>
        <w:ind w:left="180" w:right="380" w:firstLine="320"/>
        <w:jc w:val="both"/>
      </w:pPr>
      <w:r>
        <w:rPr>
          <w:rStyle w:val="395pt"/>
        </w:rPr>
        <w:t>Депут</w:t>
      </w:r>
      <w:r>
        <w:rPr>
          <w:rStyle w:val="395pt"/>
        </w:rPr>
        <w:t xml:space="preserve">ат </w:t>
      </w:r>
      <w:r>
        <w:t>О.П. Цивільна оборона: підручник / О.П. Депутат, І. В. Коваленко, І.С.Мужик. -Львів: ПП Василькевич К.І., 2005. -340 с.</w:t>
      </w:r>
    </w:p>
    <w:p w:rsidR="00F32FD1" w:rsidRDefault="009165AE">
      <w:pPr>
        <w:pStyle w:val="30"/>
        <w:numPr>
          <w:ilvl w:val="0"/>
          <w:numId w:val="5"/>
        </w:numPr>
        <w:shd w:val="clear" w:color="auto" w:fill="auto"/>
        <w:tabs>
          <w:tab w:val="left" w:pos="765"/>
        </w:tabs>
        <w:spacing w:after="0" w:line="317" w:lineRule="exact"/>
        <w:ind w:left="180" w:right="380" w:firstLine="320"/>
        <w:jc w:val="both"/>
      </w:pPr>
      <w:r>
        <w:t>Демиденко Г. П. Захист об'єктів народного господарства від зброї массового ураження: підручник / Г.П. Демиденко.. -Львів: Наука, 1996</w:t>
      </w:r>
      <w:r>
        <w:t>. —200с.</w:t>
      </w:r>
    </w:p>
    <w:p w:rsidR="00F32FD1" w:rsidRDefault="009165AE">
      <w:pPr>
        <w:pStyle w:val="30"/>
        <w:numPr>
          <w:ilvl w:val="0"/>
          <w:numId w:val="5"/>
        </w:numPr>
        <w:shd w:val="clear" w:color="auto" w:fill="auto"/>
        <w:tabs>
          <w:tab w:val="left" w:pos="775"/>
        </w:tabs>
        <w:spacing w:after="0" w:line="317" w:lineRule="exact"/>
        <w:ind w:left="180" w:right="380" w:firstLine="320"/>
        <w:jc w:val="both"/>
      </w:pPr>
      <w:r>
        <w:t>Алтунина А.Т..Гражданская оборона: Учебное пособие / А.Т. Алтунина. — Москва: Транспорт, 1985. -180с.</w:t>
      </w:r>
    </w:p>
    <w:p w:rsidR="00F32FD1" w:rsidRDefault="009165AE">
      <w:pPr>
        <w:pStyle w:val="30"/>
        <w:numPr>
          <w:ilvl w:val="0"/>
          <w:numId w:val="5"/>
        </w:numPr>
        <w:shd w:val="clear" w:color="auto" w:fill="auto"/>
        <w:tabs>
          <w:tab w:val="left" w:pos="787"/>
        </w:tabs>
        <w:spacing w:after="0" w:line="317" w:lineRule="exact"/>
        <w:ind w:left="180" w:firstLine="320"/>
        <w:jc w:val="both"/>
      </w:pPr>
      <w:r>
        <w:t>Стеблюк М.І. Цивільна оборона /М.І. Стеблюк- К.:3нання - Прес, 2005. —</w:t>
      </w:r>
    </w:p>
    <w:p w:rsidR="00F32FD1" w:rsidRDefault="009165AE">
      <w:pPr>
        <w:pStyle w:val="20"/>
        <w:shd w:val="clear" w:color="auto" w:fill="auto"/>
        <w:spacing w:line="190" w:lineRule="exact"/>
        <w:ind w:left="180" w:firstLine="0"/>
        <w:jc w:val="left"/>
      </w:pPr>
      <w:r>
        <w:t>486 с</w:t>
      </w:r>
    </w:p>
    <w:sectPr w:rsidR="00F32FD1">
      <w:headerReference w:type="default" r:id="rId13"/>
      <w:pgSz w:w="7850" w:h="10697"/>
      <w:pgMar w:top="488" w:right="110" w:bottom="261" w:left="710" w:header="0" w:footer="3" w:gutter="0"/>
      <w:pgNumType w:start="1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5AE" w:rsidRDefault="009165AE">
      <w:r>
        <w:separator/>
      </w:r>
    </w:p>
  </w:endnote>
  <w:endnote w:type="continuationSeparator" w:id="0">
    <w:p w:rsidR="009165AE" w:rsidRDefault="00916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5AE" w:rsidRDefault="009165AE"/>
  </w:footnote>
  <w:footnote w:type="continuationSeparator" w:id="0">
    <w:p w:rsidR="009165AE" w:rsidRDefault="009165A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FD1" w:rsidRDefault="00812A08">
    <w:pPr>
      <w:rPr>
        <w:sz w:val="2"/>
        <w:szCs w:val="2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63500" distR="63500" simplePos="0" relativeHeight="314572416" behindDoc="1" locked="0" layoutInCell="1" allowOverlap="1">
              <wp:simplePos x="0" y="0"/>
              <wp:positionH relativeFrom="page">
                <wp:posOffset>4794885</wp:posOffset>
              </wp:positionH>
              <wp:positionV relativeFrom="page">
                <wp:posOffset>144780</wp:posOffset>
              </wp:positionV>
              <wp:extent cx="46990" cy="102235"/>
              <wp:effectExtent l="3810" t="1905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90" cy="10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FD1" w:rsidRDefault="009165AE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  <w:b/>
                              <w:bCs/>
                            </w:rPr>
                            <w:t>З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7.55pt;margin-top:11.4pt;width:3.7pt;height:8.05pt;z-index:-1887440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" filled="f" stroked="f">
              <v:textbox style="mso-fit-shape-to-text:t" inset="0,0,0,0">
                <w:txbxContent>
                  <w:p w:rsidR="00F32FD1" w:rsidRDefault="009165AE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  <w:b/>
                        <w:bCs/>
                      </w:rPr>
                      <w:t>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FD1" w:rsidRDefault="00812A08">
    <w:pPr>
      <w:rPr>
        <w:sz w:val="2"/>
        <w:szCs w:val="2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63500" distR="63500" simplePos="0" relativeHeight="314572417" behindDoc="1" locked="0" layoutInCell="1" allowOverlap="1">
              <wp:simplePos x="0" y="0"/>
              <wp:positionH relativeFrom="page">
                <wp:posOffset>4707255</wp:posOffset>
              </wp:positionH>
              <wp:positionV relativeFrom="page">
                <wp:posOffset>158115</wp:posOffset>
              </wp:positionV>
              <wp:extent cx="45085" cy="102235"/>
              <wp:effectExtent l="1905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85" cy="10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FD1" w:rsidRDefault="009165AE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12A08" w:rsidRPr="00812A08">
                            <w:rPr>
                              <w:rStyle w:val="a6"/>
                              <w:b/>
                              <w:bCs/>
                              <w:noProof/>
                            </w:rPr>
                            <w:t>5</w:t>
                          </w:r>
                          <w:r>
                            <w:rPr>
                              <w:rStyle w:val="a6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70.65pt;margin-top:12.45pt;width:3.55pt;height:8.05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" filled="f" stroked="f">
              <v:textbox style="mso-fit-shape-to-text:t" inset="0,0,0,0">
                <w:txbxContent>
                  <w:p w:rsidR="00F32FD1" w:rsidRDefault="009165AE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12A08" w:rsidRPr="00812A08">
                      <w:rPr>
                        <w:rStyle w:val="a6"/>
                        <w:b/>
                        <w:bCs/>
                        <w:noProof/>
                      </w:rPr>
                      <w:t>5</w:t>
                    </w:r>
                    <w:r>
                      <w:rPr>
                        <w:rStyle w:val="a6"/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FD1" w:rsidRDefault="00812A08">
    <w:pPr>
      <w:rPr>
        <w:sz w:val="2"/>
        <w:szCs w:val="2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63500" distR="63500" simplePos="0" relativeHeight="314572418" behindDoc="1" locked="0" layoutInCell="1" allowOverlap="1">
              <wp:simplePos x="0" y="0"/>
              <wp:positionH relativeFrom="page">
                <wp:posOffset>4780280</wp:posOffset>
              </wp:positionH>
              <wp:positionV relativeFrom="page">
                <wp:posOffset>184150</wp:posOffset>
              </wp:positionV>
              <wp:extent cx="45085" cy="102235"/>
              <wp:effectExtent l="0" t="3175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85" cy="10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FD1" w:rsidRDefault="009165AE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12A08" w:rsidRPr="00812A08">
                            <w:rPr>
                              <w:rStyle w:val="a6"/>
                              <w:b/>
                              <w:bCs/>
                              <w:noProof/>
                            </w:rPr>
                            <w:t>8</w:t>
                          </w:r>
                          <w:r>
                            <w:rPr>
                              <w:rStyle w:val="a6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76.4pt;margin-top:14.5pt;width:3.55pt;height:8.05pt;z-index:-18874406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" filled="f" stroked="f">
              <v:textbox style="mso-fit-shape-to-text:t" inset="0,0,0,0">
                <w:txbxContent>
                  <w:p w:rsidR="00F32FD1" w:rsidRDefault="009165AE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12A08" w:rsidRPr="00812A08">
                      <w:rPr>
                        <w:rStyle w:val="a6"/>
                        <w:b/>
                        <w:bCs/>
                        <w:noProof/>
                      </w:rPr>
                      <w:t>8</w:t>
                    </w:r>
                    <w:r>
                      <w:rPr>
                        <w:rStyle w:val="a6"/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FD1" w:rsidRDefault="00812A08">
    <w:pPr>
      <w:rPr>
        <w:sz w:val="2"/>
        <w:szCs w:val="2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63500" distR="63500" simplePos="0" relativeHeight="314572419" behindDoc="1" locked="0" layoutInCell="1" allowOverlap="1">
              <wp:simplePos x="0" y="0"/>
              <wp:positionH relativeFrom="page">
                <wp:posOffset>4578350</wp:posOffset>
              </wp:positionH>
              <wp:positionV relativeFrom="page">
                <wp:posOffset>161925</wp:posOffset>
              </wp:positionV>
              <wp:extent cx="48895" cy="109220"/>
              <wp:effectExtent l="0" t="0" r="1905" b="127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95" cy="109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FD1" w:rsidRDefault="009165AE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12A08" w:rsidRPr="00812A08">
                            <w:rPr>
                              <w:rStyle w:val="75pt"/>
                              <w:b/>
                              <w:bCs/>
                              <w:noProof/>
                            </w:rPr>
                            <w:t>6</w:t>
                          </w:r>
                          <w:r>
                            <w:rPr>
                              <w:rStyle w:val="75pt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360.5pt;margin-top:12.75pt;width:3.85pt;height:8.6pt;z-index:-18874406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" filled="f" stroked="f">
              <v:textbox style="mso-fit-shape-to-text:t" inset="0,0,0,0">
                <w:txbxContent>
                  <w:p w:rsidR="00F32FD1" w:rsidRDefault="009165AE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12A08" w:rsidRPr="00812A08">
                      <w:rPr>
                        <w:rStyle w:val="75pt"/>
                        <w:b/>
                        <w:bCs/>
                        <w:noProof/>
                      </w:rPr>
                      <w:t>6</w:t>
                    </w:r>
                    <w:r>
                      <w:rPr>
                        <w:rStyle w:val="75pt"/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FD1" w:rsidRDefault="00F32FD1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FD1" w:rsidRDefault="00F32FD1"/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FD1" w:rsidRDefault="00812A08">
    <w:pPr>
      <w:rPr>
        <w:sz w:val="2"/>
        <w:szCs w:val="2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63500" distR="63500" simplePos="0" relativeHeight="314572420" behindDoc="1" locked="0" layoutInCell="1" allowOverlap="1">
              <wp:simplePos x="0" y="0"/>
              <wp:positionH relativeFrom="page">
                <wp:posOffset>4578350</wp:posOffset>
              </wp:positionH>
              <wp:positionV relativeFrom="page">
                <wp:posOffset>161925</wp:posOffset>
              </wp:positionV>
              <wp:extent cx="95885" cy="109220"/>
              <wp:effectExtent l="0" t="0" r="1905" b="127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09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FD1" w:rsidRDefault="009165AE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12A08" w:rsidRPr="00812A08">
                            <w:rPr>
                              <w:rStyle w:val="75pt"/>
                              <w:b/>
                              <w:bCs/>
                              <w:noProof/>
                            </w:rPr>
                            <w:t>11</w:t>
                          </w:r>
                          <w:r>
                            <w:rPr>
                              <w:rStyle w:val="75pt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360.5pt;margin-top:12.75pt;width:7.55pt;height:8.6pt;z-index:-18874406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" filled="f" stroked="f">
              <v:textbox style="mso-fit-shape-to-text:t" inset="0,0,0,0">
                <w:txbxContent>
                  <w:p w:rsidR="00F32FD1" w:rsidRDefault="009165AE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12A08" w:rsidRPr="00812A08">
                      <w:rPr>
                        <w:rStyle w:val="75pt"/>
                        <w:b/>
                        <w:bCs/>
                        <w:noProof/>
                      </w:rPr>
                      <w:t>11</w:t>
                    </w:r>
                    <w:r>
                      <w:rPr>
                        <w:rStyle w:val="75pt"/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27FE"/>
    <w:multiLevelType w:val="multilevel"/>
    <w:tmpl w:val="07B04E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BA40D0"/>
    <w:multiLevelType w:val="multilevel"/>
    <w:tmpl w:val="358A70C0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A822F5"/>
    <w:multiLevelType w:val="multilevel"/>
    <w:tmpl w:val="87DC87B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4A604B"/>
    <w:multiLevelType w:val="multilevel"/>
    <w:tmpl w:val="DBF4C7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A2F65B6"/>
    <w:multiLevelType w:val="multilevel"/>
    <w:tmpl w:val="8A62731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FD1"/>
    <w:rsid w:val="00812A08"/>
    <w:rsid w:val="009165AE"/>
    <w:rsid w:val="00F3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47FEFF1-E657-46E1-B9D0-E8D34B66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a6">
    <w:name w:val="Колонтитул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 w:eastAsia="uk-UA" w:bidi="uk-UA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85pt">
    <w:name w:val="Основной текст (2) + 8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 w:eastAsia="uk-UA" w:bidi="uk-UA"/>
    </w:rPr>
  </w:style>
  <w:style w:type="character" w:customStyle="1" w:styleId="75pt">
    <w:name w:val="Колонтитул + 7;5 pt;Курсив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uk-UA" w:eastAsia="uk-UA" w:bidi="uk-UA"/>
    </w:rPr>
  </w:style>
  <w:style w:type="character" w:customStyle="1" w:styleId="21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395pt">
    <w:name w:val="Основной текст (3) + 9;5 pt;Не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480" w:line="0" w:lineRule="atLeast"/>
      <w:ind w:hanging="240"/>
      <w:jc w:val="center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353" w:lineRule="exact"/>
      <w:ind w:hanging="240"/>
      <w:jc w:val="both"/>
    </w:pPr>
    <w:rPr>
      <w:rFonts w:ascii="Times New Roman" w:eastAsia="Times New Roman" w:hAnsi="Times New Roman" w:cs="Times New Roman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2192</Words>
  <Characters>12500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Васильев</dc:creator>
  <cp:lastModifiedBy>Дмитрий Васильев</cp:lastModifiedBy>
  <cp:revision>1</cp:revision>
  <dcterms:created xsi:type="dcterms:W3CDTF">2018-12-16T13:57:00Z</dcterms:created>
  <dcterms:modified xsi:type="dcterms:W3CDTF">2018-12-16T13:58:00Z</dcterms:modified>
</cp:coreProperties>
</file>