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70BD2" w14:textId="099E62C7" w:rsidR="006447C0" w:rsidRPr="00676AC0" w:rsidRDefault="00676AC0">
      <w:pPr>
        <w:jc w:val="center"/>
        <w:rPr>
          <w:lang w:val="ru-RU"/>
        </w:rPr>
      </w:pPr>
      <w:r w:rsidRPr="00676AC0">
        <w:rPr>
          <w:rFonts w:ascii="Times New Roman" w:hAnsi="Times New Roman"/>
          <w:b/>
          <w:color w:val="000000"/>
          <w:sz w:val="28"/>
          <w:lang w:val="ru-RU"/>
        </w:rPr>
        <w:t>!</w:t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t>Тест: "Алгоритмы управления".</w:t>
      </w:r>
    </w:p>
    <w:p w14:paraId="2D8D6B48" w14:textId="0B1F2B71" w:rsidR="006447C0" w:rsidRPr="00676AC0" w:rsidRDefault="00676AC0">
      <w:pPr>
        <w:rPr>
          <w:lang w:val="ru-RU"/>
        </w:rPr>
      </w:pPr>
      <w:r w:rsidRPr="00676AC0">
        <w:rPr>
          <w:lang w:val="ru-RU"/>
        </w:rPr>
        <w:br/>
      </w:r>
      <w:r>
        <w:rPr>
          <w:rFonts w:ascii="Times New Roman" w:hAnsi="Times New Roman"/>
          <w:b/>
          <w:color w:val="000000"/>
          <w:sz w:val="28"/>
        </w:rPr>
        <w:t>?</w:t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t>Что т</w:t>
      </w:r>
      <w:bookmarkStart w:id="0" w:name="_GoBack"/>
      <w:bookmarkEnd w:id="0"/>
      <w:r w:rsidRPr="00676AC0">
        <w:rPr>
          <w:rFonts w:ascii="Times New Roman" w:hAnsi="Times New Roman"/>
          <w:b/>
          <w:color w:val="000000"/>
          <w:sz w:val="28"/>
          <w:lang w:val="ru-RU"/>
        </w:rPr>
        <w:t>акое "Управление"?|</w:t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br/>
      </w:r>
      <w:r w:rsidRPr="00676AC0">
        <w:rPr>
          <w:rFonts w:ascii="Times New Roman" w:hAnsi="Times New Roman"/>
          <w:color w:val="000000"/>
          <w:sz w:val="28"/>
          <w:lang w:val="ru-RU"/>
        </w:rPr>
        <w:t>1)||Воздействие на объект, с целью заставить его работать определенным образом.|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  <w:t>2)||Исполнение заданного алгоритма|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  <w:t>3)||Создание последовательностей команд для исполнителя.|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</w:r>
      <w:r w:rsidRPr="00676AC0">
        <w:rPr>
          <w:rFonts w:ascii="Times New Roman" w:hAnsi="Times New Roman"/>
          <w:color w:val="000000"/>
          <w:sz w:val="28"/>
          <w:lang w:val="ru-RU"/>
        </w:rPr>
        <w:t>4)||Совокупность всех алгоритмов для заданного исполнителя|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</w:r>
      <w:r w:rsidRPr="00676AC0">
        <w:rPr>
          <w:lang w:val="ru-RU"/>
        </w:rPr>
        <w:br/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t>Что называется алгоритмом управления?|</w:t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br/>
      </w:r>
      <w:r w:rsidRPr="00676AC0">
        <w:rPr>
          <w:rFonts w:ascii="Times New Roman" w:hAnsi="Times New Roman"/>
          <w:color w:val="000000"/>
          <w:sz w:val="28"/>
          <w:lang w:val="ru-RU"/>
        </w:rPr>
        <w:t>1)||Алгоритм, имеющий разветвляющуюся структуру|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  <w:t>2)||Алгоритм, имеющий циклическую структуру|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  <w:t>3)||Команды, результат исполнения которых будет одинаковым, не</w:t>
      </w:r>
      <w:r w:rsidRPr="00676AC0">
        <w:rPr>
          <w:rFonts w:ascii="Times New Roman" w:hAnsi="Times New Roman"/>
          <w:color w:val="000000"/>
          <w:sz w:val="28"/>
          <w:lang w:val="ru-RU"/>
        </w:rPr>
        <w:t>зависимо от порядка их выполнения|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  <w:t>4)||Последовательность команд для управления объектом, которая  приводит к достижению поставленной цели|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</w:r>
      <w:r w:rsidRPr="00676AC0">
        <w:rPr>
          <w:lang w:val="ru-RU"/>
        </w:rPr>
        <w:br/>
      </w:r>
      <w:r w:rsidRPr="00676AC0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676AC0">
        <w:rPr>
          <w:rFonts w:ascii="Times New Roman" w:hAnsi="Times New Roman"/>
          <w:b/>
          <w:bCs/>
          <w:color w:val="000000"/>
          <w:sz w:val="28"/>
          <w:lang w:val="ru-RU"/>
        </w:rPr>
        <w:t>В описанных событиях укажите управляющие объекты.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t>Мама мыла раму, а компьютер обрабатывал информацию.|</w:t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br/>
      </w:r>
      <w:r w:rsidRPr="00676AC0">
        <w:rPr>
          <w:rFonts w:ascii="Times New Roman" w:hAnsi="Times New Roman"/>
          <w:color w:val="000000"/>
          <w:sz w:val="28"/>
          <w:lang w:val="ru-RU"/>
        </w:rPr>
        <w:t>1)||Рама|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  <w:t>2)</w:t>
      </w:r>
      <w:r w:rsidRPr="00676AC0">
        <w:rPr>
          <w:rFonts w:ascii="Times New Roman" w:hAnsi="Times New Roman"/>
          <w:color w:val="000000"/>
          <w:sz w:val="28"/>
          <w:lang w:val="ru-RU"/>
        </w:rPr>
        <w:t>||Информация|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  <w:t>3)||Мама|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  <w:t>4)||Компьютер|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</w:r>
      <w:r w:rsidRPr="00676AC0">
        <w:rPr>
          <w:lang w:val="ru-RU"/>
        </w:rPr>
        <w:br/>
      </w:r>
      <w:r w:rsidRPr="00676AC0">
        <w:rPr>
          <w:rFonts w:ascii="Times New Roman" w:hAnsi="Times New Roman"/>
          <w:color w:val="000000"/>
          <w:sz w:val="28"/>
          <w:lang w:val="ru-RU"/>
        </w:rPr>
        <w:t>На данной схеме укажите названия блоков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  <w:t>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t>Укажите порядок следования всех 4 вариантов ответа:|</w:t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br/>
      </w:r>
      <w:r w:rsidRPr="00676AC0">
        <w:rPr>
          <w:rFonts w:ascii="Times New Roman" w:hAnsi="Times New Roman"/>
          <w:color w:val="000000"/>
          <w:sz w:val="28"/>
          <w:lang w:val="ru-RU"/>
        </w:rPr>
        <w:t>1)||Управляемый объект|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  <w:t>2)||Обратная связь|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  <w:t>3)||Управляющая система|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  <w:t>4)||Управляющее воздействие|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</w:r>
      <w:r w:rsidRPr="00676AC0">
        <w:rPr>
          <w:lang w:val="ru-RU"/>
        </w:rPr>
        <w:br/>
      </w:r>
      <w:r w:rsidRPr="00676AC0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676AC0">
        <w:rPr>
          <w:rFonts w:ascii="Times New Roman" w:hAnsi="Times New Roman"/>
          <w:b/>
          <w:bCs/>
          <w:color w:val="000000"/>
          <w:sz w:val="28"/>
          <w:lang w:val="ru-RU"/>
        </w:rPr>
        <w:t>В описанных событиях у</w:t>
      </w:r>
      <w:r w:rsidRPr="00676AC0">
        <w:rPr>
          <w:rFonts w:ascii="Times New Roman" w:hAnsi="Times New Roman"/>
          <w:b/>
          <w:bCs/>
          <w:color w:val="000000"/>
          <w:sz w:val="28"/>
          <w:lang w:val="ru-RU"/>
        </w:rPr>
        <w:t>кажите управляющие воздействия.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t>Петя мастерил скворечник, а маша играла в куклы.|</w:t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br/>
      </w:r>
      <w:r w:rsidRPr="00676AC0">
        <w:rPr>
          <w:rFonts w:ascii="Times New Roman" w:hAnsi="Times New Roman"/>
          <w:color w:val="000000"/>
          <w:sz w:val="28"/>
          <w:lang w:val="ru-RU"/>
        </w:rPr>
        <w:t>1)||Мастерить|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  <w:t>2)||Куклы|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  <w:t>3)||Играть|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  <w:t>4)||Петя|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</w:r>
      <w:r w:rsidRPr="00676AC0">
        <w:rPr>
          <w:lang w:val="ru-RU"/>
        </w:rPr>
        <w:br/>
      </w:r>
      <w:r w:rsidRPr="00676AC0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676AC0">
        <w:rPr>
          <w:rFonts w:ascii="Times New Roman" w:hAnsi="Times New Roman"/>
          <w:b/>
          <w:bCs/>
          <w:color w:val="000000"/>
          <w:sz w:val="28"/>
          <w:lang w:val="ru-RU"/>
        </w:rPr>
        <w:t>Как называется наука об управлении?|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t xml:space="preserve">Запишите ответ: </w:t>
      </w:r>
      <w:r w:rsidRPr="00676AC0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</w:r>
      <w:r w:rsidRPr="00676AC0">
        <w:rPr>
          <w:lang w:val="ru-RU"/>
        </w:rPr>
        <w:br/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t>Законы кибернетики действуют для...|</w:t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br/>
      </w:r>
      <w:r w:rsidRPr="00676AC0">
        <w:rPr>
          <w:rFonts w:ascii="Times New Roman" w:hAnsi="Times New Roman"/>
          <w:color w:val="000000"/>
          <w:sz w:val="28"/>
          <w:lang w:val="ru-RU"/>
        </w:rPr>
        <w:t>1)||Только для технич</w:t>
      </w:r>
      <w:r w:rsidRPr="00676AC0">
        <w:rPr>
          <w:rFonts w:ascii="Times New Roman" w:hAnsi="Times New Roman"/>
          <w:color w:val="000000"/>
          <w:sz w:val="28"/>
          <w:lang w:val="ru-RU"/>
        </w:rPr>
        <w:t>еских систем управления|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</w:r>
      <w:r w:rsidRPr="00676AC0">
        <w:rPr>
          <w:rFonts w:ascii="Times New Roman" w:hAnsi="Times New Roman"/>
          <w:color w:val="000000"/>
          <w:sz w:val="28"/>
          <w:lang w:val="ru-RU"/>
        </w:rPr>
        <w:lastRenderedPageBreak/>
        <w:t>2)||Только для биологических систем управления|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  <w:t>3)||Для биологических и технических систем управления|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  <w:t>4)||Для всех абстрактных систем|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</w:r>
      <w:r w:rsidRPr="00676AC0">
        <w:rPr>
          <w:lang w:val="ru-RU"/>
        </w:rPr>
        <w:br/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t>Выберите верные утверждения.|</w:t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br/>
      </w:r>
      <w:r w:rsidRPr="00676AC0">
        <w:rPr>
          <w:rFonts w:ascii="Times New Roman" w:hAnsi="Times New Roman"/>
          <w:color w:val="000000"/>
          <w:sz w:val="28"/>
          <w:lang w:val="ru-RU"/>
        </w:rPr>
        <w:t>1)||Цель управления может меняться в процессе управления.|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  <w:t>2)||Ц</w:t>
      </w:r>
      <w:r w:rsidRPr="00676AC0">
        <w:rPr>
          <w:rFonts w:ascii="Times New Roman" w:hAnsi="Times New Roman"/>
          <w:color w:val="000000"/>
          <w:sz w:val="28"/>
          <w:lang w:val="ru-RU"/>
        </w:rPr>
        <w:t>ель управления необходимо знать до его начала?|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  <w:t>3)||Алгоритмы управления не могут иметь разветвляющуюся структуру и содержать рекурсию.|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  <w:t>4)||Обратная связь служит для передачи информации от управляемого объекта в управляющую систему.|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</w:r>
      <w:r w:rsidRPr="00676AC0">
        <w:rPr>
          <w:lang w:val="ru-RU"/>
        </w:rPr>
        <w:br/>
      </w:r>
      <w:r>
        <w:rPr>
          <w:rFonts w:ascii="Times New Roman" w:hAnsi="Times New Roman"/>
          <w:b/>
          <w:color w:val="000000"/>
          <w:sz w:val="28"/>
        </w:rPr>
        <w:t>?</w:t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t>Почему описанные дей</w:t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t xml:space="preserve">ствия не могут считаться алгоритмом управления? Вася переключал каналы телевизора, сам не зная </w:t>
      </w:r>
      <w:proofErr w:type="spellStart"/>
      <w:r w:rsidRPr="00676AC0">
        <w:rPr>
          <w:rFonts w:ascii="Times New Roman" w:hAnsi="Times New Roman"/>
          <w:b/>
          <w:color w:val="000000"/>
          <w:sz w:val="28"/>
          <w:lang w:val="ru-RU"/>
        </w:rPr>
        <w:t>мочему</w:t>
      </w:r>
      <w:proofErr w:type="spellEnd"/>
      <w:r w:rsidRPr="00676AC0">
        <w:rPr>
          <w:rFonts w:ascii="Times New Roman" w:hAnsi="Times New Roman"/>
          <w:b/>
          <w:color w:val="000000"/>
          <w:sz w:val="28"/>
          <w:lang w:val="ru-RU"/>
        </w:rPr>
        <w:t>.|</w:t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br/>
      </w:r>
      <w:r w:rsidRPr="00676AC0">
        <w:rPr>
          <w:rFonts w:ascii="Times New Roman" w:hAnsi="Times New Roman"/>
          <w:color w:val="000000"/>
          <w:sz w:val="28"/>
          <w:lang w:val="ru-RU"/>
        </w:rPr>
        <w:t>1)||Они описаны не четко.|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  <w:t>2)||Телевизор не является управляемой системой.|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  <w:t>3)||У них нет цели.|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  <w:t>4)||Вася - не управляющий объект.|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</w:r>
      <w:r w:rsidRPr="00676AC0">
        <w:rPr>
          <w:lang w:val="ru-RU"/>
        </w:rPr>
        <w:br/>
      </w:r>
      <w:r>
        <w:rPr>
          <w:rFonts w:ascii="Times New Roman" w:hAnsi="Times New Roman"/>
          <w:b/>
          <w:color w:val="000000"/>
          <w:sz w:val="28"/>
        </w:rPr>
        <w:t>?</w:t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t xml:space="preserve">Каким воздействием </w:t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t>является управление?|</w:t>
      </w:r>
      <w:r w:rsidRPr="00676AC0">
        <w:rPr>
          <w:rFonts w:ascii="Times New Roman" w:hAnsi="Times New Roman"/>
          <w:b/>
          <w:color w:val="000000"/>
          <w:sz w:val="28"/>
          <w:lang w:val="ru-RU"/>
        </w:rPr>
        <w:br/>
      </w:r>
      <w:r w:rsidRPr="00676AC0">
        <w:rPr>
          <w:rFonts w:ascii="Times New Roman" w:hAnsi="Times New Roman"/>
          <w:color w:val="000000"/>
          <w:sz w:val="28"/>
          <w:lang w:val="ru-RU"/>
        </w:rPr>
        <w:t>1)||Механическим|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  <w:t>2)||Ментальным|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  <w:t>3)||Физическим|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  <w:t>4)||Целенаправленным|</w:t>
      </w:r>
      <w:r w:rsidRPr="00676AC0">
        <w:rPr>
          <w:rFonts w:ascii="Times New Roman" w:hAnsi="Times New Roman"/>
          <w:color w:val="000000"/>
          <w:sz w:val="28"/>
          <w:lang w:val="ru-RU"/>
        </w:rPr>
        <w:br/>
      </w:r>
      <w:r w:rsidRPr="00676AC0">
        <w:rPr>
          <w:lang w:val="ru-RU"/>
        </w:rPr>
        <w:br/>
      </w:r>
    </w:p>
    <w:sectPr w:rsidR="006447C0" w:rsidRPr="00676AC0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47C0"/>
    <w:rsid w:val="00676A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4BF89F"/>
  <w14:defaultImageDpi w14:val="300"/>
  <w15:docId w15:val="{A25982B6-3E47-44F5-A44F-155BA2FC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9287F5-4712-43FA-B339-7D6697B31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2</cp:revision>
  <dcterms:created xsi:type="dcterms:W3CDTF">2013-12-23T23:15:00Z</dcterms:created>
  <dcterms:modified xsi:type="dcterms:W3CDTF">2025-04-07T16:12:00Z</dcterms:modified>
  <cp:category/>
</cp:coreProperties>
</file>