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35624" w14:textId="3F28D775" w:rsidR="007179C9" w:rsidRPr="00CF6C32" w:rsidRDefault="00CF6C32">
      <w:pPr>
        <w:jc w:val="center"/>
        <w:rPr>
          <w:lang w:val="ru-RU"/>
        </w:rPr>
      </w:pPr>
      <w:r w:rsidRPr="00CF6C32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t xml:space="preserve">Организация вычислений в электронных таблицах. </w:t>
      </w:r>
      <w:r w:rsidR="00FD59E2" w:rsidRPr="00CF6C32">
        <w:rPr>
          <w:rFonts w:ascii="Times New Roman" w:hAnsi="Times New Roman"/>
          <w:b/>
          <w:color w:val="000000"/>
          <w:sz w:val="28"/>
          <w:lang w:val="ru-RU"/>
        </w:rPr>
        <w:t>Абсолютные и относительные ссылки</w:t>
      </w:r>
    </w:p>
    <w:p w14:paraId="42AF174E" w14:textId="047C7CA2" w:rsidR="00B16180" w:rsidRPr="00B16180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CF6C32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Электронная таблица представляет собой: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  <w:t>2) Совокупность нумерованных строк и поименованных буквами латинского алфавита столбцов;</w:t>
      </w:r>
      <w:r w:rsidR="00520879" w:rsidRPr="00CF6C3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CF6C32">
        <w:rPr>
          <w:rFonts w:ascii="Times New Roman" w:hAnsi="Times New Roman"/>
          <w:color w:val="000000"/>
          <w:sz w:val="28"/>
          <w:lang w:val="ru-RU"/>
        </w:rPr>
        <w:br/>
      </w:r>
      <w:r w:rsidRPr="00CF6C32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F6C32">
        <w:rPr>
          <w:rFonts w:ascii="Times New Roman" w:hAnsi="Times New Roman"/>
          <w:b/>
          <w:color w:val="000000"/>
          <w:sz w:val="28"/>
          <w:lang w:val="ru-RU"/>
        </w:rPr>
        <w:t>Вычислительные формулы в ячейках электронной таблицы записываются:</w:t>
      </w:r>
      <w:r w:rsidRPr="00CF6C32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F6C32">
        <w:rPr>
          <w:rFonts w:ascii="Times New Roman" w:hAnsi="Times New Roman"/>
          <w:color w:val="000000"/>
          <w:sz w:val="28"/>
          <w:lang w:val="ru-RU"/>
        </w:rPr>
        <w:t>1) Специальным образом с использованием встроенных функций и по правилам, принятым для записи выражений в языках программирования.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Выражение 3(А1+В1): 5(2В1-3А2), записанное в соответствие с правилами,</w:t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принятыми в математике, в электронной таблице имеет вид: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  <w:t>2) 3*(А1+В1)/5*(2*В1-3*А2).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При перемещении или копировании в электронной таблице абсолютные ссылки:</w:t>
      </w:r>
      <w:r w:rsidR="00B16180" w:rsidRPr="00B1618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B62389E" w14:textId="77777777" w:rsidR="00B16180" w:rsidRDefault="00B16180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B16180">
        <w:rPr>
          <w:rFonts w:ascii="Times New Roman" w:hAnsi="Times New Roman"/>
          <w:sz w:val="28"/>
          <w:szCs w:val="28"/>
          <w:lang w:val="ru-RU"/>
        </w:rPr>
        <w:t>2) Не изменяются.</w:t>
      </w:r>
    </w:p>
    <w:p w14:paraId="46879060" w14:textId="77777777" w:rsidR="00C30EAD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Блок ячеек - это: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  <w:t>3) Совокупность клеток, образующих в таблице область прямоугольной формы.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520879">
        <w:rPr>
          <w:lang w:val="ru-RU"/>
        </w:rPr>
        <w:br/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Какая формула будет получена при копировании в ячейку Е4, формулы из ячейки Е2:</w:t>
      </w:r>
    </w:p>
    <w:p w14:paraId="0440B9B7" w14:textId="6D20D90F" w:rsidR="00B16180" w:rsidRDefault="00C30EAD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rFonts w:ascii="Times New Roman" w:hAnsi="Times New Roman"/>
          <w:b/>
          <w:color w:val="000000"/>
          <w:sz w:val="28"/>
        </w:rPr>
        <w:t>img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br/>
      </w:r>
      <w:r w:rsidR="00FD59E2" w:rsidRPr="00E26D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D8BA19" wp14:editId="19F0F7C3">
            <wp:extent cx="2428875" cy="1428099"/>
            <wp:effectExtent l="0" t="0" r="0" b="127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157" cy="144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  <w:t>3) =$А$2*С4;</w:t>
      </w:r>
    </w:p>
    <w:p w14:paraId="5BE4F09B" w14:textId="203406A4" w:rsidR="00B16180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520879">
        <w:rPr>
          <w:rFonts w:ascii="Times New Roman" w:hAnsi="Times New Roman"/>
          <w:b/>
          <w:color w:val="000000"/>
          <w:sz w:val="28"/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 xml:space="preserve">Чему будет равно значение ячейки </w:t>
      </w:r>
      <w:r>
        <w:rPr>
          <w:rFonts w:ascii="Times New Roman" w:hAnsi="Times New Roman"/>
          <w:b/>
          <w:color w:val="000000"/>
          <w:sz w:val="28"/>
        </w:rPr>
        <w:t>G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1, если в неё ввести формулу =А1+В1</w:t>
      </w:r>
    </w:p>
    <w:p w14:paraId="06EF9487" w14:textId="180B0A0A" w:rsidR="00C30EAD" w:rsidRPr="00C30EAD" w:rsidRDefault="00C30EAD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33B9DB10" w14:textId="7C4E042B" w:rsidR="00FD59E2" w:rsidRDefault="00B16180" w:rsidP="00B1618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E26D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1F5EADD" wp14:editId="4B071127">
            <wp:extent cx="2486025" cy="1461972"/>
            <wp:effectExtent l="0" t="0" r="0" b="508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25" cy="147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br/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t>1) 51</w:t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</w:r>
      <w:r w:rsidR="00FD59E2"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t>Среди приведенных отыщите формулу для электронной таблицы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br/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t xml:space="preserve">1) = А3*В8+12; </w:t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  <w:t>4) =$А$3*В8+12.</w:t>
      </w:r>
    </w:p>
    <w:p w14:paraId="084B5FAD" w14:textId="77777777" w:rsidR="00C30EAD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Какая формула будет получена при копировании в ячейку Е4, формулы из ячейки Е2</w:t>
      </w:r>
    </w:p>
    <w:p w14:paraId="57253F46" w14:textId="09D8E498" w:rsidR="00B16180" w:rsidRDefault="00C30EAD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>img</w:t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</w:r>
      <w:r w:rsidR="00FD59E2" w:rsidRPr="00E26D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115C8A" wp14:editId="7EE7FC8E">
            <wp:extent cx="2714625" cy="1596111"/>
            <wp:effectExtent l="0" t="0" r="0" b="444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73" cy="16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  <w:t xml:space="preserve">3) =$А4*С$1; </w:t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</w:r>
      <w:r w:rsidR="00FD59E2"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t xml:space="preserve">Чему будет равно значение ячейки </w:t>
      </w:r>
      <w:r w:rsidR="00FD59E2">
        <w:rPr>
          <w:rFonts w:ascii="Times New Roman" w:hAnsi="Times New Roman"/>
          <w:b/>
          <w:color w:val="000000"/>
          <w:sz w:val="28"/>
        </w:rPr>
        <w:t>G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t>1, если в неё ввести формулу =А1+</w:t>
      </w:r>
      <w:r w:rsidR="00FD59E2">
        <w:rPr>
          <w:rFonts w:ascii="Times New Roman" w:hAnsi="Times New Roman"/>
          <w:b/>
          <w:color w:val="000000"/>
          <w:sz w:val="28"/>
        </w:rPr>
        <w:t>B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t>4</w:t>
      </w:r>
    </w:p>
    <w:p w14:paraId="60C64CE5" w14:textId="0D165037" w:rsidR="00C30EAD" w:rsidRPr="00C30EAD" w:rsidRDefault="00C30EAD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  <w:bookmarkStart w:id="0" w:name="_GoBack"/>
      <w:bookmarkEnd w:id="0"/>
    </w:p>
    <w:p w14:paraId="781C94D1" w14:textId="6024AB11" w:rsidR="007179C9" w:rsidRPr="00B16180" w:rsidRDefault="00B16180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26D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8D25CFE" wp14:editId="0BE4C099">
            <wp:extent cx="3033712" cy="1784536"/>
            <wp:effectExtent l="0" t="0" r="0" b="635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029" cy="179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9E2">
        <w:rPr>
          <w:rFonts w:ascii="Times New Roman" w:hAnsi="Times New Roman"/>
          <w:color w:val="000000"/>
          <w:sz w:val="28"/>
        </w:rPr>
        <w:br/>
        <w:t>3) 279.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FD59E2">
        <w:rPr>
          <w:rFonts w:ascii="Times New Roman" w:hAnsi="Times New Roman"/>
          <w:color w:val="000000"/>
          <w:sz w:val="28"/>
        </w:rPr>
        <w:br/>
      </w:r>
      <w:r w:rsidR="00FD59E2">
        <w:br/>
      </w:r>
    </w:p>
    <w:sectPr w:rsidR="007179C9" w:rsidRPr="00B16180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879"/>
    <w:rsid w:val="007179C9"/>
    <w:rsid w:val="00AA1D8D"/>
    <w:rsid w:val="00B16180"/>
    <w:rsid w:val="00B47730"/>
    <w:rsid w:val="00C30EAD"/>
    <w:rsid w:val="00CB0664"/>
    <w:rsid w:val="00CF6C32"/>
    <w:rsid w:val="00FC693F"/>
    <w:rsid w:val="00F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7F1395"/>
  <w14:defaultImageDpi w14:val="300"/>
  <w15:docId w15:val="{725067CF-D487-409E-9D5F-9CCF6B58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A5B506-B838-4244-A72C-60D32444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4</cp:revision>
  <dcterms:created xsi:type="dcterms:W3CDTF">2013-12-23T23:15:00Z</dcterms:created>
  <dcterms:modified xsi:type="dcterms:W3CDTF">2025-04-07T20:04:00Z</dcterms:modified>
  <cp:category/>
</cp:coreProperties>
</file>