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Эссе по теме: Менделеев и его вклад</w:t>
      </w:r>
    </w:p>
    <w:p>
      <w:r>
        <w:t>**План эссе на тему "Дмитрий Менделеев и его вклад в науку"**</w:t>
        <w:br/>
        <w:br/>
        <w:t>---</w:t>
        <w:br/>
        <w:br/>
        <w:t xml:space="preserve">### **I. Введение**  </w:t>
        <w:br/>
        <w:t xml:space="preserve">— Краткое представление Дмитрия Менделеева как ключевой фигуры мировой науки.  </w:t>
        <w:br/>
        <w:t xml:space="preserve">— Упоминание его роли в формировании современной химии и других дисциплин.  </w:t>
        <w:br/>
        <w:t>— Цель эссе: анализ научного наследия и многогранности деятельности ученого.</w:t>
        <w:br/>
        <w:br/>
        <w:t>---</w:t>
        <w:br/>
        <w:br/>
        <w:t xml:space="preserve">### **II. Биографический контекст**  </w:t>
        <w:br/>
        <w:t xml:space="preserve">— Основные этапы жизни: рождение в Тобольске (1834), образование в Главном педагогическом институте Санкт-Петербурга.  </w:t>
        <w:br/>
        <w:t xml:space="preserve">— Ранние интересы: от исследований изоморфизма к работе с газами и жидкостями.  </w:t>
        <w:br/>
        <w:t>— Преподавательская карьера и формирование методологии научного поиска.</w:t>
        <w:br/>
        <w:br/>
        <w:t>---</w:t>
        <w:br/>
        <w:br/>
        <w:t xml:space="preserve">### **III. Создание Периодической системы элементов**  </w:t>
        <w:br/>
        <w:t xml:space="preserve">— Предпосылки открытия: попытки классификации элементов до Менделеева (Дёберейнер, Ньюлендс).  </w:t>
        <w:br/>
        <w:t xml:space="preserve">— Суть прорыва: закономерности в изменении атомных масс и свойств веществ.  </w:t>
        <w:br/>
        <w:t xml:space="preserve">— Легенда о «сне» как символе интуитивного озарения, подкрепленного анализом.  </w:t>
        <w:br/>
        <w:t xml:space="preserve">— Предсказание неизвестных элементов (например, галлия, скандия) и их последующее обнаружение.  </w:t>
        <w:br/>
        <w:t>— Значение таблицы для развития химии, физики и междисциплинарных исследований.</w:t>
        <w:br/>
        <w:br/>
        <w:t>---</w:t>
        <w:br/>
        <w:br/>
        <w:t xml:space="preserve">### **IV. Вклад за пределами Периодического закона**  </w:t>
        <w:br/>
        <w:t xml:space="preserve">— Работы в области физической химии: исследования растворов и газов.  </w:t>
        <w:br/>
        <w:t xml:space="preserve">— Технологические инновации: разработка бездымного пороха, участие в создании нефтяной промышленности.  </w:t>
        <w:br/>
        <w:t xml:space="preserve">— Экономические и социологические труды: анализ таможенных тарифов, идеи рационального природопользования.  </w:t>
        <w:br/>
        <w:t>— Педагогическая деятельность: авторство учебника «Основы химии», реформа образования.</w:t>
        <w:br/>
        <w:br/>
        <w:t>---</w:t>
        <w:br/>
        <w:br/>
        <w:t xml:space="preserve">### **V. Наследие и признание**  </w:t>
        <w:br/>
        <w:t xml:space="preserve">— Мировое влияние Периодической системы: адаптация в контексте открытия электрона и квантовой механики.  </w:t>
        <w:br/>
        <w:t xml:space="preserve">— Награды и память: медаль Копли, имя в названиях элементов (менделевий), музеи и монументы.  </w:t>
        <w:br/>
        <w:t>— Актуальность идей Менделеева в контексте современных экологических и технологических вызовов.</w:t>
        <w:br/>
        <w:br/>
        <w:t>---</w:t>
        <w:br/>
        <w:br/>
        <w:t xml:space="preserve">### **VI. Заключение**  </w:t>
        <w:br/>
        <w:t xml:space="preserve">— Синтез ключевых достижений ученого, подчеркивание единства теории и практики в его работах.  </w:t>
        <w:br/>
        <w:t xml:space="preserve">— Роль Менделеева как примера ученого-энциклопедиста, чьи труды остаются фундаментом для новых поколений.  </w:t>
        <w:br/>
        <w:t>— Философское размышление о взаимосвязи научного поиска и общественного прогресса.</w:t>
        <w:br/>
        <w:br/>
        <w:t>---</w:t>
        <w:br/>
        <w:br/>
        <w:t xml:space="preserve">**Примечания для раскрытия разделов:**  </w:t>
        <w:br/>
        <w:t xml:space="preserve">— В тексте использовать разнообразие синтаксических структур, избегая монотонности.  </w:t>
        <w:br/>
        <w:t xml:space="preserve">— Подчеркивать междисциплинарность вклада (химия, физика, экономика).  </w:t>
        <w:br/>
        <w:t xml:space="preserve">— Ссылаться на авторитетные источники: труды Менделеева, исследования Льва Чугаева, статьи из журналов *Nature* и *Science*.  </w:t>
        <w:br/>
        <w:t>— Избегать упрощений: например, указать, что таблица эволюционировала, но первоначальная идея сохранила ценность.</w:t>
        <w:br/>
        <w:br/>
        <w:t xml:space="preserve">**Дмитрий Менделеев: Архитектор научного прогресса**  </w:t>
        <w:br/>
        <w:t xml:space="preserve">Имя Дмитрия Менделеева стало символом прорыва в понимании материального мира. Его работы не только изменили ландшафт химии, но и заложили основы для развития множества смежных дисциплин. Ученый, рожденный в Сибири, сумел преодолеть границы традиционного знания, создав систему, которая до сих пор служит ориентиром для исследователей.  </w:t>
        <w:br/>
        <w:br/>
        <w:t xml:space="preserve">Главным достижением Менделеева считается периодический закон, позволивший упорядочить химические элементы. До его открытия наука напоминала хаотичное собрание фактов, где каждое вещество изучалось изолированно. Ученый обнаружил закономерность, связав свойства элементов с их атомными массами. Это позволило не только систематизировать известные данные, но и предвидеть существование неизученных веществ. Например, германий, галлий и скандий были описаны задолго до их фактического обнаружения в лабораториях.  </w:t>
        <w:br/>
        <w:br/>
        <w:t xml:space="preserve">Интересно, что прозрение пришло к Менделееву во сне. Однако за кажущейся легкостью открытия стояли годы кропотливого труда. Ученый создал десятки вариантов таблицы, проверяя гипотезы и отвергая несостоятельные. Его подход сочетал интуицию с тщательным анализом, что стало образцом для последующих поколений. Коллеги отмечали, что даже в случае противоречий он не боялся оспаривать общепринятые взгляды, если они противоречили логике системы.  </w:t>
        <w:br/>
        <w:br/>
        <w:t xml:space="preserve">Периодический закон вышел за рамки теоретических изысканий. Он стимулировал поиск новых материалов, ускорив развитие промышленности и технологий. Металлургия, фармацевтика, производство удобрений — все эти области претерпели революционные изменения благодаря возможности предсказывать свойства веществ. Как писал историк науки Майкл Гордин, «Менделеев превратил химию из описательной дисциплины в науку, способную проектировать будущее».  </w:t>
        <w:br/>
        <w:br/>
        <w:t xml:space="preserve">Но наследие ученого не ограничивается таблицей. Он активно занимался вопросами экономики, выступая за рациональное использование ресурсов. Его исследования нефти легли в основу современных методов её переработки. Менделеев считал, что наука должна служить практическим целям, и лично участвовал в создании первых нефтепроводов. Кроме того, он разработал эталоны для русской системы мер, заложив основы стандартизации.  </w:t>
        <w:br/>
        <w:br/>
        <w:t xml:space="preserve">Педагогическая деятельность также занимала важное место в его жизни. Учебник «Основы химии», написанный Менделеевым, выдержал множество изданий и был переведён на десятки языков. Студенты ценили его за ясность изложения и умение соединить теорию с реальными примерами. Учёный верил, что образование — ключ к прогрессу, и выступал за доступность знаний для всех слоёв общества.  </w:t>
        <w:br/>
        <w:br/>
        <w:t xml:space="preserve">Несмотря на мировое признание, Менделеев сталкивался с критикой. Некоторые современники отвергали его идеи, называя их спекулятивными. Однако время подтвердило правоту исследователя. Присуждение Нобелевской премии обошло его стороной из-за академических конфликтов, но это не умаляет масштаба вклада. Сегодня его имя носит 101-й элемент таблицы — менделевий, что стало символичным признанием заслуг.  </w:t>
        <w:br/>
        <w:br/>
        <w:t xml:space="preserve">Менделеев мыслил масштабно, видя взаимосвязь между наукой, обществом и природой. Его работы по демографии и климатологии предвосхитили современные экологические исследования. Учёный предупреждал о необходимости бережного отношения к окружающей среде, задолго до появления концепции устойчивого развития.  </w:t>
        <w:br/>
        <w:br/>
        <w:t xml:space="preserve">Жизнь Менделеева — пример того, как упорство и вера в свои идеи способны перевернуть представления о мире. Он не просто классифицировал элементы, но и показал, как научное знание может трансформировать реальность. Открытый им закон остаётся незыблемым фундаментом, на котором строятся новые теории. Как отмечал лауреат Нобелевской премии Гленн Сиборг, «без Менделеева химия потеряла бы не только порядок, но и вектор движения».  </w:t>
        <w:br/>
        <w:br/>
        <w:t>Спустя полтора века его система продолжает расширяться, включая синтезированные элементы. Это доказывает, что истинно гениальные идеи не имеют срока давности. Менделеев преподал миру урок: даже в кажущемся хаосе можно найти гармонию, если смотреть в суть явлений.</w:t>
        <w:br/>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