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 Эссе по теме: Российская империя</w:t>
      </w:r>
    </w:p>
    <w:p>
      <w:pPr>
        <w:pStyle w:val="Heading2"/>
      </w:pPr>
      <w:r>
        <w:t>Становление и развитие Российской империи: основные этапы формирования государственности, ключевые реформы (петровские преобразования, екатерининская эпоха) и особенности имперской политики.</w:t>
      </w:r>
    </w:p>
    <w:p>
      <w:r>
        <w:t xml:space="preserve">**Становление и развитие Российской империи: основные этапы формирования государственности, ключевые реформы и особенности имперской политики**  </w:t>
        <w:br/>
        <w:br/>
        <w:t xml:space="preserve">Возникновение Российской империи стало результатом многовекового процесса, в котором Московское царство, преодолев кризисы и расширив границы, трансформировалось в мощную евразийскую державу. Если в XVI столетии Иван IV Грозный заложил основы централизованного государства, то к началу XVIII века, после Смуты и восстановления при первых Романовых, страна оказалась на пороге качественных изменений. Переход от традиционного уклада к имперской модели связан с радикальными преобразованиями Петра I, который в 1721 году, по итогам Северной войны, провозгласил Россию империей. Этот акт символизировал не только новый международный статус, но и курс на модернизацию, определивший развитие страны на столетия вперед.  </w:t>
        <w:br/>
        <w:br/>
        <w:t xml:space="preserve">**Петровские преобразования: прорыв в новую эпоху**  </w:t>
        <w:br/>
        <w:t xml:space="preserve">Правление Петра Великого (1682–1725) стало переломным моментом, когда государство подверглось масштабной перестройке. Стремясь преодолеть технологическое отставание, царь провел реформы, затронувшие все сферы жизни. Административная система была реорганизована: вместо приказов появились коллегии, а Сенат стал высшим органом управления. Для укрепления армии и флота ввели рекрутскую повинность, что позволило создать регулярные вооруженные силы. Развитие промышленности, особенно в металлургии и судостроении, стимулировалось государственными заказами и привлечением иностранных специалистов.  </w:t>
        <w:br/>
        <w:br/>
        <w:t xml:space="preserve">Культурные изменения также носили революционный характер. Бородатые бояре уступили место чиновникам в европейских камзолах, а основание Санкт-Петербурга (1703) стало символом «окна в Европу». Образование перестало быть уделом духовенства: открылись Навигацкая школа, Медицинское училище, Академия наук. Однако цена прогресса оказалась высокой: налоги выросли, а крепостной гнет усилился, вызвав народные восстания, такие как Астраханский бунт (1705–1706) и восстание Кондратия Булавина (1707–1708).  </w:t>
        <w:br/>
        <w:br/>
        <w:t xml:space="preserve">**Екатерининская эпоха: просвещенный абсолютизм и территориальная экспансия**  </w:t>
        <w:br/>
        <w:t xml:space="preserve">Вторая половина XVIII века прошла под знаком Екатерины II (1762–1796), чье правление ознаменовалось сочетанием либеральных идей и жесткой централизации. Императрица, переписывавшаяся с Вольтером и Дидро, инициировала созыв Уложенной комиссии (1767–1768), хотя ее попытка создать новый свод законов завершилась безрезультатно. Важнейшим достижением стала губернская реформа 1775 года, которая укрепила вертикаль власти, разделив страну на 50 губерний. «Жалованная грамота дворянству» (1785) окончательно оформила привилегии элиты, освободив ее от обязательной службы, введенной Петром.  </w:t>
        <w:br/>
        <w:br/>
        <w:t xml:space="preserve">Территориальный рост империи в этот период поражал масштабами. В результате русско-турецких войн (1768–1774, 1787–1791) к России отошли Крым и Северное Причерноморье, а разделы Речи Посполитой (1772–1795) присоединили земли современной Украины, Беларуси и Литвы. Однако расширение границ обострило этноконфессиональные противоречия. Политика переселения немцев в Поволжье и подавление восстания Пугачева (1773–1775) выявили сложности управления многонациональным пространством.  </w:t>
        <w:br/>
        <w:br/>
        <w:t xml:space="preserve">**Особенности имперской политики: между унификацией и гибкостью**  </w:t>
        <w:br/>
        <w:t xml:space="preserve">Управление огромными территориями требовало сочетания жесткости и адаптивности. В Прибалтике, присоединенной при Петре I, сохранялись местные законы и лютеранская церковь, тогда как на Кавказе и в Крыму доминировала военно-административная модель. Православие играло роль идеологического стержня, но власти допускали существование ислама, буддизма и других конфессий. Сибирь, осваиваемая через систему острогов, стала зоной колонизации, где смешивались интересы государства, казаков и переселенцев.  </w:t>
        <w:br/>
        <w:br/>
        <w:t xml:space="preserve">Имперская элита стремилась интегрировать местные верхушки: грузинские царевичи и татарские мурзы получали дворянские титулы, а лояльность регионов обеспечивалась экономическими льготами. Однако к XIX веку усилилась тенденция к русификации, особенно после подавления польских восстаний. Тем не менее, гибкость управления, сочетавшая автономию и контроль, позволила империи просуществовать до 1917 года, пережив внутренние кризисы и внешние угрозы.  </w:t>
        <w:br/>
        <w:br/>
        <w:t xml:space="preserve">**Заключение**  </w:t>
        <w:br/>
        <w:t xml:space="preserve">Становление Российской империи отразило сложный синтез традиции и новаторства. Реформы Петра I заложили институциональный фундамент, а екатерининская эпоха укрепила статус России как великой державы. Имперская политика, балансировавшая между централизацией и учетoм региональной специфики, стала ответом на вызовы управления разнородными территориями. Несмотря на противоречия, наследие этого периода продолжает влиять на историческую память и государственное строительство в современном мире.  </w:t>
        <w:br/>
        <w:br/>
        <w:t xml:space="preserve">*Источники:*  </w:t>
        <w:br/>
        <w:t xml:space="preserve">— Ключевский В.О. *Курс русской истории*.  </w:t>
        <w:br/>
        <w:t xml:space="preserve">— Каменский А.Б. *От Петра I до Павла I: реформы в России XVIII века*.  </w:t>
        <w:br/>
        <w:t xml:space="preserve">— Хоскинг Дж. *Россия: народ и империя*.  </w:t>
        <w:br/>
        <w:t>— Ливен Д. *Империя: Российская империя и ее соперники*.</w:t>
      </w:r>
    </w:p>
    <w:p>
      <w:pPr>
        <w:pStyle w:val="Heading2"/>
      </w:pPr>
      <w:r>
        <w:t>Кризис и распад империи: социально-экономические противоречия, революционные движения, Первая мировая война и факторы, приведшие к падению монархии в 1917 году.</w:t>
      </w:r>
    </w:p>
    <w:p>
      <w:r>
        <w:t>**Кризис и распад империи: социально-экономические противоречия, революционные движения, Первая мировая война и факторы, приведшие к падению монархии в 1917 году**</w:t>
        <w:br/>
        <w:br/>
        <w:t>К началу XX века Российская империя, занимавшая шестую часть суши, оказалась в тисках системного кризиса, охватившего все сферы жизни. Социально-экономические противоречия, унаследованные от эпохи крепостничества, усугублялись стремительной индустриализацией. Несмотря на реформы Александра II, аграрный сектор оставался архаичным: 85% населения проживало в деревнях, а общинное землепользование тормозило модернизацию. Попытки П.А. Столыпина разрушить традиционный уклад через переселенческую политику и создание класса собственников-фермеров не принесли ожидаемых результатов. К 1914 году лишь 10% крестьян вышли из общины, сохранив остроту земельного вопроса.</w:t>
        <w:br/>
        <w:br/>
        <w:t>Парадоксально, но промышленный рывок 1890-х годов, сделавший Россию пятой экономикой мира, усилил напряжение. Рост фабрик сопровождался эксплуатацией рабочих: 12-часовой день, низкие зарплаты, отсутствие социальных гарантий. Концентрация производства в крупных городах (Москва, Петербург, Урал) способствовала формированию пролетариата, восприимчивого к революционным идеям. Стачки, такие как всеобщая забастовка 1903 года на юге страны, демонстрировали растущую солидарность трудящихся. Власть отвечала репрессиями, что лишь углубляло пропасть между обществом и государством.</w:t>
        <w:br/>
        <w:br/>
        <w:t>Революционные движения, зародившиеся в XIX веке, к 1905 году превратились в мощную силу. Разночинцы, интеллигенция и радикально настроенные рабочие объединялись под лозунгами свержения самодержавия. Партии эсеров, большевиков и меньшевиков, несмотря на идеологические различия, сходились в необходимости коренных преобразований. Кровавое воскресенье 9 января 1905 года, когда мирное шествие к Зимнему дворцу было расстреляно войсками, стало точкой невозврата. По стране прокатилась волна восстаний: от крестьянских бунтов до мятежа на броненосце «Потемкин». Николай II, под давлением событий, издал Манифест 17 октября, даровавший гражданские свободы и учреждение Думы. Однако ограниченность реформ, сохранение самодержавных полномочий и роспуск двух первых составов парламента показали нежелание элиты идти на компромисс.</w:t>
        <w:br/>
        <w:br/>
        <w:t>Первая мировая война (1914–1918) стала катализатором краха империи. Вступление в конфликт с Германией и Австро-Венгрией первоначально вызвало патриотический подъем, но уже к 1915 году эйфория сменилась отчаянием. Поражения на фронте (например, «Великое отступление»), гибель 1,7 млн солдат, дезорганизация транспорта и продовольственный кризис в тылу обнажили недееспособность власти. Инфляция достигла 300%, города охватили «хлебные бунты». Армия, состоявшая в основном из крестьян, теряла доверие к командованию: дезертирство приняло массовый характер. Попытки Николая II лично возглавить войска привели к фактическому переходу управления к императрице Александре Фёдоровне и Г. Распутину, чье влияние дискредитировало монархию в глазах общества.</w:t>
        <w:br/>
        <w:br/>
        <w:t>Февральская революция 1917 года стала закономерным итогом накопленных противоречий. Забастовки в Петрограде, начавшиеся из-за перебоев с хлебом, переросли в вооруженное восстание. Отказ гарнизона подавлять протесты, создание Петросовета и Временного комитета Думы предопределили судьбу династии. 2 марта Николай II отрекся от престола, завершив трехсотлетнее правление Романовых. Однако Временное правительство, пытавшееся совместить либеральные реформы с продолжением войны, не смогло стабилизировать ситуацию. Нарастающая анархия, разложение армии и радикализация масс создали условия для Октябрьского переворота, окончательно похоронившего имперский проект.</w:t>
        <w:br/>
        <w:br/>
        <w:t>Падение монархии стало результатом переплетения долгосрочных и ситуативных факторов. Архаичная политическая система, не сумевшая адаптироваться к вызовам модернизации, потеряла легитимность. Революционные партии, воспользовавшись слабостью власти, превратили социальный протест в организованное движение. Мировая война, ставшая «испытанием на прочность», разрушила остатки стабильности. Российская империя рухнула не только под внешними ударами, но и из-за внутренней неспособности элит к трансформации в условиях кризиса.</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