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38.png" ContentType="image/png"/>
  <Override PartName="/word/media/rId41.png" ContentType="image/png"/>
  <Override PartName="/word/media/rId44.png" ContentType="image/png"/>
  <Override PartName="/word/media/rId47.png" ContentType="image/png"/>
  <Override PartName="/word/media/rId50.png" ContentType="image/png"/>
  <Override PartName="/word/media/rId53.png" ContentType="image/png"/>
  <Override PartName="/word/media/rId56.png" ContentType="image/png"/>
  <Override PartName="/word/media/rId59.png" ContentType="image/png"/>
  <Override PartName="/word/media/rId62.png" ContentType="image/png"/>
  <Override PartName="/word/media/rId14.png" ContentType="image/png"/>
  <Override PartName="/word/media/rId17.png" ContentType="image/png"/>
  <Override PartName="/word/media/rId20.png" ContentType="image/png"/>
  <Override PartName="/word/media/rId23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 4</w:t>
      </w:r>
    </w:p>
    <w:p>
      <w:pPr>
        <w:pStyle w:val="Subtitle"/>
      </w:pPr>
      <w:r>
        <w:t xml:space="preserve">Продвинутое использование git</w:t>
      </w:r>
    </w:p>
    <w:bookmarkStart w:id="9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Получение навыков правильной работы с репозиториями git.</w:t>
      </w:r>
    </w:p>
    <w:bookmarkEnd w:id="9"/>
    <w:bookmarkStart w:id="10" w:name="задание"/>
    <w:p>
      <w:pPr>
        <w:pStyle w:val="Heading1"/>
      </w:pP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Выполнить работу для тестового репозитория.</w:t>
      </w:r>
    </w:p>
    <w:p>
      <w:pPr>
        <w:pStyle w:val="Compact"/>
        <w:numPr>
          <w:ilvl w:val="0"/>
          <w:numId w:val="1001"/>
        </w:numPr>
      </w:pPr>
      <w:r>
        <w:t xml:space="preserve">Преобразовать рабочий репозиторий в репозиторий с git-flow и conventional commits.</w:t>
      </w:r>
    </w:p>
    <w:bookmarkEnd w:id="10"/>
    <w:bookmarkStart w:id="65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p>
      <w:pPr>
        <w:pStyle w:val="FirstParagraph"/>
      </w:pPr>
      <w:r>
        <w:t xml:space="preserve">Включаем COPR-репозиторий и устанавливаем</w:t>
      </w:r>
      <w:r>
        <w:t xml:space="preserve"> </w:t>
      </w:r>
      <w:r>
        <w:rPr>
          <w:rStyle w:val="VerbatimChar"/>
        </w:rPr>
        <w:t xml:space="preserve">gitflow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dnf copr enable elegos/gitflow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dnf install gitflow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фото/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Устанавливаем Node.js и pnpm, настраиваем окружение и глобально ставим</w:t>
      </w:r>
      <w:r>
        <w:t xml:space="preserve"> </w:t>
      </w:r>
      <w:r>
        <w:rPr>
          <w:rStyle w:val="VerbatimChar"/>
        </w:rPr>
        <w:t xml:space="preserve">commitizen</w:t>
      </w:r>
      <w:r>
        <w:t xml:space="preserve">:</w:t>
      </w:r>
      <w:r>
        <w:t xml:space="preserve"> </w:t>
      </w:r>
      <w:r>
        <w:rPr>
          <w:rStyle w:val="VerbatimChar"/>
        </w:rPr>
        <w:t xml:space="preserve">dnf install nodejs</w:t>
      </w:r>
      <w:r>
        <w:t xml:space="preserve">,</w:t>
      </w:r>
      <w:r>
        <w:t xml:space="preserve"> </w:t>
      </w:r>
      <w:r>
        <w:rPr>
          <w:rStyle w:val="VerbatimChar"/>
        </w:rPr>
        <w:t xml:space="preserve">dnf install pnpm</w:t>
      </w:r>
      <w:r>
        <w:t xml:space="preserve">,</w:t>
      </w:r>
      <w:r>
        <w:t xml:space="preserve"> </w:t>
      </w:r>
      <w:r>
        <w:rPr>
          <w:rStyle w:val="VerbatimChar"/>
        </w:rPr>
        <w:t xml:space="preserve">pnpm 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 ~/.bashrc</w:t>
      </w:r>
      <w:r>
        <w:t xml:space="preserve">,</w:t>
      </w:r>
      <w:r>
        <w:t xml:space="preserve"> </w:t>
      </w:r>
      <w:r>
        <w:rPr>
          <w:rStyle w:val="VerbatimChar"/>
        </w:rPr>
        <w:t xml:space="preserve">pnpm add -g commitizen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фото/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Устанавливаем</w:t>
      </w:r>
      <w:r>
        <w:t xml:space="preserve"> </w:t>
      </w:r>
      <w:r>
        <w:rPr>
          <w:rStyle w:val="VerbatimChar"/>
        </w:rPr>
        <w:t xml:space="preserve">standard-changelog</w:t>
      </w:r>
      <w:r>
        <w:t xml:space="preserve"> </w:t>
      </w:r>
      <w:r>
        <w:t xml:space="preserve">и создаём тестовый репозиторий:</w:t>
      </w:r>
      <w:r>
        <w:t xml:space="preserve"> </w:t>
      </w:r>
      <w:r>
        <w:rPr>
          <w:rStyle w:val="VerbatimChar"/>
        </w:rPr>
        <w:t xml:space="preserve">pnpm add -g standard-changelog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 ~/git-extended &amp;&amp; cd ~/git-extended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init -b master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"test" &gt; readme.txt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фото/3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Добавляем файл в индекс и устанавливаем адаптер commitizen для формата коммитов:</w:t>
      </w:r>
      <w:r>
        <w:t xml:space="preserve"> </w:t>
      </w:r>
      <w:r>
        <w:rPr>
          <w:rStyle w:val="VerbatimChar"/>
        </w:rPr>
        <w:t xml:space="preserve">git add readme.txt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pnpm add -g cz-conventional-changelog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фото/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Инициализируем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pnpm init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фото/5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Редактируем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, добавляя блок</w:t>
      </w:r>
      <w:r>
        <w:t xml:space="preserve"> </w:t>
      </w:r>
      <w:r>
        <w:rPr>
          <w:rStyle w:val="VerbatimChar"/>
        </w:rPr>
        <w:t xml:space="preserve">config.commitizen</w:t>
      </w:r>
      <w:r>
        <w:t xml:space="preserve"> </w:t>
      </w:r>
      <w:r>
        <w:t xml:space="preserve">с путём к адаптеру</w:t>
      </w:r>
      <w:r>
        <w:t xml:space="preserve"> </w:t>
      </w:r>
      <w:r>
        <w:rPr>
          <w:rStyle w:val="VerbatimChar"/>
        </w:rPr>
        <w:t xml:space="preserve">cz-conventional-changelog</w:t>
      </w:r>
      <w:r>
        <w:t xml:space="preserve">, а также поля</w:t>
      </w:r>
      <w:r>
        <w:t xml:space="preserve"> </w:t>
      </w:r>
      <w:r>
        <w:rPr>
          <w:rStyle w:val="VerbatimChar"/>
        </w:rPr>
        <w:t xml:space="preserve">repository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фото/6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Добавляем все файлы и создаём первый коммит через commitizen вместо обычного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:</w:t>
      </w:r>
      <w:r>
        <w:t xml:space="preserve"> </w:t>
      </w:r>
      <w:r>
        <w:rPr>
          <w:rStyle w:val="VerbatimChar"/>
        </w:rPr>
        <w:t xml:space="preserve">git add .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cz</w:t>
      </w:r>
      <w:r>
        <w:t xml:space="preserve"> </w:t>
      </w:r>
      <w:r>
        <w:t xml:space="preserve">— выбираем тип изменения</w:t>
      </w:r>
      <w:r>
        <w:t xml:space="preserve"> </w:t>
      </w:r>
      <w:r>
        <w:rPr>
          <w:rStyle w:val="VerbatimChar"/>
        </w:rPr>
        <w:t xml:space="preserve">feat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фото/7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Проходим весь диалог commitizen: область изменения, краткое и подробное описание коммита, отметка о breaking changes.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фото/8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Отправляем коммит на GitHub и инициализируем git-flow: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flow init</w:t>
      </w:r>
      <w:r>
        <w:t xml:space="preserve"> </w:t>
      </w:r>
      <w:r>
        <w:t xml:space="preserve">(префикс тегов</w:t>
      </w:r>
      <w:r>
        <w:t xml:space="preserve"> </w:t>
      </w:r>
      <w:r>
        <w:rPr>
          <w:rStyle w:val="VerbatimChar"/>
        </w:rPr>
        <w:t xml:space="preserve">v</w:t>
      </w:r>
      <w:r>
        <w:t xml:space="preserve">).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фото/9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Проверяем текущую ветку, отправляем весь репозиторий в хранилище и начинаем релиз версии 1.0.0:</w:t>
      </w:r>
      <w:r>
        <w:t xml:space="preserve"> </w:t>
      </w:r>
      <w:r>
        <w:rPr>
          <w:rStyle w:val="VerbatimChar"/>
        </w:rPr>
        <w:t xml:space="preserve">git branch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push --all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flow release start 1.0.0</w:t>
      </w:r>
      <w:r>
        <w:t xml:space="preserve">, генерируем журнал изменений</w:t>
      </w:r>
      <w:r>
        <w:t xml:space="preserve"> </w:t>
      </w:r>
      <w:r>
        <w:rPr>
          <w:rStyle w:val="VerbatimChar"/>
        </w:rPr>
        <w:t xml:space="preserve">standard-changelog --first-release</w:t>
      </w:r>
      <w:r>
        <w:t xml:space="preserve">, добавляем и коммитим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фото/10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Завершаем релиз:</w:t>
      </w:r>
      <w:r>
        <w:t xml:space="preserve"> </w:t>
      </w:r>
      <w:r>
        <w:rPr>
          <w:rStyle w:val="VerbatimChar"/>
        </w:rPr>
        <w:t xml:space="preserve">git flow release finish 1.0.0</w:t>
      </w:r>
      <w:r>
        <w:t xml:space="preserve">, вводим сообщение для тега</w:t>
      </w:r>
      <w:r>
        <w:t xml:space="preserve"> </w:t>
      </w:r>
      <w:r>
        <w:rPr>
          <w:rStyle w:val="VerbatimChar"/>
        </w:rPr>
        <w:t xml:space="preserve">Release 1.0.0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фото/1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Отправляем ветки и теги на GitHub:</w:t>
      </w:r>
      <w:r>
        <w:t xml:space="preserve"> </w:t>
      </w:r>
      <w:r>
        <w:rPr>
          <w:rStyle w:val="VerbatimChar"/>
        </w:rPr>
        <w:t xml:space="preserve">git push --all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push --tags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фото/12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Создаём релиз на GitHub с описанием из журнала изменений:</w:t>
      </w:r>
      <w:r>
        <w:t xml:space="preserve"> </w:t>
      </w:r>
      <w:r>
        <w:rPr>
          <w:rStyle w:val="VerbatimChar"/>
        </w:rPr>
        <w:t xml:space="preserve">gh release create v1.0.0 -F CHANGELOG.md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фото/13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Создаём ветку для новой функциональности:</w:t>
      </w:r>
      <w:r>
        <w:t xml:space="preserve"> </w:t>
      </w:r>
      <w:r>
        <w:rPr>
          <w:rStyle w:val="VerbatimChar"/>
        </w:rPr>
        <w:t xml:space="preserve">git flow feature start feature_branch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фото/1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Завершаем работу над функциональностью и начинаем второй релиз версии 1.2.3:</w:t>
      </w:r>
      <w:r>
        <w:t xml:space="preserve"> </w:t>
      </w:r>
      <w:r>
        <w:rPr>
          <w:rStyle w:val="VerbatimChar"/>
        </w:rPr>
        <w:t xml:space="preserve">git flow feature finish feature_branch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flow release start 1.2.3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фото/15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Завершаем второй релиз, вводим сообщение для тега</w:t>
      </w:r>
      <w:r>
        <w:t xml:space="preserve"> </w:t>
      </w:r>
      <w:r>
        <w:rPr>
          <w:rStyle w:val="VerbatimChar"/>
        </w:rPr>
        <w:t xml:space="preserve">Release 1.2.3</w:t>
      </w:r>
      <w:r>
        <w:t xml:space="preserve">:</w:t>
      </w:r>
      <w:r>
        <w:t xml:space="preserve"> </w:t>
      </w:r>
      <w:r>
        <w:rPr>
          <w:rStyle w:val="VerbatimChar"/>
        </w:rPr>
        <w:t xml:space="preserve">git flow release finish 1.2.3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фото/16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Отправляем ветки и теги второго релиза на GitHub:</w:t>
      </w:r>
      <w:r>
        <w:t xml:space="preserve"> </w:t>
      </w:r>
      <w:r>
        <w:rPr>
          <w:rStyle w:val="VerbatimChar"/>
        </w:rPr>
        <w:t xml:space="preserve">git push --all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push --tags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фото/17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Создаём второй релиз на GitHub:</w:t>
      </w:r>
      <w:r>
        <w:t xml:space="preserve"> </w:t>
      </w:r>
      <w:r>
        <w:rPr>
          <w:rStyle w:val="VerbatimChar"/>
        </w:rPr>
        <w:t xml:space="preserve">gh release create v1.2.3 -F CHANGELOG.md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фото/18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Изучена и опробована на практике модель ветвления Gitflow и принцип общепринятых коммитов (Conventional Commits). Настроены git-flow и commitizen в тестовом репозитории, проведён полный цикл разработки новой функциональности через feature-ветку и два цикла выпуска релизов (1.0.0 и 1.2.3) с автоматической генерацией журнала изменений и публикацией релизов на GitHub.</w:t>
      </w:r>
    </w:p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3" Target="media/rId53.png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62" Target="media/rId62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 4</dc:title>
  <dc:creator/>
  <cp:keywords/>
  <dcterms:created xsi:type="dcterms:W3CDTF">2026-08-08T22:26:03Z</dcterms:created>
  <dcterms:modified xsi:type="dcterms:W3CDTF">2026-08-08T22:26:03Z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eqLabels">
    <vt:lpwstr>arabic</vt:lpwstr>
  </property>
  <property fmtid="{D5CDD505-2E9C-101B-9397-08002B2CF9AE}" pid="14" name="eqnBlockInlineMath">
    <vt:lpwstr>False</vt:lpwstr>
  </property>
  <property fmtid="{D5CDD505-2E9C-101B-9397-08002B2CF9AE}" pid="15" name="eqnBlockTemplate">
    <vt:lpwstr>ti</vt:lpwstr>
  </property>
  <property fmtid="{D5CDD505-2E9C-101B-9397-08002B2CF9AE}" pid="16" name="eqnDisplayTemplate">
    <vt:lpwstr>e</vt:lpwstr>
  </property>
  <property fmtid="{D5CDD505-2E9C-101B-9397-08002B2CF9AE}" pid="17" name="eqnIndexTemplate">
    <vt:lpwstr>(i)</vt:lpwstr>
  </property>
  <property fmtid="{D5CDD505-2E9C-101B-9397-08002B2CF9AE}" pid="18" name="eqnInlineTableTemplate">
    <vt:lpwstr>e</vt:lpwstr>
  </property>
  <property fmtid="{D5CDD505-2E9C-101B-9397-08002B2CF9AE}" pid="19" name="eqnInlineTemplate">
    <vt:lpwstr>eequationNumberTeX{i}</vt:lpwstr>
  </property>
  <property fmtid="{D5CDD505-2E9C-101B-9397-08002B2CF9AE}" pid="20" name="eqnPrefix">
    <vt:lpwstr/>
  </property>
  <property fmtid="{D5CDD505-2E9C-101B-9397-08002B2CF9AE}" pid="21" name="eqnPrefixTemplate">
    <vt:lpwstr>p i</vt:lpwstr>
  </property>
  <property fmtid="{D5CDD505-2E9C-101B-9397-08002B2CF9AE}" pid="22" name="equationNumberTeX">
    <vt:lpwstr>\qquad</vt:lpwstr>
  </property>
  <property fmtid="{D5CDD505-2E9C-101B-9397-08002B2CF9AE}" pid="23" name="figLabels">
    <vt:lpwstr>arabic</vt:lpwstr>
  </property>
  <property fmtid="{D5CDD505-2E9C-101B-9397-08002B2CF9AE}" pid="24" name="figPrefix">
    <vt:lpwstr/>
  </property>
  <property fmtid="{D5CDD505-2E9C-101B-9397-08002B2CF9AE}" pid="25" name="figPrefixTemplate">
    <vt:lpwstr>p i</vt:lpwstr>
  </property>
  <property fmtid="{D5CDD505-2E9C-101B-9397-08002B2CF9AE}" pid="26" name="figureTemplate">
    <vt:lpwstr>figureTitle ititleDelim t</vt:lpwstr>
  </property>
  <property fmtid="{D5CDD505-2E9C-101B-9397-08002B2CF9AE}" pid="27" name="figureTitle">
    <vt:lpwstr>Figure</vt:lpwstr>
  </property>
  <property fmtid="{D5CDD505-2E9C-101B-9397-08002B2CF9AE}" pid="28" name="lastDelim">
    <vt:lpwstr>, </vt:lpwstr>
  </property>
  <property fmtid="{D5CDD505-2E9C-101B-9397-08002B2CF9AE}" pid="29" name="license">
    <vt:lpwstr>CC BY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btitle">
    <vt:lpwstr>Продвинутое использование git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</Properties>
</file>