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отчета по выполнению лабораторной работы №4 с помощью языка разметки Markdown</w:t>
      </w:r>
      <w:r>
        <w:t xml:space="preserve"> </w:t>
      </w:r>
      <w:r>
        <w:t xml:space="preserve">3.Задание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60" w:name="установление-необходимого-по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Сначала скачал texlive и распаковал его, затем пошел процесс установки с правами root 1</w:t>
      </w:r>
    </w:p>
    <w:p>
      <w:pPr>
        <w:pStyle w:val="CaptionedFigure"/>
      </w:pPr>
      <w:bookmarkStart w:id="27" w:name="fig:001"/>
      <w:r>
        <w:drawing>
          <wp:inline>
            <wp:extent cx="5334000" cy="2292207"/>
            <wp:effectExtent b="0" l="0" r="0" t="0"/>
            <wp:docPr descr="Рис. 1: установка texlive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установка texlive</w:t>
      </w:r>
    </w:p>
    <w:p>
      <w:pPr>
        <w:pStyle w:val="BodyText"/>
      </w:pPr>
      <w:r>
        <w:t xml:space="preserve">После, добавляю в свой PATH для текущей и будущих сессий(рис.2 2)</w:t>
      </w:r>
    </w:p>
    <w:p>
      <w:pPr>
        <w:pStyle w:val="CaptionedFigure"/>
      </w:pPr>
      <w:bookmarkStart w:id="31" w:name="fig:002"/>
      <w:r>
        <w:drawing>
          <wp:inline>
            <wp:extent cx="5334000" cy="2292207"/>
            <wp:effectExtent b="0" l="0" r="0" t="0"/>
            <wp:docPr descr="Рис. 2: добавление в PATH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добавление в PATH</w:t>
      </w:r>
    </w:p>
    <w:p>
      <w:pPr>
        <w:pStyle w:val="BodyText"/>
      </w:pPr>
      <w:r>
        <w:t xml:space="preserve">Скачиваю архив pandoc версии 2.18. (рис.3 3).</w:t>
      </w:r>
    </w:p>
    <w:p>
      <w:pPr>
        <w:pStyle w:val="CaptionedFigure"/>
      </w:pPr>
      <w:bookmarkStart w:id="35" w:name="fig:003"/>
      <w:r>
        <w:drawing>
          <wp:inline>
            <wp:extent cx="5334000" cy="2795506"/>
            <wp:effectExtent b="0" l="0" r="0" t="0"/>
            <wp:docPr descr="Рис. 3: скачивание pandoc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скачивание pandoc</w:t>
      </w:r>
    </w:p>
    <w:p>
      <w:pPr>
        <w:pStyle w:val="BodyText"/>
      </w:pPr>
      <w:r>
        <w:t xml:space="preserve">Скачиваю pandoc-crossref(рис.4 4).</w:t>
      </w:r>
    </w:p>
    <w:p>
      <w:pPr>
        <w:pStyle w:val="CaptionedFigure"/>
      </w:pPr>
      <w:bookmarkStart w:id="39" w:name="fig:004"/>
      <w:r>
        <w:drawing>
          <wp:inline>
            <wp:extent cx="5334000" cy="1636726"/>
            <wp:effectExtent b="0" l="0" r="0" t="0"/>
            <wp:docPr descr="Рис. 4: скачивание pandoc-crossref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скачивание pandoc-crossref</w:t>
      </w:r>
    </w:p>
    <w:p>
      <w:pPr>
        <w:pStyle w:val="BodyText"/>
      </w:pPr>
      <w:r>
        <w:t xml:space="preserve">Распаковываю архивы pandoc, pandoc-crossref аналогично(рис.5 5).</w:t>
      </w:r>
    </w:p>
    <w:p>
      <w:pPr>
        <w:pStyle w:val="CaptionedFigure"/>
      </w:pPr>
      <w:bookmarkStart w:id="43" w:name="fig:005"/>
      <w:r>
        <w:drawing>
          <wp:inline>
            <wp:extent cx="5334000" cy="135505"/>
            <wp:effectExtent b="0" l="0" r="0" t="0"/>
            <wp:docPr descr="Рис. 5: распаковка pandoc-crossref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распаковка pandoc-crossref</w:t>
      </w:r>
    </w:p>
    <w:p>
      <w:pPr>
        <w:pStyle w:val="BodyText"/>
      </w:pPr>
      <w:r>
        <w:t xml:space="preserve">Переношу pandoc и pandoc-crossref в удобный путь(рис.6 6).</w:t>
      </w:r>
    </w:p>
    <w:p>
      <w:pPr>
        <w:pStyle w:val="CaptionedFigure"/>
      </w:pPr>
      <w:bookmarkStart w:id="47" w:name="fig:006"/>
      <w:r>
        <w:drawing>
          <wp:inline>
            <wp:extent cx="5334000" cy="135505"/>
            <wp:effectExtent b="0" l="0" r="0" t="0"/>
            <wp:docPr descr="Рис. 6: перенос pandoc и pandoc-crossref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перенос pandoc и pandoc-crossref</w:t>
      </w:r>
    </w:p>
    <w:p>
      <w:pPr>
        <w:pStyle w:val="BodyText"/>
      </w:pPr>
      <w:r>
        <w:t xml:space="preserve">Перехожу в папку arh-pc и обновляю git(рис.7 7).</w:t>
      </w:r>
    </w:p>
    <w:p>
      <w:pPr>
        <w:pStyle w:val="CaptionedFigure"/>
      </w:pPr>
      <w:bookmarkStart w:id="51" w:name="fig:007"/>
      <w:r>
        <w:drawing>
          <wp:inline>
            <wp:extent cx="5334000" cy="311322"/>
            <wp:effectExtent b="0" l="0" r="0" t="0"/>
            <wp:docPr descr="Рис. 7: переход в папку arh-pc и обновление git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переход в папку arh-pc и обновление git</w:t>
      </w:r>
    </w:p>
    <w:p>
      <w:pPr>
        <w:pStyle w:val="BodyText"/>
      </w:pPr>
      <w:r>
        <w:t xml:space="preserve">После перехожу в папку report четвертой лабораторной работы(рис.8 8).</w:t>
      </w:r>
    </w:p>
    <w:p>
      <w:pPr>
        <w:pStyle w:val="CaptionedFigure"/>
      </w:pPr>
      <w:bookmarkStart w:id="55" w:name="fig:008"/>
      <w:r>
        <w:drawing>
          <wp:inline>
            <wp:extent cx="5334000" cy="135924"/>
            <wp:effectExtent b="0" l="0" r="0" t="0"/>
            <wp:docPr descr="Рис. 8: переход в папку report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переход в папку report</w:t>
      </w:r>
    </w:p>
    <w:p>
      <w:pPr>
        <w:pStyle w:val="BodyText"/>
      </w:pPr>
      <w:r>
        <w:t xml:space="preserve">Далее создаю файлы отчета в docx и pdf с помощью make(рис.9 9).</w:t>
      </w:r>
    </w:p>
    <w:p>
      <w:pPr>
        <w:pStyle w:val="CaptionedFigure"/>
      </w:pPr>
      <w:bookmarkStart w:id="59" w:name="fig:009"/>
      <w:r>
        <w:drawing>
          <wp:inline>
            <wp:extent cx="5334000" cy="1040580"/>
            <wp:effectExtent b="0" l="0" r="0" t="0"/>
            <wp:docPr descr="Рис. 9: создание файлов с помощью make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создание файлов с помощью make</w:t>
      </w:r>
    </w:p>
    <w:p>
      <w:pPr>
        <w:pStyle w:val="BodyText"/>
      </w:pPr>
      <w:r>
        <w:t xml:space="preserve">Открываю файл report.md с помощью любого текстового редактора gedit. Компилирую файл с отчетом. Загружаю отчет на GitHub.</w:t>
      </w:r>
    </w:p>
    <w:bookmarkEnd w:id="60"/>
    <w:bookmarkStart w:id="77" w:name="задания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Копирую содержимое report в Л03-Апареев_отчет (рис.10 10).</w:t>
      </w:r>
    </w:p>
    <w:p>
      <w:pPr>
        <w:pStyle w:val="CaptionedFigure"/>
      </w:pPr>
      <w:bookmarkStart w:id="64" w:name="fig:010"/>
      <w:r>
        <w:drawing>
          <wp:inline>
            <wp:extent cx="5334000" cy="793004"/>
            <wp:effectExtent b="0" l="0" r="0" t="0"/>
            <wp:docPr descr="Рис. 10: Копирование содержимого report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Копирование содержимого report</w:t>
      </w:r>
    </w:p>
    <w:p>
      <w:pPr>
        <w:pStyle w:val="BodyText"/>
      </w:pPr>
      <w:r>
        <w:t xml:space="preserve">Редактирую файл md (рис.11 11).</w:t>
      </w:r>
    </w:p>
    <w:p>
      <w:pPr>
        <w:pStyle w:val="CaptionedFigure"/>
      </w:pPr>
      <w:bookmarkStart w:id="68" w:name="fig:011"/>
      <w:r>
        <w:drawing>
          <wp:inline>
            <wp:extent cx="5334000" cy="4376154"/>
            <wp:effectExtent b="0" l="0" r="0" t="0"/>
            <wp:docPr descr="Рис. 11: Редактирование md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Редактирование md файла</w:t>
      </w:r>
    </w:p>
    <w:p>
      <w:pPr>
        <w:pStyle w:val="BodyText"/>
      </w:pPr>
      <w:r>
        <w:t xml:space="preserve">Создаю файлы docx pdf по отчету лабораторной работы (рис.12 12).</w:t>
      </w:r>
    </w:p>
    <w:p>
      <w:pPr>
        <w:pStyle w:val="CaptionedFigure"/>
      </w:pPr>
      <w:bookmarkStart w:id="72" w:name="fig:012"/>
      <w:r>
        <w:drawing>
          <wp:inline>
            <wp:extent cx="5334000" cy="3320942"/>
            <wp:effectExtent b="0" l="0" r="0" t="0"/>
            <wp:docPr descr="Рис. 12: создание файлов оставшихся форматов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создание файлов оставшихся форматов</w:t>
      </w:r>
    </w:p>
    <w:p>
      <w:pPr>
        <w:pStyle w:val="BodyText"/>
      </w:pPr>
      <w:r>
        <w:t xml:space="preserve">Добавляю файлы в git</w:t>
      </w:r>
      <w:r>
        <w:t xml:space="preserve"> </w:t>
      </w:r>
      <w:r>
        <w:t xml:space="preserve">Сохраняю файлы в git</w:t>
      </w:r>
      <w:r>
        <w:t xml:space="preserve"> </w:t>
      </w:r>
      <w:r>
        <w:t xml:space="preserve">Отправляю файлы на сервер (рис.13 13).</w:t>
      </w:r>
    </w:p>
    <w:p>
      <w:pPr>
        <w:pStyle w:val="CaptionedFigure"/>
      </w:pPr>
      <w:bookmarkStart w:id="76" w:name="fig:013"/>
      <w:r>
        <w:drawing>
          <wp:inline>
            <wp:extent cx="5334000" cy="3716350"/>
            <wp:effectExtent b="0" l="0" r="0" t="0"/>
            <wp:docPr descr="Рис. 13: добавление,сохранение и отправка в git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добавление,сохранение и отправка в git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языка разметки Markdown.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Апареев Дмитрий Андреевич</dc:creator>
  <dc:language>ru-RU</dc:language>
  <cp:keywords/>
  <dcterms:created xsi:type="dcterms:W3CDTF">2022-11-05T16:52:01Z</dcterms:created>
  <dcterms:modified xsi:type="dcterms:W3CDTF">2022-11-05T16:52:01Z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