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7.png" ContentType="image/png"/>
  <Override PartName="/word/media/rId71.png" ContentType="image/png"/>
  <Override PartName="/word/media/rId6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Апареев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cd пемещаюсь в каталог, в котором буду работать(рис.1 1)</w:t>
      </w:r>
    </w:p>
    <w:p>
      <w:pPr>
        <w:pStyle w:val="CaptionedFigure"/>
      </w:pPr>
      <w:bookmarkStart w:id="25" w:name="fig:001"/>
      <w:r>
        <w:drawing>
          <wp:inline>
            <wp:extent cx="5334000" cy="167069"/>
            <wp:effectExtent b="0" l="0" r="0" t="0"/>
            <wp:docPr descr="Рис. 1: перемещение в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перемещение в каталог</w:t>
      </w:r>
    </w:p>
    <w:p>
      <w:pPr>
        <w:pStyle w:val="BodyText"/>
      </w:pPr>
      <w:r>
        <w:t xml:space="preserve">Создаю в текущем каталоге пустой текстовый файл hello.asm с помощью touch(рис.2 2)</w:t>
      </w:r>
    </w:p>
    <w:p>
      <w:pPr>
        <w:pStyle w:val="CaptionedFigure"/>
      </w:pPr>
      <w:bookmarkStart w:id="29" w:name="fig:002"/>
      <w:r>
        <w:drawing>
          <wp:inline>
            <wp:extent cx="5334000" cy="390693"/>
            <wp:effectExtent b="0" l="0" r="0" t="0"/>
            <wp:docPr descr="Рис. 2: созд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Открываю созданный файл в текстовом редакторе getid и вставляю в файл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(рис.3 3).</w:t>
      </w:r>
    </w:p>
    <w:p>
      <w:pPr>
        <w:pStyle w:val="CaptionedFigure"/>
      </w:pPr>
      <w:bookmarkStart w:id="33" w:name="fig:003"/>
      <w:r>
        <w:drawing>
          <wp:inline>
            <wp:extent cx="5334000" cy="5181401"/>
            <wp:effectExtent b="0" l="0" r="0" t="0"/>
            <wp:docPr descr="Рис. 3: редактирова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1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редактирование файла</w:t>
      </w:r>
    </w:p>
    <w:p>
      <w:pPr>
        <w:pStyle w:val="BodyText"/>
      </w:pPr>
      <w:r>
        <w:t xml:space="preserve">Скачиваю необходимые файлы (рис.4 4).</w:t>
      </w:r>
    </w:p>
    <w:p>
      <w:pPr>
        <w:pStyle w:val="CaptionedFigure"/>
      </w:pPr>
      <w:bookmarkStart w:id="37" w:name="fig:004"/>
      <w:r>
        <w:drawing>
          <wp:inline>
            <wp:extent cx="5334000" cy="2302475"/>
            <wp:effectExtent b="0" l="0" r="0" t="0"/>
            <wp:docPr descr="Рис. 4: скачивание NASM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скачивание NASM</w:t>
      </w:r>
    </w:p>
    <w:p>
      <w:pPr>
        <w:pStyle w:val="BodyText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hello.asm(рис.5 5).</w:t>
      </w:r>
    </w:p>
    <w:p>
      <w:pPr>
        <w:pStyle w:val="CaptionedFigure"/>
      </w:pPr>
      <w:bookmarkStart w:id="41" w:name="fig:005"/>
      <w:r>
        <w:drawing>
          <wp:inline>
            <wp:extent cx="5334000" cy="506627"/>
            <wp:effectExtent b="0" l="0" r="0" t="0"/>
            <wp:docPr descr="Рис. 5: превращение текст в объективный код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превращение текст в объективный код</w:t>
      </w:r>
    </w:p>
    <w:p>
      <w:pPr>
        <w:pStyle w:val="BodyText"/>
      </w:pPr>
      <w:r>
        <w:t xml:space="preserve">Ввожу команду, которая скомпилирует файл hello.asm в файл obj.o, при этом в файл будут включены символы для отладки, также с помощью ключа -l будет создан файл list.lst (рис.6 6).</w:t>
      </w:r>
    </w:p>
    <w:p>
      <w:pPr>
        <w:pStyle w:val="CaptionedFigure"/>
      </w:pPr>
      <w:bookmarkStart w:id="45" w:name="fig:006"/>
      <w:r>
        <w:drawing>
          <wp:inline>
            <wp:extent cx="5334000" cy="506627"/>
            <wp:effectExtent b="0" l="0" r="0" t="0"/>
            <wp:docPr descr="Рис. 6: компиляция в obj.o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компиляция в obj.o</w:t>
      </w:r>
    </w:p>
    <w:p>
      <w:pPr>
        <w:pStyle w:val="BodyText"/>
      </w:pPr>
      <w:r>
        <w:t xml:space="preserve">Передаю объектный файл hello.o на обработку компоновщику LD, чтобы получить исполняемый файл hello</w:t>
      </w:r>
    </w:p>
    <w:p>
      <w:pPr>
        <w:pStyle w:val="CaptionedFigure"/>
      </w:pPr>
      <w:bookmarkStart w:id="49" w:name="fig:007"/>
      <w:r>
        <w:drawing>
          <wp:inline>
            <wp:extent cx="5334000" cy="754537"/>
            <wp:effectExtent b="0" l="0" r="0" t="0"/>
            <wp:docPr descr="Рис. 7: передача фалов на обработку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передача фалов на обработку</w:t>
      </w:r>
    </w:p>
    <w:p>
      <w:pPr>
        <w:pStyle w:val="BodyText"/>
      </w:pPr>
      <w:r>
        <w:t xml:space="preserve">Ввожу следующую команду:(рис.8 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bookmarkStart w:id="53" w:name="fig:008"/>
      <w:r>
        <w:drawing>
          <wp:inline>
            <wp:extent cx="5334000" cy="469542"/>
            <wp:effectExtent b="0" l="0" r="0" t="0"/>
            <wp:docPr descr="Рис. 8: передача файлов на обработку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передача файлов на обработку</w:t>
      </w:r>
    </w:p>
    <w:p>
      <w:pPr>
        <w:pStyle w:val="BodyText"/>
      </w:pPr>
      <w:r>
        <w:t xml:space="preserve">Запускаю на выполнение созданный исполняемый файл, находящийся в</w:t>
      </w:r>
      <w:r>
        <w:t xml:space="preserve"> </w:t>
      </w:r>
      <w:r>
        <w:t xml:space="preserve">текущем каталоге (рис.9 9).</w:t>
      </w:r>
    </w:p>
    <w:p>
      <w:pPr>
        <w:pStyle w:val="CaptionedFigure"/>
      </w:pPr>
      <w:bookmarkStart w:id="57" w:name="fig:009"/>
      <w:r>
        <w:drawing>
          <wp:inline>
            <wp:extent cx="5334000" cy="343513"/>
            <wp:effectExtent b="0" l="0" r="0" t="0"/>
            <wp:docPr descr="Рис. 9: компиляция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компиляция</w:t>
      </w:r>
    </w:p>
    <w:p>
      <w:pPr>
        <w:pStyle w:val="BodyText"/>
      </w:pPr>
      <w:r>
        <w:t xml:space="preserve">Открываю файл report.md с помощью любого текстового редактора gedit. Компилирую файл с отчетом. Загружаю отчет на GitHub.</w:t>
      </w:r>
    </w:p>
    <w:bookmarkEnd w:id="58"/>
    <w:bookmarkStart w:id="78" w:name="задания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lab5.asm (рис.10</w:t>
      </w:r>
      <w:r>
        <w:t xml:space="preserve"> </w:t>
      </w:r>
      <w:r>
        <w:rPr>
          <w:bCs/>
          <w:b/>
        </w:rPr>
        <w:t xml:space="preserve">¿fig:010?</w:t>
      </w:r>
      <w:r>
        <w:t xml:space="preserve">).</w:t>
      </w:r>
      <w:r>
        <w:t xml:space="preserve"> </w:t>
      </w:r>
      <w:bookmarkStart w:id="62" w:name="fig:010"/>
      <w:r>
        <w:drawing>
          <wp:inline>
            <wp:extent cx="5334000" cy="196000"/>
            <wp:effectExtent b="0" l="0" r="0" t="0"/>
            <wp:docPr descr="создание копии" title="" id="60" name="Picture"/>
            <a:graphic>
              <a:graphicData uri="http://schemas.openxmlformats.org/drawingml/2006/picture">
                <pic:pic>
                  <pic:nvPicPr>
                    <pic:cNvPr descr="image/cr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Редактирую текст файла(рис.12</w:t>
      </w:r>
      <w:r>
        <w:t xml:space="preserve"> </w:t>
      </w:r>
      <w:r>
        <w:rPr>
          <w:bCs/>
          <w:b/>
        </w:rPr>
        <w:t xml:space="preserve">¿fig:012?</w:t>
      </w:r>
      <w:r>
        <w:t xml:space="preserve">).</w:t>
      </w:r>
      <w:r>
        <w:t xml:space="preserve"> </w:t>
      </w:r>
      <w:bookmarkStart w:id="66" w:name="fig:012"/>
      <w:r>
        <w:drawing>
          <wp:inline>
            <wp:extent cx="5334000" cy="3013045"/>
            <wp:effectExtent b="0" l="0" r="0" t="0"/>
            <wp:docPr descr="Редактирование md файл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3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Компилирую текст программы в объектный файл (рис.12</w:t>
      </w:r>
      <w:r>
        <w:t xml:space="preserve"> </w:t>
      </w:r>
      <w:r>
        <w:rPr>
          <w:bCs/>
          <w:b/>
        </w:rPr>
        <w:t xml:space="preserve">¿fig:012?</w:t>
      </w:r>
      <w:r>
        <w:t xml:space="preserve">).</w:t>
      </w:r>
      <w:r>
        <w:t xml:space="preserve"> </w:t>
      </w:r>
      <w:bookmarkStart w:id="70" w:name="fig:012"/>
      <w:r>
        <w:drawing>
          <wp:inline>
            <wp:extent cx="5334000" cy="606666"/>
            <wp:effectExtent b="0" l="0" r="0" t="0"/>
            <wp:docPr descr="Компиляция текста программы в объектный файл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r>
        <w:t xml:space="preserve">Передаю объектный файл lab5.o на обработку компоновщику LD (рис.13</w:t>
      </w:r>
      <w:r>
        <w:t xml:space="preserve"> </w:t>
      </w:r>
      <w:r>
        <w:rPr>
          <w:bCs/>
          <w:b/>
        </w:rPr>
        <w:t xml:space="preserve">¿fig:013?</w:t>
      </w:r>
      <w:r>
        <w:t xml:space="preserve">).</w:t>
      </w:r>
      <w:r>
        <w:t xml:space="preserve"> </w:t>
      </w:r>
      <w:bookmarkStart w:id="74" w:name="fig:013"/>
      <w:r>
        <w:drawing>
          <wp:inline>
            <wp:extent cx="5334000" cy="296068"/>
            <wp:effectExtent b="0" l="0" r="0" t="0"/>
            <wp:docPr descr="Компиляция текста программы в объектный файл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Запускаю исполняемый файл lab5 (рис.14</w:t>
      </w:r>
      <w:r>
        <w:t xml:space="preserve"> </w:t>
      </w:r>
      <w:r>
        <w:rPr>
          <w:bCs/>
          <w:b/>
        </w:rPr>
        <w:t xml:space="preserve">¿fig:013?</w:t>
      </w:r>
      <w:r>
        <w:t xml:space="preserve">).</w:t>
      </w:r>
      <w:r>
        <w:t xml:space="preserve"> </w:t>
      </w:r>
      <w:bookmarkStart w:id="77" w:name="fig:014"/>
      <w:r>
        <w:drawing>
          <wp:inline>
            <wp:extent cx="5334000" cy="296068"/>
            <wp:effectExtent b="0" l="0" r="0" t="0"/>
            <wp:docPr descr="запуск программы" title="" id="75" name="Picture"/>
            <a:graphic>
              <a:graphicData uri="http://schemas.openxmlformats.org/drawingml/2006/picture">
                <pic:pic>
                  <pic:nvPicPr>
                    <pic:cNvPr descr="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BodyText"/>
      </w:pPr>
      <w:r>
        <w:t xml:space="preserve">Добавляю файлы в git , Сохраняю файлы в git , Отправляю файлы на сервер</w:t>
      </w:r>
    </w:p>
    <w:bookmarkEnd w:id="78"/>
    <w:bookmarkStart w:id="79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освоил процедуры компиляции и сборки программ, написанных на ассемблере NASM.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Апареев Дмитрий Андреевич</dc:creator>
  <dc:language>ru-RU</dc:language>
  <cp:keywords/>
  <dcterms:created xsi:type="dcterms:W3CDTF">2022-11-12T15:08:23Z</dcterms:created>
  <dcterms:modified xsi:type="dcterms:W3CDTF">2022-11-12T15:08:23Z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