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30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Cимвольные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№7 (рис. 1). Перехожу в созданный каталог с помощью утилиты cd (рис. 2)</w:t>
      </w:r>
    </w:p>
    <w:p>
      <w:pPr>
        <w:pStyle w:val="CaptionedFigure"/>
      </w:pPr>
      <w:bookmarkStart w:id="25" w:name="fig:001"/>
      <w:r>
        <w:drawing>
          <wp:inline>
            <wp:extent cx="5334000" cy="292719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1</w:t>
      </w:r>
    </w:p>
    <w:p>
      <w:pPr>
        <w:pStyle w:val="CaptionedFigure"/>
      </w:pPr>
      <w:bookmarkStart w:id="29" w:name="fig:101"/>
      <w:r>
        <w:drawing>
          <wp:inline>
            <wp:extent cx="5334000" cy="292719"/>
            <wp:effectExtent b="0" l="0" r="0" t="0"/>
            <wp:docPr descr="Рис. 2: 1.1" title="" id="27" name="Picture"/>
            <a:graphic>
              <a:graphicData uri="http://schemas.openxmlformats.org/drawingml/2006/picture">
                <pic:pic>
                  <pic:nvPicPr>
                    <pic:cNvPr descr="image/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1.1</w:t>
      </w:r>
    </w:p>
    <w:p>
      <w:pPr>
        <w:pStyle w:val="BodyText"/>
      </w:pPr>
      <w:r>
        <w:t xml:space="preserve">С помощью утилиты touch создаю файл lab7-1.asm (рис. 3).</w:t>
      </w:r>
    </w:p>
    <w:p>
      <w:pPr>
        <w:pStyle w:val="CaptionedFigure"/>
      </w:pPr>
      <w:bookmarkStart w:id="33" w:name="fig:002"/>
      <w:r>
        <w:drawing>
          <wp:inline>
            <wp:extent cx="5334000" cy="453258"/>
            <wp:effectExtent b="0" l="0" r="0" t="0"/>
            <wp:docPr descr="Рис. 3: 2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2</w:t>
      </w:r>
    </w:p>
    <w:p>
      <w:pPr>
        <w:pStyle w:val="BodyText"/>
      </w:pPr>
      <w:r>
        <w:t xml:space="preserve">Копирую в текущий каталог файл in_out.asm с помощью утилиты cp (рис. 4).</w:t>
      </w:r>
    </w:p>
    <w:p>
      <w:pPr>
        <w:pStyle w:val="CaptionedFigure"/>
      </w:pPr>
      <w:bookmarkStart w:id="37" w:name="fig:003"/>
      <w:r>
        <w:drawing>
          <wp:inline>
            <wp:extent cx="5334000" cy="453258"/>
            <wp:effectExtent b="0" l="0" r="0" t="0"/>
            <wp:docPr descr="Рис. 4: 3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3</w:t>
      </w:r>
    </w:p>
    <w:p>
      <w:pPr>
        <w:pStyle w:val="BodyText"/>
      </w:pPr>
      <w:r>
        <w:t xml:space="preserve">Открываю созданный файл lab7-1.asm, вставляю в него программу вывода значения регистра eax (рис. 5).</w:t>
      </w:r>
    </w:p>
    <w:p>
      <w:pPr>
        <w:pStyle w:val="CaptionedFigure"/>
      </w:pPr>
      <w:bookmarkStart w:id="41" w:name="fig:004"/>
      <w:r>
        <w:drawing>
          <wp:inline>
            <wp:extent cx="5334000" cy="3148735"/>
            <wp:effectExtent b="0" l="0" r="0" t="0"/>
            <wp:docPr descr="Рис. 5: 4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4</w:t>
      </w:r>
    </w:p>
    <w:p>
      <w:pPr>
        <w:pStyle w:val="BodyText"/>
      </w:pPr>
      <w:r>
        <w:t xml:space="preserve">Создаю исполняемый файл программы и запускаю его. Вывод программы: символ j, потому что программа вывела символ, соответствующий по системе ASCII сумме двоичных кодов символов 4 и 6. (рис. 6)</w:t>
      </w:r>
    </w:p>
    <w:p>
      <w:pPr>
        <w:pStyle w:val="CaptionedFigure"/>
      </w:pPr>
      <w:bookmarkStart w:id="45" w:name="fig:005"/>
      <w:r>
        <w:drawing>
          <wp:inline>
            <wp:extent cx="5334000" cy="715210"/>
            <wp:effectExtent b="0" l="0" r="0" t="0"/>
            <wp:docPr descr="Рис. 6: 5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5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7).</w:t>
      </w:r>
    </w:p>
    <w:p>
      <w:pPr>
        <w:pStyle w:val="CaptionedFigure"/>
      </w:pPr>
      <w:bookmarkStart w:id="49" w:name="fig:006"/>
      <w:r>
        <w:drawing>
          <wp:inline>
            <wp:extent cx="5334000" cy="3063159"/>
            <wp:effectExtent b="0" l="0" r="0" t="0"/>
            <wp:docPr descr="Рис. 7: 6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6</w:t>
      </w:r>
    </w:p>
    <w:p>
      <w:pPr>
        <w:pStyle w:val="BodyText"/>
      </w:pPr>
      <w:r>
        <w:t xml:space="preserve">Создаю новый исполняемый файл программы и запускаю его. Теперь вывелся символ с кодом 10, это символ перевода строки, этот символ не отображается при выводе на экран.(рис. 8)</w:t>
      </w:r>
    </w:p>
    <w:p>
      <w:pPr>
        <w:pStyle w:val="CaptionedFigure"/>
      </w:pPr>
      <w:bookmarkStart w:id="53" w:name="fig:007"/>
      <w:r>
        <w:drawing>
          <wp:inline>
            <wp:extent cx="5334000" cy="653547"/>
            <wp:effectExtent b="0" l="0" r="0" t="0"/>
            <wp:docPr descr="Рис. 8: 7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7</w:t>
      </w:r>
    </w:p>
    <w:p>
      <w:pPr>
        <w:pStyle w:val="BodyText"/>
      </w:pPr>
      <w:r>
        <w:t xml:space="preserve">Создаю новый файл lab7-2.asm с помощью утилиты touch (рис. 9).</w:t>
      </w:r>
    </w:p>
    <w:p>
      <w:pPr>
        <w:pStyle w:val="CaptionedFigure"/>
      </w:pPr>
      <w:bookmarkStart w:id="57" w:name="fig:008"/>
      <w:r>
        <w:drawing>
          <wp:inline>
            <wp:extent cx="5334000" cy="193357"/>
            <wp:effectExtent b="0" l="0" r="0" t="0"/>
            <wp:docPr descr="Рис. 9: 8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8</w:t>
      </w:r>
    </w:p>
    <w:p>
      <w:pPr>
        <w:pStyle w:val="BodyText"/>
      </w:pPr>
      <w:r>
        <w:t xml:space="preserve">Ввожу в файл текст другой программы для вывода значения регистра eax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).</w:t>
      </w:r>
      <w:r>
        <w:t xml:space="preserve"> </w:t>
      </w:r>
      <w:r>
        <w:t xml:space="preserve">!(image/9.png){ #fig:009 width=70% }</w:t>
      </w:r>
    </w:p>
    <w:p>
      <w:pPr>
        <w:pStyle w:val="BodyText"/>
      </w:pPr>
      <w:r>
        <w:t xml:space="preserve">Создаю и запускаю исполняемый файл lab7-2.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 (рис. 10).</w:t>
      </w:r>
    </w:p>
    <w:p>
      <w:pPr>
        <w:pStyle w:val="CaptionedFigure"/>
      </w:pPr>
      <w:bookmarkStart w:id="61" w:name="fig:010"/>
      <w:r>
        <w:drawing>
          <wp:inline>
            <wp:extent cx="5334000" cy="587532"/>
            <wp:effectExtent b="0" l="0" r="0" t="0"/>
            <wp:docPr descr="Рис. 10: 10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10</w:t>
      </w:r>
    </w:p>
    <w:p>
      <w:pPr>
        <w:pStyle w:val="BodyText"/>
      </w:pPr>
      <w:r>
        <w:t xml:space="preserve">Заменяю в тексте программы в файле lab7-2.asm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11).</w:t>
      </w:r>
    </w:p>
    <w:p>
      <w:pPr>
        <w:pStyle w:val="CaptionedFigure"/>
      </w:pPr>
      <w:bookmarkStart w:id="65" w:name="fig:011"/>
      <w:r>
        <w:drawing>
          <wp:inline>
            <wp:extent cx="5334000" cy="2271548"/>
            <wp:effectExtent b="0" l="0" r="0" t="0"/>
            <wp:docPr descr="Рис. 11: 11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11</w:t>
      </w:r>
    </w:p>
    <w:p>
      <w:pPr>
        <w:pStyle w:val="BodyText"/>
      </w:pPr>
      <w:r>
        <w:t xml:space="preserve">Создаю и запускаю новый исполняемый файл. Теперь программа складывает не соответствующие символам коды в системе ASCII, а сами числа, поэтому вывод 10. (рис. 12)</w:t>
      </w:r>
    </w:p>
    <w:p>
      <w:pPr>
        <w:pStyle w:val="CaptionedFigure"/>
      </w:pPr>
      <w:bookmarkStart w:id="69" w:name="fig:012"/>
      <w:r>
        <w:drawing>
          <wp:inline>
            <wp:extent cx="5334000" cy="773887"/>
            <wp:effectExtent b="0" l="0" r="0" t="0"/>
            <wp:docPr descr="Рис. 12: 12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12</w:t>
      </w:r>
    </w:p>
    <w:p>
      <w:pPr>
        <w:pStyle w:val="BodyText"/>
      </w:pPr>
      <w:r>
        <w:t xml:space="preserve">Заменяю в тексте программы функцию iprintLF на iprint (рис. 13).</w:t>
      </w:r>
    </w:p>
    <w:p>
      <w:pPr>
        <w:pStyle w:val="CaptionedFigure"/>
      </w:pPr>
      <w:bookmarkStart w:id="73" w:name="fig:013"/>
      <w:r>
        <w:drawing>
          <wp:inline>
            <wp:extent cx="5334000" cy="2212554"/>
            <wp:effectExtent b="0" l="0" r="0" t="0"/>
            <wp:docPr descr="Рис. 13: 1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13</w:t>
      </w:r>
    </w:p>
    <w:p>
      <w:pPr>
        <w:pStyle w:val="BodyText"/>
      </w:pPr>
      <w:r>
        <w:t xml:space="preserve">Создаю и запускаю новый исполняемый файл.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iprintLF.(рис. 14).</w:t>
      </w:r>
    </w:p>
    <w:p>
      <w:pPr>
        <w:pStyle w:val="CaptionedFigure"/>
      </w:pPr>
      <w:bookmarkStart w:id="77" w:name="fig:014"/>
      <w:r>
        <w:drawing>
          <wp:inline>
            <wp:extent cx="5334000" cy="689536"/>
            <wp:effectExtent b="0" l="0" r="0" t="0"/>
            <wp:docPr descr="Рис. 14: 14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14</w:t>
      </w:r>
    </w:p>
    <w:p>
      <w:pPr>
        <w:pStyle w:val="BodyText"/>
      </w:pPr>
      <w:r>
        <w:t xml:space="preserve">Создаю файл lab7-3.asm с помощью утилиты touch (рис. 15).</w:t>
      </w:r>
    </w:p>
    <w:p>
      <w:pPr>
        <w:pStyle w:val="CaptionedFigure"/>
      </w:pPr>
      <w:bookmarkStart w:id="81" w:name="fig:015"/>
      <w:r>
        <w:drawing>
          <wp:inline>
            <wp:extent cx="5334000" cy="155490"/>
            <wp:effectExtent b="0" l="0" r="0" t="0"/>
            <wp:docPr descr="Рис. 15: 15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15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16).</w:t>
      </w:r>
    </w:p>
    <w:p>
      <w:pPr>
        <w:pStyle w:val="CaptionedFigure"/>
      </w:pPr>
      <w:bookmarkStart w:id="85" w:name="fig:016"/>
      <w:r>
        <w:drawing>
          <wp:inline>
            <wp:extent cx="5334000" cy="3091056"/>
            <wp:effectExtent b="0" l="0" r="0" t="0"/>
            <wp:docPr descr="Рис. 16: 16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16</w:t>
      </w:r>
    </w:p>
    <w:p>
      <w:pPr>
        <w:pStyle w:val="BodyText"/>
      </w:pPr>
      <w:r>
        <w:t xml:space="preserve">Создаю исполняемый файл и запускаю его (рис. 17).</w:t>
      </w:r>
    </w:p>
    <w:p>
      <w:pPr>
        <w:pStyle w:val="CaptionedFigure"/>
      </w:pPr>
      <w:bookmarkStart w:id="89" w:name="fig:017"/>
      <w:r>
        <w:drawing>
          <wp:inline>
            <wp:extent cx="5334000" cy="741018"/>
            <wp:effectExtent b="0" l="0" r="0" t="0"/>
            <wp:docPr descr="Рис. 17: 17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17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18).</w:t>
      </w:r>
    </w:p>
    <w:p>
      <w:pPr>
        <w:pStyle w:val="CaptionedFigure"/>
      </w:pPr>
      <w:bookmarkStart w:id="93" w:name="fig:018"/>
      <w:r>
        <w:drawing>
          <wp:inline>
            <wp:extent cx="5334000" cy="3146420"/>
            <wp:effectExtent b="0" l="0" r="0" t="0"/>
            <wp:docPr descr="Рис. 18: 18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18</w:t>
      </w:r>
    </w:p>
    <w:p>
      <w:pPr>
        <w:pStyle w:val="BodyText"/>
      </w:pPr>
      <w:r>
        <w:t xml:space="preserve">Создаю и запускаю новый исполняемый файл (рис. 19).</w:t>
      </w:r>
    </w:p>
    <w:p>
      <w:pPr>
        <w:pStyle w:val="CaptionedFigure"/>
      </w:pPr>
      <w:bookmarkStart w:id="97" w:name="fig:019"/>
      <w:r>
        <w:drawing>
          <wp:inline>
            <wp:extent cx="5334000" cy="730054"/>
            <wp:effectExtent b="0" l="0" r="0" t="0"/>
            <wp:docPr descr="Рис. 19: 19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19</w:t>
      </w:r>
    </w:p>
    <w:p>
      <w:pPr>
        <w:pStyle w:val="BodyText"/>
      </w:pPr>
      <w:r>
        <w:t xml:space="preserve">Создаю файл variant.asm с помощью утилиты touch (рис. 20).</w:t>
      </w:r>
    </w:p>
    <w:p>
      <w:pPr>
        <w:pStyle w:val="CaptionedFigure"/>
      </w:pPr>
      <w:bookmarkStart w:id="101" w:name="fig:020"/>
      <w:r>
        <w:drawing>
          <wp:inline>
            <wp:extent cx="5334000" cy="180700"/>
            <wp:effectExtent b="0" l="0" r="0" t="0"/>
            <wp:docPr descr="Рис. 20: 20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20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21).</w:t>
      </w:r>
    </w:p>
    <w:p>
      <w:pPr>
        <w:pStyle w:val="CaptionedFigure"/>
      </w:pPr>
      <w:bookmarkStart w:id="105" w:name="fig:021"/>
      <w:r>
        <w:drawing>
          <wp:inline>
            <wp:extent cx="5334000" cy="3091056"/>
            <wp:effectExtent b="0" l="0" r="0" t="0"/>
            <wp:docPr descr="Рис. 21: 21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21</w:t>
      </w:r>
    </w:p>
    <w:p>
      <w:pPr>
        <w:pStyle w:val="BodyText"/>
      </w:pPr>
      <w:r>
        <w:t xml:space="preserve">Создаю и запускаю исполняемый файл. Ввожу номер своего студ. билета с клавиатуры, программа вывела, что мой вариант 6. (рис. 22)</w:t>
      </w:r>
    </w:p>
    <w:p>
      <w:pPr>
        <w:pStyle w:val="CaptionedFigure"/>
      </w:pPr>
      <w:bookmarkStart w:id="109" w:name="fig:022"/>
      <w:r>
        <w:drawing>
          <wp:inline>
            <wp:extent cx="5334000" cy="919192"/>
            <wp:effectExtent b="0" l="0" r="0" t="0"/>
            <wp:docPr descr="Рис. 22: 22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22</w:t>
      </w:r>
    </w:p>
    <w:bookmarkStart w:id="110" w:name="ответы-на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Ответы на вопросы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  <w:pStyle w:val="Compact"/>
      </w:pPr>
      <w:r>
        <w:t xml:space="preserve">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2"/>
        </w:numPr>
        <w:pStyle w:val="Compact"/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2"/>
        </w:numPr>
        <w:pStyle w:val="Compact"/>
      </w:pPr>
      <w:r>
        <w:t xml:space="preserve">За вычисления варианта отвечают строки:</w:t>
      </w:r>
      <w:r>
        <w:t xml:space="preserve"> </w:t>
      </w: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numPr>
          <w:ilvl w:val="0"/>
          <w:numId w:val="1002"/>
        </w:numPr>
        <w:pStyle w:val="Compact"/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2"/>
        </w:numPr>
        <w:pStyle w:val="Compact"/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2"/>
        </w:numPr>
        <w:pStyle w:val="Compact"/>
      </w:pPr>
      <w:r>
        <w:t xml:space="preserve">За вывод на экран результатов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FirstParagraph"/>
      </w:pPr>
      <w:r>
        <w:t xml:space="preserve">Открываю файл report.md с помощью любого текстового редактора gedit. Компилирую файл с отчетом. Загружаю отчет на GitHub.</w:t>
      </w:r>
    </w:p>
    <w:bookmarkEnd w:id="110"/>
    <w:bookmarkEnd w:id="111"/>
    <w:bookmarkStart w:id="124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файл lab7-4.asm с помощью утилиты touch (рис. 23).</w:t>
      </w:r>
    </w:p>
    <w:p>
      <w:pPr>
        <w:pStyle w:val="CaptionedFigure"/>
      </w:pPr>
      <w:bookmarkStart w:id="115" w:name="fig:023"/>
      <w:r>
        <w:drawing>
          <wp:inline>
            <wp:extent cx="5334000" cy="211180"/>
            <wp:effectExtent b="0" l="0" r="0" t="0"/>
            <wp:docPr descr="Рис. 23: 23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Рис. 23: 23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x^3 / 2 + 1 (рис. 24).</w:t>
      </w:r>
    </w:p>
    <w:p>
      <w:pPr>
        <w:pStyle w:val="CaptionedFigure"/>
      </w:pPr>
      <w:bookmarkStart w:id="119" w:name="fig:024"/>
      <w:r>
        <w:drawing>
          <wp:inline>
            <wp:extent cx="5334000" cy="4609722"/>
            <wp:effectExtent b="0" l="0" r="0" t="0"/>
            <wp:docPr descr="Рис. 24: 24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9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Рис. 24: 24</w:t>
      </w:r>
    </w:p>
    <w:p>
      <w:pPr>
        <w:pStyle w:val="BodyText"/>
      </w:pPr>
      <w:r>
        <w:t xml:space="preserve">Создаю и запускаю исполняемый файл (рис. 25)</w:t>
      </w:r>
    </w:p>
    <w:p>
      <w:pPr>
        <w:pStyle w:val="CaptionedFigure"/>
      </w:pPr>
      <w:bookmarkStart w:id="123" w:name="fig:025"/>
      <w:r>
        <w:drawing>
          <wp:inline>
            <wp:extent cx="5334000" cy="738762"/>
            <wp:effectExtent b="0" l="0" r="0" t="0"/>
            <wp:docPr descr="Рис. 25: 25" title="" id="121" name="Picture"/>
            <a:graphic>
              <a:graphicData uri="http://schemas.openxmlformats.org/drawingml/2006/picture">
                <pic:pic>
                  <pic:nvPicPr>
                    <pic:cNvPr descr="image/25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</w:pPr>
      <w:r>
        <w:t xml:space="preserve">Рис. 25: 25</w:t>
      </w:r>
    </w:p>
    <w:p>
      <w:pPr>
        <w:pStyle w:val="BodyText"/>
      </w:pPr>
      <w:r>
        <w:t xml:space="preserve">Добавляю файлы в git , Сохраняю файлы в git , Отправляю файлы на сервер</w:t>
      </w:r>
    </w:p>
    <w:bookmarkEnd w:id="124"/>
    <w:bookmarkStart w:id="125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30" Target="media/rId30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Апареев Дмитрий Андреевич</dc:creator>
  <dc:language>ru-RU</dc:language>
  <cp:keywords/>
  <dcterms:created xsi:type="dcterms:W3CDTF">2022-11-25T21:36:31Z</dcterms:created>
  <dcterms:modified xsi:type="dcterms:W3CDTF">2022-11-25T21:36:31Z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