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353" w:rsidRPr="00263C94"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sidRPr="00575353">
        <w:rPr>
          <w:rFonts w:cstheme="minorHAnsi"/>
          <w:b/>
          <w:color w:val="000000"/>
          <w:sz w:val="28"/>
          <w:szCs w:val="28"/>
        </w:rPr>
        <w:t xml:space="preserve">The association of the cost of </w:t>
      </w:r>
      <w:r w:rsidR="004C1050">
        <w:rPr>
          <w:rFonts w:cstheme="minorHAnsi"/>
          <w:b/>
          <w:color w:val="000000"/>
          <w:sz w:val="28"/>
          <w:szCs w:val="28"/>
        </w:rPr>
        <w:t>property damage</w:t>
      </w:r>
      <w:r w:rsidRPr="00575353">
        <w:rPr>
          <w:rFonts w:cstheme="minorHAnsi"/>
          <w:b/>
          <w:color w:val="000000"/>
          <w:sz w:val="28"/>
          <w:szCs w:val="28"/>
        </w:rPr>
        <w:t xml:space="preserve"> caused by weather events with its characteristics.</w:t>
      </w:r>
      <w:r w:rsidRPr="00263C94">
        <w:rPr>
          <w:rFonts w:cstheme="minorHAnsi"/>
          <w:color w:val="000000"/>
          <w:sz w:val="28"/>
          <w:szCs w:val="28"/>
        </w:rPr>
        <w:t xml:space="preserve"> </w:t>
      </w:r>
      <w:r w:rsidRPr="00575353">
        <w:rPr>
          <w:rFonts w:cstheme="minorHAnsi"/>
          <w:color w:val="000000"/>
          <w:sz w:val="28"/>
          <w:szCs w:val="28"/>
        </w:rPr>
        <w:br/>
      </w:r>
      <w:r w:rsidRPr="00575353">
        <w:rPr>
          <w:rFonts w:cstheme="minorHAnsi"/>
          <w:color w:val="000000"/>
          <w:sz w:val="28"/>
          <w:szCs w:val="28"/>
        </w:rPr>
        <w:br/>
      </w:r>
      <w:r w:rsidRPr="00263C94">
        <w:rPr>
          <w:rFonts w:cstheme="minorHAnsi"/>
          <w:b/>
          <w:color w:val="000000"/>
          <w:sz w:val="28"/>
          <w:szCs w:val="28"/>
          <w:u w:val="single"/>
        </w:rPr>
        <w:t>Introduction.</w:t>
      </w:r>
    </w:p>
    <w:p w:rsidR="00037AA2"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263C94">
        <w:rPr>
          <w:rFonts w:cstheme="minorHAnsi"/>
          <w:color w:val="000000"/>
          <w:sz w:val="28"/>
          <w:szCs w:val="28"/>
        </w:rPr>
        <w:tab/>
      </w:r>
      <w:r w:rsidRPr="00575353">
        <w:rPr>
          <w:rFonts w:cstheme="minorHAnsi"/>
          <w:color w:val="000000"/>
          <w:sz w:val="28"/>
          <w:szCs w:val="28"/>
        </w:rPr>
        <w:t>This is my final project in the</w:t>
      </w:r>
      <w:r w:rsidR="00037AA2">
        <w:rPr>
          <w:rFonts w:cstheme="minorHAnsi"/>
          <w:color w:val="000000"/>
          <w:sz w:val="28"/>
          <w:szCs w:val="28"/>
        </w:rPr>
        <w:t xml:space="preserve"> online</w:t>
      </w:r>
      <w:r w:rsidRPr="00575353">
        <w:rPr>
          <w:rFonts w:cstheme="minorHAnsi"/>
          <w:color w:val="000000"/>
          <w:sz w:val="28"/>
          <w:szCs w:val="28"/>
        </w:rPr>
        <w:t xml:space="preserve"> course </w:t>
      </w:r>
      <w:hyperlink r:id="rId6" w:history="1">
        <w:r w:rsidRPr="00263C94">
          <w:rPr>
            <w:rStyle w:val="a3"/>
            <w:rFonts w:cstheme="minorHAnsi"/>
            <w:sz w:val="28"/>
            <w:szCs w:val="28"/>
          </w:rPr>
          <w:t>Data Analysis and Interpretation</w:t>
        </w:r>
      </w:hyperlink>
      <w:r w:rsidRPr="00263C94">
        <w:rPr>
          <w:rFonts w:cstheme="minorHAnsi"/>
          <w:color w:val="000000"/>
          <w:sz w:val="28"/>
          <w:szCs w:val="28"/>
        </w:rPr>
        <w:t xml:space="preserve"> </w:t>
      </w:r>
      <w:r w:rsidRPr="00575353">
        <w:rPr>
          <w:rFonts w:cstheme="minorHAnsi"/>
          <w:color w:val="000000"/>
          <w:sz w:val="28"/>
          <w:szCs w:val="28"/>
        </w:rPr>
        <w:t>organized by Wesleyan University (USA)</w:t>
      </w:r>
      <w:r w:rsidR="00037AA2">
        <w:rPr>
          <w:rFonts w:cstheme="minorHAnsi"/>
          <w:color w:val="000000"/>
          <w:sz w:val="28"/>
          <w:szCs w:val="28"/>
        </w:rPr>
        <w:t xml:space="preserve"> through Coursera.org</w:t>
      </w:r>
      <w:r w:rsidRPr="00575353">
        <w:rPr>
          <w:rFonts w:cstheme="minorHAnsi"/>
          <w:color w:val="000000"/>
          <w:sz w:val="28"/>
          <w:szCs w:val="28"/>
        </w:rPr>
        <w:t>.</w:t>
      </w:r>
      <w:r w:rsidRPr="00575353">
        <w:rPr>
          <w:rFonts w:cstheme="minorHAnsi"/>
          <w:color w:val="000000"/>
          <w:sz w:val="28"/>
          <w:szCs w:val="28"/>
        </w:rPr>
        <w:br/>
      </w:r>
      <w:r w:rsidR="00037AA2">
        <w:rPr>
          <w:rFonts w:cstheme="minorHAnsi"/>
          <w:color w:val="000000"/>
          <w:sz w:val="28"/>
          <w:szCs w:val="28"/>
        </w:rPr>
        <w:t>The data contains various weather events, happened in the USA from</w:t>
      </w:r>
      <w:r w:rsidR="006D7EF1">
        <w:rPr>
          <w:rFonts w:cstheme="minorHAnsi"/>
          <w:color w:val="000000"/>
          <w:sz w:val="28"/>
          <w:szCs w:val="28"/>
        </w:rPr>
        <w:t xml:space="preserve"> January</w:t>
      </w:r>
      <w:r w:rsidR="00037AA2">
        <w:rPr>
          <w:rFonts w:cstheme="minorHAnsi"/>
          <w:color w:val="000000"/>
          <w:sz w:val="28"/>
          <w:szCs w:val="28"/>
        </w:rPr>
        <w:t xml:space="preserve"> 2013 to</w:t>
      </w:r>
      <w:r w:rsidR="006D7EF1">
        <w:rPr>
          <w:rFonts w:cstheme="minorHAnsi"/>
          <w:color w:val="000000"/>
          <w:sz w:val="28"/>
          <w:szCs w:val="28"/>
        </w:rPr>
        <w:t xml:space="preserve"> October</w:t>
      </w:r>
      <w:r w:rsidR="00037AA2">
        <w:rPr>
          <w:rFonts w:cstheme="minorHAnsi"/>
          <w:color w:val="000000"/>
          <w:sz w:val="28"/>
          <w:szCs w:val="28"/>
        </w:rPr>
        <w:t xml:space="preserve"> 2015. The</w:t>
      </w:r>
      <w:r w:rsidRPr="00575353">
        <w:rPr>
          <w:rFonts w:cstheme="minorHAnsi"/>
          <w:color w:val="000000"/>
          <w:sz w:val="28"/>
          <w:szCs w:val="28"/>
        </w:rPr>
        <w:t xml:space="preserve"> </w:t>
      </w:r>
      <w:r w:rsidR="00263C94" w:rsidRPr="00575353">
        <w:rPr>
          <w:rFonts w:cstheme="minorHAnsi"/>
          <w:color w:val="000000"/>
          <w:sz w:val="28"/>
          <w:szCs w:val="28"/>
        </w:rPr>
        <w:t>Storm Event</w:t>
      </w:r>
      <w:r w:rsidRPr="00575353">
        <w:rPr>
          <w:rFonts w:cstheme="minorHAnsi"/>
          <w:color w:val="000000"/>
          <w:sz w:val="28"/>
          <w:szCs w:val="28"/>
        </w:rPr>
        <w:t xml:space="preserve"> Database from </w:t>
      </w:r>
      <w:hyperlink r:id="rId7" w:history="1">
        <w:r w:rsidRPr="00263C94">
          <w:rPr>
            <w:rStyle w:val="a3"/>
            <w:rFonts w:cstheme="minorHAnsi"/>
            <w:sz w:val="28"/>
            <w:szCs w:val="28"/>
          </w:rPr>
          <w:t>the National Center for Environmental Information</w:t>
        </w:r>
      </w:hyperlink>
      <w:r w:rsidR="00037AA2">
        <w:rPr>
          <w:rFonts w:cstheme="minorHAnsi"/>
          <w:color w:val="000000"/>
          <w:sz w:val="28"/>
          <w:szCs w:val="28"/>
        </w:rPr>
        <w:t xml:space="preserve"> was the source of the data</w:t>
      </w:r>
      <w:r w:rsidRPr="00575353">
        <w:rPr>
          <w:rFonts w:cstheme="minorHAnsi"/>
          <w:color w:val="000000"/>
          <w:sz w:val="28"/>
          <w:szCs w:val="28"/>
        </w:rPr>
        <w:t>.</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575353" w:rsidRPr="00575353">
        <w:rPr>
          <w:rFonts w:cstheme="minorHAnsi"/>
          <w:color w:val="000000"/>
          <w:sz w:val="28"/>
          <w:szCs w:val="28"/>
        </w:rPr>
        <w:t>The purpose of the research is to</w:t>
      </w:r>
      <w:r w:rsidR="00575353" w:rsidRPr="00263C94">
        <w:rPr>
          <w:rFonts w:cstheme="minorHAnsi"/>
          <w:color w:val="000000"/>
          <w:sz w:val="28"/>
          <w:szCs w:val="28"/>
        </w:rPr>
        <w:t xml:space="preserve"> </w:t>
      </w:r>
      <w:r w:rsidR="00575353" w:rsidRPr="00575353">
        <w:rPr>
          <w:rFonts w:cstheme="minorHAnsi"/>
          <w:color w:val="000000"/>
          <w:sz w:val="28"/>
          <w:szCs w:val="28"/>
        </w:rPr>
        <w:t>identify what characteristics of various weather events are associated with the cost of property destroyed by this particular event.</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575353" w:rsidRPr="00575353">
        <w:rPr>
          <w:rFonts w:cstheme="minorHAnsi"/>
          <w:color w:val="000000"/>
          <w:sz w:val="28"/>
          <w:szCs w:val="28"/>
        </w:rPr>
        <w:t xml:space="preserve">The goal of the research to check the association of </w:t>
      </w:r>
      <w:r w:rsidR="004C1050">
        <w:rPr>
          <w:rFonts w:cstheme="minorHAnsi"/>
          <w:color w:val="000000"/>
          <w:sz w:val="28"/>
          <w:szCs w:val="28"/>
        </w:rPr>
        <w:t>property damage</w:t>
      </w:r>
      <w:r w:rsidR="00575353" w:rsidRPr="00575353">
        <w:rPr>
          <w:rFonts w:cstheme="minorHAnsi"/>
          <w:color w:val="000000"/>
          <w:sz w:val="28"/>
          <w:szCs w:val="28"/>
        </w:rPr>
        <w:t xml:space="preserve"> with a</w:t>
      </w:r>
      <w:r w:rsidR="00575353" w:rsidRPr="00263C94">
        <w:rPr>
          <w:rFonts w:cstheme="minorHAnsi"/>
          <w:color w:val="000000"/>
          <w:sz w:val="28"/>
          <w:szCs w:val="28"/>
        </w:rPr>
        <w:t xml:space="preserve"> climate</w:t>
      </w:r>
      <w:r w:rsidR="00575353" w:rsidRPr="00575353">
        <w:rPr>
          <w:rFonts w:cstheme="minorHAnsi"/>
          <w:color w:val="000000"/>
          <w:sz w:val="28"/>
          <w:szCs w:val="28"/>
        </w:rPr>
        <w:t xml:space="preserve"> region where it happened, month</w:t>
      </w:r>
      <w:r>
        <w:rPr>
          <w:rFonts w:cstheme="minorHAnsi"/>
          <w:color w:val="000000"/>
          <w:sz w:val="28"/>
          <w:szCs w:val="28"/>
        </w:rPr>
        <w:t xml:space="preserve"> </w:t>
      </w:r>
      <w:r w:rsidR="00575353" w:rsidRPr="00575353">
        <w:rPr>
          <w:rFonts w:cstheme="minorHAnsi"/>
          <w:color w:val="000000"/>
          <w:sz w:val="28"/>
          <w:szCs w:val="28"/>
        </w:rPr>
        <w:t>(relation to seasons)</w:t>
      </w:r>
      <w:r w:rsidR="00575353" w:rsidRPr="00263C94">
        <w:rPr>
          <w:rFonts w:cstheme="minorHAnsi"/>
          <w:color w:val="000000"/>
          <w:sz w:val="28"/>
          <w:szCs w:val="28"/>
        </w:rPr>
        <w:t>, the scale of the event (did it happened on the county or zone level), the event duration</w:t>
      </w:r>
      <w:r w:rsidR="00575353" w:rsidRPr="00575353">
        <w:rPr>
          <w:rFonts w:cstheme="minorHAnsi"/>
          <w:color w:val="000000"/>
          <w:sz w:val="28"/>
          <w:szCs w:val="28"/>
        </w:rPr>
        <w:t xml:space="preserve"> and type of weather events.</w:t>
      </w:r>
    </w:p>
    <w:p w:rsidR="00575353" w:rsidRPr="00263C94"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575353" w:rsidRPr="00575353">
        <w:rPr>
          <w:rFonts w:cstheme="minorHAnsi"/>
          <w:color w:val="000000"/>
          <w:sz w:val="28"/>
          <w:szCs w:val="28"/>
        </w:rPr>
        <w:t>Although I am a biologist and not climatologist, it is important for me to gain an experience with data which is not related to biology or medicine.</w:t>
      </w:r>
      <w:r w:rsidR="00575353" w:rsidRPr="00575353">
        <w:rPr>
          <w:rFonts w:cstheme="minorHAnsi"/>
          <w:color w:val="000000"/>
          <w:sz w:val="28"/>
          <w:szCs w:val="28"/>
        </w:rPr>
        <w:br/>
        <w:t>The result of the research could be used for minimizing the damage caused by weather events. In process of city planning, house building other kinds of similar decision making it is important to know where in which month and what kind of weather event</w:t>
      </w:r>
      <w:r w:rsidR="00575353" w:rsidRPr="00263C94">
        <w:rPr>
          <w:rFonts w:cstheme="minorHAnsi"/>
          <w:color w:val="000000"/>
          <w:sz w:val="28"/>
          <w:szCs w:val="28"/>
        </w:rPr>
        <w:t xml:space="preserve"> can be associated with</w:t>
      </w:r>
      <w:r w:rsidR="00575353" w:rsidRPr="00575353">
        <w:rPr>
          <w:rFonts w:cstheme="minorHAnsi"/>
          <w:color w:val="000000"/>
          <w:sz w:val="28"/>
          <w:szCs w:val="28"/>
        </w:rPr>
        <w:t xml:space="preserve"> a serious damage.</w:t>
      </w:r>
    </w:p>
    <w:p w:rsidR="001B54F6"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u w:val="single"/>
        </w:rPr>
      </w:pPr>
      <w:r w:rsidRPr="00575353">
        <w:rPr>
          <w:rFonts w:cstheme="minorHAnsi"/>
          <w:color w:val="000000"/>
          <w:sz w:val="28"/>
          <w:szCs w:val="28"/>
        </w:rPr>
        <w:br/>
      </w:r>
      <w:r w:rsidRPr="00575353">
        <w:rPr>
          <w:rFonts w:cstheme="minorHAnsi"/>
          <w:b/>
          <w:color w:val="000000"/>
          <w:sz w:val="28"/>
          <w:szCs w:val="28"/>
          <w:u w:val="single"/>
        </w:rPr>
        <w:t>Methods</w:t>
      </w:r>
      <w:r w:rsidR="001B54F6">
        <w:rPr>
          <w:rFonts w:cstheme="minorHAnsi"/>
          <w:b/>
          <w:color w:val="000000"/>
          <w:sz w:val="28"/>
          <w:szCs w:val="28"/>
          <w:u w:val="single"/>
        </w:rPr>
        <w:t xml:space="preserve"> and data management</w:t>
      </w:r>
    </w:p>
    <w:p w:rsidR="001B54F6" w:rsidRDefault="001B54F6"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p>
    <w:p w:rsidR="00037AA2"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sidRPr="00575353">
        <w:rPr>
          <w:rFonts w:cstheme="minorHAnsi"/>
          <w:b/>
          <w:color w:val="000000"/>
          <w:sz w:val="28"/>
          <w:szCs w:val="28"/>
        </w:rPr>
        <w:t>Sample</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575353" w:rsidRPr="00575353">
        <w:rPr>
          <w:rFonts w:cstheme="minorHAnsi"/>
          <w:color w:val="000000"/>
          <w:sz w:val="28"/>
          <w:szCs w:val="28"/>
        </w:rPr>
        <w:t xml:space="preserve">The dataset contains N = 166068 weather events that took a place between January 2013 and October 2015 in the United States of America. This dataset is a part of the official publication of the National Oceanic and Atmospheric Administration (NOAA). The part of information could have been provided not by the National Weather Service (NWS), but by the media, law enforcement and/or other government agencies, private companies, individuals etc. Beyond ordinary weather events, rare or unusual phenomena and some other meteorological events like maximum or minimum temperature were written. </w:t>
      </w:r>
      <w:r w:rsidR="00CE7D30" w:rsidRPr="00263C94">
        <w:rPr>
          <w:rFonts w:cstheme="minorHAnsi"/>
          <w:color w:val="000000"/>
          <w:sz w:val="28"/>
          <w:szCs w:val="28"/>
        </w:rPr>
        <w:t xml:space="preserve">After first attempts of univariate analysis, it became obvious that </w:t>
      </w:r>
      <w:r w:rsidR="004C1050">
        <w:rPr>
          <w:rFonts w:cstheme="minorHAnsi"/>
          <w:color w:val="000000"/>
          <w:sz w:val="28"/>
          <w:szCs w:val="28"/>
        </w:rPr>
        <w:t>property damage</w:t>
      </w:r>
      <w:r w:rsidR="00CE7D30" w:rsidRPr="00263C94">
        <w:rPr>
          <w:rFonts w:cstheme="minorHAnsi"/>
          <w:color w:val="000000"/>
          <w:sz w:val="28"/>
          <w:szCs w:val="28"/>
        </w:rPr>
        <w:t xml:space="preserve"> is positively skewed and contains N=</w:t>
      </w:r>
      <w:r w:rsidR="00CE7D30" w:rsidRPr="00263C94">
        <w:rPr>
          <w:rFonts w:cstheme="minorHAnsi"/>
          <w:sz w:val="28"/>
          <w:szCs w:val="28"/>
        </w:rPr>
        <w:t xml:space="preserve"> </w:t>
      </w:r>
      <w:r w:rsidR="00CE7D30" w:rsidRPr="00263C94">
        <w:rPr>
          <w:rFonts w:cstheme="minorHAnsi"/>
          <w:color w:val="000000"/>
          <w:sz w:val="28"/>
          <w:szCs w:val="28"/>
        </w:rPr>
        <w:t>101517 observations where no damage was registered and N=37033 where the damage took place.</w:t>
      </w:r>
      <w:r w:rsidR="00263C94" w:rsidRPr="00263C94">
        <w:rPr>
          <w:rFonts w:cstheme="minorHAnsi"/>
          <w:color w:val="000000"/>
          <w:sz w:val="28"/>
          <w:szCs w:val="28"/>
        </w:rPr>
        <w:t xml:space="preserve"> </w:t>
      </w:r>
      <w:r>
        <w:rPr>
          <w:rFonts w:cstheme="minorHAnsi"/>
          <w:color w:val="000000"/>
          <w:sz w:val="28"/>
          <w:szCs w:val="28"/>
        </w:rPr>
        <w:t>Thus, t</w:t>
      </w:r>
      <w:r w:rsidR="00263C94">
        <w:rPr>
          <w:rFonts w:cstheme="minorHAnsi"/>
          <w:color w:val="000000"/>
          <w:sz w:val="28"/>
          <w:szCs w:val="28"/>
        </w:rPr>
        <w:t xml:space="preserve">o perform a proper research, I divided it in two parts. </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263C94">
        <w:rPr>
          <w:rFonts w:cstheme="minorHAnsi"/>
          <w:color w:val="000000"/>
          <w:sz w:val="28"/>
          <w:szCs w:val="28"/>
        </w:rPr>
        <w:t xml:space="preserve">In the </w:t>
      </w:r>
      <w:r w:rsidR="00091237" w:rsidRPr="00091237">
        <w:rPr>
          <w:rFonts w:cstheme="minorHAnsi"/>
          <w:b/>
          <w:color w:val="000000"/>
          <w:sz w:val="28"/>
          <w:szCs w:val="28"/>
        </w:rPr>
        <w:t>part I</w:t>
      </w:r>
      <w:r w:rsidR="00091237">
        <w:rPr>
          <w:rFonts w:cstheme="minorHAnsi"/>
          <w:color w:val="000000"/>
          <w:sz w:val="28"/>
          <w:szCs w:val="28"/>
        </w:rPr>
        <w:t>,</w:t>
      </w:r>
      <w:r w:rsidR="00263C94">
        <w:rPr>
          <w:rFonts w:cstheme="minorHAnsi"/>
          <w:color w:val="000000"/>
          <w:sz w:val="28"/>
          <w:szCs w:val="28"/>
        </w:rPr>
        <w:t xml:space="preserve"> the explanatory variable is categorical (whether the </w:t>
      </w:r>
      <w:r w:rsidR="004C1050">
        <w:rPr>
          <w:rFonts w:cstheme="minorHAnsi"/>
          <w:color w:val="000000"/>
          <w:sz w:val="28"/>
          <w:szCs w:val="28"/>
        </w:rPr>
        <w:t>property damage</w:t>
      </w:r>
      <w:r w:rsidR="00263C94">
        <w:rPr>
          <w:rFonts w:cstheme="minorHAnsi"/>
          <w:color w:val="000000"/>
          <w:sz w:val="28"/>
          <w:szCs w:val="28"/>
        </w:rPr>
        <w:t xml:space="preserve"> took place or not) and the sample volume was N=</w:t>
      </w:r>
      <w:r w:rsidR="004C1050" w:rsidRPr="00263C94">
        <w:rPr>
          <w:rFonts w:cstheme="minorHAnsi"/>
          <w:color w:val="000000"/>
          <w:sz w:val="28"/>
          <w:szCs w:val="28"/>
        </w:rPr>
        <w:t>138550</w:t>
      </w:r>
      <w:r w:rsidR="004C1050">
        <w:rPr>
          <w:rFonts w:cstheme="minorHAnsi"/>
          <w:color w:val="000000"/>
          <w:sz w:val="28"/>
          <w:szCs w:val="28"/>
        </w:rPr>
        <w:t xml:space="preserve">. The sample included all observations except ones where property damage was not properly evaluated or it was unknown if </w:t>
      </w:r>
      <w:r>
        <w:rPr>
          <w:rFonts w:cstheme="minorHAnsi"/>
          <w:color w:val="000000"/>
          <w:sz w:val="28"/>
          <w:szCs w:val="28"/>
        </w:rPr>
        <w:t>property damage took place.</w:t>
      </w:r>
    </w:p>
    <w:p w:rsidR="005631D3"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The</w:t>
      </w:r>
      <w:r w:rsidR="00C37898">
        <w:rPr>
          <w:rFonts w:cstheme="minorHAnsi"/>
          <w:color w:val="000000"/>
          <w:sz w:val="28"/>
          <w:szCs w:val="28"/>
        </w:rPr>
        <w:t xml:space="preserve"> goal of the</w:t>
      </w:r>
      <w:r>
        <w:rPr>
          <w:rFonts w:cstheme="minorHAnsi"/>
          <w:color w:val="000000"/>
          <w:sz w:val="28"/>
          <w:szCs w:val="28"/>
        </w:rPr>
        <w:t xml:space="preserve"> </w:t>
      </w:r>
      <w:r w:rsidRPr="00091237">
        <w:rPr>
          <w:rFonts w:cstheme="minorHAnsi"/>
          <w:b/>
          <w:color w:val="000000"/>
          <w:sz w:val="28"/>
          <w:szCs w:val="28"/>
        </w:rPr>
        <w:t>part</w:t>
      </w:r>
      <w:r w:rsidR="00091237" w:rsidRPr="00091237">
        <w:rPr>
          <w:rFonts w:cstheme="minorHAnsi"/>
          <w:b/>
          <w:color w:val="000000"/>
          <w:sz w:val="28"/>
          <w:szCs w:val="28"/>
        </w:rPr>
        <w:t xml:space="preserve"> II</w:t>
      </w:r>
      <w:r>
        <w:rPr>
          <w:rFonts w:cstheme="minorHAnsi"/>
          <w:color w:val="000000"/>
          <w:sz w:val="28"/>
          <w:szCs w:val="28"/>
        </w:rPr>
        <w:t xml:space="preserve"> was </w:t>
      </w:r>
      <w:r w:rsidR="00C37898">
        <w:rPr>
          <w:rFonts w:cstheme="minorHAnsi"/>
          <w:color w:val="000000"/>
          <w:sz w:val="28"/>
          <w:szCs w:val="28"/>
        </w:rPr>
        <w:t>to find which features are mostly associated with the volume of property damage. The difference in the sample from the previous part is that also all observation with zero property damage were excluded, so the sample volume was N=37033.</w:t>
      </w:r>
    </w:p>
    <w:p w:rsidR="005631D3" w:rsidRDefault="005631D3">
      <w:pPr>
        <w:spacing w:after="160" w:line="259" w:lineRule="auto"/>
        <w:rPr>
          <w:rFonts w:cstheme="minorHAnsi"/>
          <w:color w:val="000000"/>
          <w:sz w:val="28"/>
          <w:szCs w:val="28"/>
        </w:rPr>
      </w:pPr>
      <w:r>
        <w:rPr>
          <w:rFonts w:cstheme="minorHAnsi"/>
          <w:color w:val="000000"/>
          <w:sz w:val="28"/>
          <w:szCs w:val="28"/>
        </w:rPr>
        <w:br w:type="page"/>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C37898" w:rsidRPr="00263C94" w:rsidRDefault="00C37898"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Style w:val="a5"/>
        <w:tblW w:w="0" w:type="auto"/>
        <w:jc w:val="center"/>
        <w:tblLook w:val="04A0" w:firstRow="1" w:lastRow="0" w:firstColumn="1" w:lastColumn="0" w:noHBand="0" w:noVBand="1"/>
      </w:tblPr>
      <w:tblGrid>
        <w:gridCol w:w="745"/>
        <w:gridCol w:w="2720"/>
        <w:gridCol w:w="2700"/>
        <w:gridCol w:w="2348"/>
        <w:gridCol w:w="1576"/>
      </w:tblGrid>
      <w:tr w:rsidR="00091237" w:rsidTr="005631D3">
        <w:trPr>
          <w:jc w:val="center"/>
        </w:trPr>
        <w:tc>
          <w:tcPr>
            <w:tcW w:w="10044" w:type="dxa"/>
            <w:gridSpan w:val="5"/>
            <w:tcBorders>
              <w:top w:val="nil"/>
              <w:left w:val="nil"/>
              <w:bottom w:val="single" w:sz="4" w:space="0" w:color="auto"/>
              <w:right w:val="nil"/>
            </w:tcBorders>
          </w:tcPr>
          <w:p w:rsidR="00091237" w:rsidRPr="00C07383"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sidRPr="00C07383">
              <w:rPr>
                <w:rFonts w:cstheme="minorHAnsi"/>
                <w:color w:val="000000"/>
                <w:sz w:val="28"/>
                <w:szCs w:val="28"/>
                <w:u w:val="single"/>
              </w:rPr>
              <w:t>Table 1.</w:t>
            </w:r>
            <w:r w:rsidRPr="00C07383">
              <w:rPr>
                <w:rFonts w:cstheme="minorHAnsi"/>
                <w:color w:val="000000"/>
                <w:sz w:val="28"/>
                <w:szCs w:val="28"/>
              </w:rPr>
              <w:t xml:space="preserve"> The division of the research in two parts.</w:t>
            </w:r>
          </w:p>
        </w:tc>
      </w:tr>
      <w:tr w:rsidR="00091237" w:rsidTr="005631D3">
        <w:trPr>
          <w:jc w:val="center"/>
        </w:trPr>
        <w:tc>
          <w:tcPr>
            <w:tcW w:w="700" w:type="dxa"/>
            <w:tcBorders>
              <w:top w:val="single" w:sz="4" w:space="0" w:color="auto"/>
            </w:tcBorders>
          </w:tcPr>
          <w:p w:rsidR="00091237" w:rsidRPr="004C1050"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Pr>
                <w:rFonts w:cstheme="minorHAnsi"/>
                <w:b/>
                <w:color w:val="000000"/>
                <w:sz w:val="28"/>
                <w:szCs w:val="28"/>
              </w:rPr>
              <w:t>Part</w:t>
            </w:r>
          </w:p>
        </w:tc>
        <w:tc>
          <w:tcPr>
            <w:tcW w:w="2720" w:type="dxa"/>
            <w:tcBorders>
              <w:top w:val="single" w:sz="4" w:space="0" w:color="auto"/>
            </w:tcBorders>
          </w:tcPr>
          <w:p w:rsidR="00091237" w:rsidRPr="004C1050"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sidRPr="004C1050">
              <w:rPr>
                <w:rFonts w:cstheme="minorHAnsi"/>
                <w:b/>
                <w:color w:val="000000"/>
                <w:sz w:val="28"/>
                <w:szCs w:val="28"/>
              </w:rPr>
              <w:t>The goal</w:t>
            </w:r>
          </w:p>
        </w:tc>
        <w:tc>
          <w:tcPr>
            <w:tcW w:w="2700" w:type="dxa"/>
            <w:tcBorders>
              <w:top w:val="single" w:sz="4" w:space="0" w:color="auto"/>
            </w:tcBorders>
          </w:tcPr>
          <w:p w:rsidR="00091237" w:rsidRPr="004C1050"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sidRPr="004C1050">
              <w:rPr>
                <w:rFonts w:cstheme="minorHAnsi"/>
                <w:b/>
                <w:color w:val="000000"/>
                <w:sz w:val="28"/>
                <w:szCs w:val="28"/>
              </w:rPr>
              <w:t>The response variable</w:t>
            </w:r>
          </w:p>
        </w:tc>
        <w:tc>
          <w:tcPr>
            <w:tcW w:w="2348" w:type="dxa"/>
            <w:tcBorders>
              <w:top w:val="single" w:sz="4" w:space="0" w:color="auto"/>
            </w:tcBorders>
          </w:tcPr>
          <w:p w:rsidR="00091237" w:rsidRPr="004C1050" w:rsidRDefault="006D7EF1"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Pr>
                <w:rFonts w:cstheme="minorHAnsi"/>
                <w:b/>
                <w:color w:val="000000"/>
                <w:sz w:val="28"/>
                <w:szCs w:val="28"/>
              </w:rPr>
              <w:t>D</w:t>
            </w:r>
            <w:r w:rsidR="00091237" w:rsidRPr="004C1050">
              <w:rPr>
                <w:rFonts w:cstheme="minorHAnsi"/>
                <w:b/>
                <w:color w:val="000000"/>
                <w:sz w:val="28"/>
                <w:szCs w:val="28"/>
              </w:rPr>
              <w:t>ata management</w:t>
            </w:r>
          </w:p>
        </w:tc>
        <w:tc>
          <w:tcPr>
            <w:tcW w:w="1576" w:type="dxa"/>
            <w:tcBorders>
              <w:top w:val="single" w:sz="4" w:space="0" w:color="auto"/>
            </w:tcBorders>
          </w:tcPr>
          <w:p w:rsidR="00091237" w:rsidRPr="004C1050" w:rsidRDefault="006D7EF1"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Pr>
                <w:rFonts w:cstheme="minorHAnsi"/>
                <w:b/>
                <w:color w:val="000000"/>
                <w:sz w:val="28"/>
                <w:szCs w:val="28"/>
              </w:rPr>
              <w:t>S</w:t>
            </w:r>
            <w:r w:rsidR="00091237" w:rsidRPr="004C1050">
              <w:rPr>
                <w:rFonts w:cstheme="minorHAnsi"/>
                <w:b/>
                <w:color w:val="000000"/>
                <w:sz w:val="28"/>
                <w:szCs w:val="28"/>
              </w:rPr>
              <w:t>ample volume</w:t>
            </w:r>
          </w:p>
        </w:tc>
      </w:tr>
      <w:tr w:rsidR="00091237" w:rsidTr="00C07383">
        <w:trPr>
          <w:jc w:val="center"/>
        </w:trPr>
        <w:tc>
          <w:tcPr>
            <w:tcW w:w="700" w:type="dxa"/>
          </w:tcPr>
          <w:p w:rsidR="00091237" w:rsidRP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sidRPr="00091237">
              <w:rPr>
                <w:rFonts w:cstheme="minorHAnsi"/>
                <w:b/>
                <w:color w:val="000000"/>
                <w:sz w:val="28"/>
                <w:szCs w:val="28"/>
              </w:rPr>
              <w:t>I</w:t>
            </w:r>
          </w:p>
        </w:tc>
        <w:tc>
          <w:tcPr>
            <w:tcW w:w="2720"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Find out which variables can be associated with </w:t>
            </w:r>
            <w:r w:rsidRPr="004C1050">
              <w:rPr>
                <w:rFonts w:cstheme="minorHAnsi"/>
                <w:color w:val="000000"/>
                <w:sz w:val="28"/>
                <w:szCs w:val="28"/>
                <w:u w:val="single"/>
              </w:rPr>
              <w:t>the fact</w:t>
            </w:r>
            <w:r>
              <w:rPr>
                <w:rFonts w:cstheme="minorHAnsi"/>
                <w:color w:val="000000"/>
                <w:sz w:val="28"/>
                <w:szCs w:val="28"/>
              </w:rPr>
              <w:t xml:space="preserve"> that property was damaged.</w:t>
            </w:r>
          </w:p>
        </w:tc>
        <w:tc>
          <w:tcPr>
            <w:tcW w:w="2700" w:type="dxa"/>
          </w:tcPr>
          <w:p w:rsidR="00091237" w:rsidRPr="004C1050"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u w:val="single"/>
              </w:rPr>
            </w:pPr>
            <w:r w:rsidRPr="004C1050">
              <w:rPr>
                <w:rFonts w:cstheme="minorHAnsi"/>
                <w:color w:val="000000"/>
                <w:sz w:val="28"/>
                <w:szCs w:val="28"/>
                <w:u w:val="single"/>
              </w:rPr>
              <w:t>Categorical variable.</w:t>
            </w:r>
          </w:p>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4C1050">
              <w:rPr>
                <w:rFonts w:cstheme="minorHAnsi"/>
                <w:b/>
                <w:color w:val="000000"/>
                <w:sz w:val="28"/>
                <w:szCs w:val="28"/>
              </w:rPr>
              <w:t>1</w:t>
            </w:r>
            <w:r>
              <w:rPr>
                <w:rFonts w:cstheme="minorHAnsi"/>
                <w:color w:val="000000"/>
                <w:sz w:val="28"/>
                <w:szCs w:val="28"/>
              </w:rPr>
              <w:t xml:space="preserve"> – if the property was damaged</w:t>
            </w:r>
          </w:p>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4C1050">
              <w:rPr>
                <w:rFonts w:cstheme="minorHAnsi"/>
                <w:b/>
                <w:color w:val="000000"/>
                <w:sz w:val="28"/>
                <w:szCs w:val="28"/>
              </w:rPr>
              <w:t>0</w:t>
            </w:r>
            <w:r>
              <w:rPr>
                <w:rFonts w:cstheme="minorHAnsi"/>
                <w:color w:val="000000"/>
                <w:sz w:val="28"/>
                <w:szCs w:val="28"/>
              </w:rPr>
              <w:t xml:space="preserve"> – if the property was not damaged.</w:t>
            </w:r>
          </w:p>
        </w:tc>
        <w:tc>
          <w:tcPr>
            <w:tcW w:w="2348"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All observations where the amount of property damage was more or equal to zero.</w:t>
            </w:r>
          </w:p>
        </w:tc>
        <w:tc>
          <w:tcPr>
            <w:tcW w:w="1576"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N=</w:t>
            </w:r>
            <w:r>
              <w:t xml:space="preserve"> </w:t>
            </w:r>
            <w:r w:rsidRPr="00263C94">
              <w:rPr>
                <w:rFonts w:cstheme="minorHAnsi"/>
                <w:color w:val="000000"/>
                <w:sz w:val="28"/>
                <w:szCs w:val="28"/>
              </w:rPr>
              <w:t>138550</w:t>
            </w:r>
          </w:p>
        </w:tc>
      </w:tr>
      <w:tr w:rsidR="00091237" w:rsidTr="00C07383">
        <w:trPr>
          <w:jc w:val="center"/>
        </w:trPr>
        <w:tc>
          <w:tcPr>
            <w:tcW w:w="700" w:type="dxa"/>
          </w:tcPr>
          <w:p w:rsidR="00091237" w:rsidRP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sidRPr="00091237">
              <w:rPr>
                <w:rFonts w:cstheme="minorHAnsi"/>
                <w:b/>
                <w:color w:val="000000"/>
                <w:sz w:val="28"/>
                <w:szCs w:val="28"/>
              </w:rPr>
              <w:t>II</w:t>
            </w:r>
          </w:p>
        </w:tc>
        <w:tc>
          <w:tcPr>
            <w:tcW w:w="2720"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Find out with which variables </w:t>
            </w:r>
            <w:r w:rsidRPr="004C1050">
              <w:rPr>
                <w:rFonts w:cstheme="minorHAnsi"/>
                <w:color w:val="000000"/>
                <w:sz w:val="28"/>
                <w:szCs w:val="28"/>
                <w:u w:val="single"/>
              </w:rPr>
              <w:t>the amount of property damage</w:t>
            </w:r>
            <w:r>
              <w:rPr>
                <w:rFonts w:cstheme="minorHAnsi"/>
                <w:color w:val="000000"/>
                <w:sz w:val="28"/>
                <w:szCs w:val="28"/>
              </w:rPr>
              <w:t xml:space="preserve"> can be associated.</w:t>
            </w:r>
          </w:p>
        </w:tc>
        <w:tc>
          <w:tcPr>
            <w:tcW w:w="2700" w:type="dxa"/>
          </w:tcPr>
          <w:p w:rsidR="00091237" w:rsidRPr="004C1050"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u w:val="single"/>
              </w:rPr>
            </w:pPr>
            <w:r w:rsidRPr="004C1050">
              <w:rPr>
                <w:rFonts w:cstheme="minorHAnsi"/>
                <w:color w:val="000000"/>
                <w:sz w:val="28"/>
                <w:szCs w:val="28"/>
                <w:u w:val="single"/>
              </w:rPr>
              <w:t>Quantitative variable.</w:t>
            </w:r>
          </w:p>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The logarithm of the property damage with base 10</w:t>
            </w:r>
          </w:p>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(more details in measures)</w:t>
            </w:r>
          </w:p>
        </w:tc>
        <w:tc>
          <w:tcPr>
            <w:tcW w:w="2348"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Only observations where the property damage was higher than zero.</w:t>
            </w:r>
          </w:p>
        </w:tc>
        <w:tc>
          <w:tcPr>
            <w:tcW w:w="1576"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N= 37033</w:t>
            </w:r>
          </w:p>
        </w:tc>
      </w:tr>
    </w:tbl>
    <w:p w:rsidR="00263C94" w:rsidRPr="00263C94" w:rsidRDefault="00263C94"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575353" w:rsidRPr="00263C94"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713F5E"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sidRPr="00575353">
        <w:rPr>
          <w:rFonts w:cstheme="minorHAnsi"/>
          <w:b/>
          <w:color w:val="000000"/>
          <w:sz w:val="28"/>
          <w:szCs w:val="28"/>
        </w:rPr>
        <w:t>Measures</w:t>
      </w:r>
    </w:p>
    <w:p w:rsidR="00713F5E" w:rsidRDefault="00713F5E"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The set of putative predictors was the same for both part of the research.</w:t>
      </w:r>
    </w:p>
    <w:p w:rsidR="00575353" w:rsidRDefault="00575353"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75353">
        <w:rPr>
          <w:rFonts w:cstheme="minorHAnsi"/>
          <w:color w:val="000000"/>
          <w:sz w:val="28"/>
          <w:szCs w:val="28"/>
        </w:rPr>
        <w:t xml:space="preserve">The cost of damage was entered as actual dollar amounts, but only in case if reasonably accurate estimate could be found. The estimation was provided by an insurance company or other individuals who were qualified enough to perform the evaluation. </w:t>
      </w:r>
      <w:r w:rsidR="00713F5E">
        <w:rPr>
          <w:rFonts w:cstheme="minorHAnsi"/>
          <w:color w:val="000000"/>
          <w:sz w:val="28"/>
          <w:szCs w:val="28"/>
        </w:rPr>
        <w:t xml:space="preserve">The observations with unknown or missing data about the property damage were removed. Because the property damage distribution was positively skewed and, the variable was modified. The logarithm with a base 10 became new quantitative response variable. </w:t>
      </w:r>
      <w:r w:rsidR="001B54F6">
        <w:rPr>
          <w:rFonts w:cstheme="minorHAnsi"/>
          <w:color w:val="000000"/>
          <w:sz w:val="28"/>
          <w:szCs w:val="28"/>
        </w:rPr>
        <w:t>As a consequence, skewness was significantly decreased.</w:t>
      </w:r>
    </w:p>
    <w:p w:rsidR="005E4C1A" w:rsidRDefault="005E4C1A"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The explanatory variables can be found in the table 2.</w:t>
      </w:r>
      <w:r w:rsidR="00E87AE9">
        <w:rPr>
          <w:rFonts w:cstheme="minorHAnsi"/>
          <w:color w:val="000000"/>
          <w:sz w:val="28"/>
          <w:szCs w:val="28"/>
        </w:rPr>
        <w:t xml:space="preserve"> The</w:t>
      </w:r>
      <w:r w:rsidR="0092493F">
        <w:rPr>
          <w:rFonts w:cstheme="minorHAnsi"/>
          <w:color w:val="000000"/>
          <w:sz w:val="28"/>
          <w:szCs w:val="28"/>
        </w:rPr>
        <w:t xml:space="preserve"> event</w:t>
      </w:r>
      <w:r w:rsidR="00E87AE9">
        <w:rPr>
          <w:rFonts w:cstheme="minorHAnsi"/>
          <w:color w:val="000000"/>
          <w:sz w:val="28"/>
          <w:szCs w:val="28"/>
        </w:rPr>
        <w:t xml:space="preserve"> designator(cz_type) of weather event shows is the event happened in county(C), zone(Z) or Marine Zone(M). The county is administrative unit of state. Zone in this sample in this center means NWS Forecast zone which includes several counties. The designator shows which kind of events could happened as well as demonstrate the spread of the event. Marine zone was unintentionally ruled out of the sample after the data management.</w:t>
      </w:r>
    </w:p>
    <w:p w:rsidR="005631D3" w:rsidRDefault="005E4C1A"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 xml:space="preserve">A climate region originally was not presented in the data set. However, I have found the map on the </w:t>
      </w:r>
      <w:hyperlink r:id="rId8" w:history="1">
        <w:r w:rsidRPr="001B54F6">
          <w:rPr>
            <w:rStyle w:val="a3"/>
            <w:rFonts w:cstheme="minorHAnsi"/>
            <w:sz w:val="28"/>
            <w:szCs w:val="28"/>
          </w:rPr>
          <w:t>NOAA site</w:t>
        </w:r>
      </w:hyperlink>
      <w:r>
        <w:rPr>
          <w:rFonts w:cstheme="minorHAnsi"/>
          <w:color w:val="000000"/>
          <w:sz w:val="28"/>
          <w:szCs w:val="28"/>
        </w:rPr>
        <w:t>. Using states provided in the data set, I have created new variable. The District of Columbia was added to the Northeast climate region. Alaska was put to the separate category. Other events became a part of “Other” category. The last one category without Alaska and DC contains marine related places, mostly in equatorial climate.</w:t>
      </w:r>
    </w:p>
    <w:p w:rsidR="005631D3" w:rsidRDefault="005631D3">
      <w:pPr>
        <w:spacing w:after="160" w:line="259" w:lineRule="auto"/>
        <w:rPr>
          <w:rFonts w:cstheme="minorHAnsi"/>
          <w:color w:val="000000"/>
          <w:sz w:val="28"/>
          <w:szCs w:val="28"/>
        </w:rPr>
      </w:pPr>
      <w:r>
        <w:rPr>
          <w:rFonts w:cstheme="minorHAnsi"/>
          <w:color w:val="000000"/>
          <w:sz w:val="28"/>
          <w:szCs w:val="28"/>
        </w:rPr>
        <w:br w:type="page"/>
      </w:r>
    </w:p>
    <w:p w:rsidR="005E4C1A" w:rsidRDefault="005E4C1A"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5E4C1A" w:rsidRDefault="005E4C1A"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Style w:val="a5"/>
        <w:tblW w:w="0" w:type="auto"/>
        <w:jc w:val="center"/>
        <w:tblLook w:val="04A0" w:firstRow="1" w:lastRow="0" w:firstColumn="1" w:lastColumn="0" w:noHBand="0" w:noVBand="1"/>
      </w:tblPr>
      <w:tblGrid>
        <w:gridCol w:w="2250"/>
        <w:gridCol w:w="1633"/>
        <w:gridCol w:w="3492"/>
        <w:gridCol w:w="2849"/>
      </w:tblGrid>
      <w:tr w:rsidR="002B322B" w:rsidTr="005631D3">
        <w:trPr>
          <w:jc w:val="center"/>
        </w:trPr>
        <w:tc>
          <w:tcPr>
            <w:tcW w:w="10224" w:type="dxa"/>
            <w:gridSpan w:val="4"/>
            <w:tcBorders>
              <w:top w:val="nil"/>
              <w:left w:val="nil"/>
              <w:bottom w:val="single" w:sz="4" w:space="0" w:color="auto"/>
              <w:right w:val="nil"/>
            </w:tcBorders>
            <w:vAlign w:val="center"/>
          </w:tcPr>
          <w:p w:rsidR="002B322B" w:rsidRPr="00C07383"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sidRPr="00C07383">
              <w:rPr>
                <w:rFonts w:cstheme="minorHAnsi"/>
                <w:color w:val="000000"/>
                <w:sz w:val="28"/>
                <w:szCs w:val="28"/>
                <w:u w:val="single"/>
              </w:rPr>
              <w:t>Table 2.</w:t>
            </w:r>
            <w:r w:rsidRPr="00C07383">
              <w:rPr>
                <w:rFonts w:cstheme="minorHAnsi"/>
                <w:color w:val="000000"/>
                <w:sz w:val="28"/>
                <w:szCs w:val="28"/>
              </w:rPr>
              <w:t xml:space="preserve"> The explanatory variables used in the analysis</w:t>
            </w:r>
          </w:p>
        </w:tc>
      </w:tr>
      <w:tr w:rsidR="002B322B" w:rsidTr="005631D3">
        <w:trPr>
          <w:jc w:val="center"/>
        </w:trPr>
        <w:tc>
          <w:tcPr>
            <w:tcW w:w="2250" w:type="dxa"/>
            <w:tcBorders>
              <w:top w:val="single" w:sz="4" w:space="0" w:color="auto"/>
            </w:tcBorders>
            <w:vAlign w:val="center"/>
          </w:tcPr>
          <w:p w:rsidR="002B322B" w:rsidRPr="004C1050"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sidRPr="004C1050">
              <w:rPr>
                <w:rFonts w:cstheme="minorHAnsi"/>
                <w:b/>
                <w:color w:val="000000"/>
                <w:sz w:val="28"/>
                <w:szCs w:val="28"/>
              </w:rPr>
              <w:t xml:space="preserve">The </w:t>
            </w:r>
            <w:r>
              <w:rPr>
                <w:rFonts w:cstheme="minorHAnsi"/>
                <w:b/>
                <w:color w:val="000000"/>
                <w:sz w:val="28"/>
                <w:szCs w:val="28"/>
              </w:rPr>
              <w:t>variable name</w:t>
            </w:r>
          </w:p>
        </w:tc>
        <w:tc>
          <w:tcPr>
            <w:tcW w:w="1633" w:type="dxa"/>
            <w:tcBorders>
              <w:top w:val="single" w:sz="4" w:space="0" w:color="auto"/>
            </w:tcBorders>
            <w:vAlign w:val="center"/>
          </w:tcPr>
          <w:p w:rsidR="002B322B"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Pr>
                <w:rFonts w:cstheme="minorHAnsi"/>
                <w:b/>
                <w:color w:val="000000"/>
                <w:sz w:val="28"/>
                <w:szCs w:val="28"/>
              </w:rPr>
              <w:t>The type of variable</w:t>
            </w:r>
          </w:p>
        </w:tc>
        <w:tc>
          <w:tcPr>
            <w:tcW w:w="3492" w:type="dxa"/>
            <w:tcBorders>
              <w:top w:val="single" w:sz="4" w:space="0" w:color="auto"/>
            </w:tcBorders>
            <w:vAlign w:val="center"/>
          </w:tcPr>
          <w:p w:rsidR="002B322B" w:rsidRPr="004C1050"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Pr>
                <w:rFonts w:cstheme="minorHAnsi"/>
                <w:b/>
                <w:color w:val="000000"/>
                <w:sz w:val="28"/>
                <w:szCs w:val="28"/>
              </w:rPr>
              <w:t>Meaning</w:t>
            </w:r>
          </w:p>
        </w:tc>
        <w:tc>
          <w:tcPr>
            <w:tcW w:w="2849" w:type="dxa"/>
            <w:tcBorders>
              <w:top w:val="single" w:sz="4" w:space="0" w:color="auto"/>
            </w:tcBorders>
            <w:vAlign w:val="center"/>
          </w:tcPr>
          <w:p w:rsidR="002B322B" w:rsidRPr="004C1050" w:rsidRDefault="00D41028"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Pr>
                <w:rFonts w:cstheme="minorHAnsi"/>
                <w:b/>
                <w:color w:val="000000"/>
                <w:sz w:val="28"/>
                <w:szCs w:val="28"/>
              </w:rPr>
              <w:t>M</w:t>
            </w:r>
            <w:r w:rsidR="002B322B">
              <w:rPr>
                <w:rFonts w:cstheme="minorHAnsi"/>
                <w:b/>
                <w:color w:val="000000"/>
                <w:sz w:val="28"/>
                <w:szCs w:val="28"/>
              </w:rPr>
              <w:t>ethods where the variable was used</w:t>
            </w:r>
          </w:p>
        </w:tc>
      </w:tr>
      <w:tr w:rsidR="00270411" w:rsidTr="00C07383">
        <w:trPr>
          <w:jc w:val="center"/>
        </w:trPr>
        <w:tc>
          <w:tcPr>
            <w:tcW w:w="2250" w:type="dxa"/>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“climate_region”</w:t>
            </w:r>
          </w:p>
        </w:tc>
        <w:tc>
          <w:tcPr>
            <w:tcW w:w="1633" w:type="dxa"/>
            <w:vMerge w:val="restart"/>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Categorical</w:t>
            </w:r>
          </w:p>
        </w:tc>
        <w:tc>
          <w:tcPr>
            <w:tcW w:w="3492" w:type="dxa"/>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themeColor="text1"/>
                <w:sz w:val="28"/>
                <w:szCs w:val="28"/>
              </w:rPr>
              <w:t xml:space="preserve">A </w:t>
            </w:r>
            <w:r w:rsidRPr="002B322B">
              <w:rPr>
                <w:rFonts w:cstheme="minorHAnsi"/>
                <w:color w:val="000000" w:themeColor="text1"/>
                <w:sz w:val="28"/>
                <w:szCs w:val="28"/>
              </w:rPr>
              <w:t>climate region</w:t>
            </w:r>
            <w:r>
              <w:rPr>
                <w:rFonts w:cstheme="minorHAnsi"/>
                <w:color w:val="000000" w:themeColor="text1"/>
                <w:sz w:val="28"/>
                <w:szCs w:val="28"/>
              </w:rPr>
              <w:t xml:space="preserve"> where the event took place</w:t>
            </w:r>
          </w:p>
        </w:tc>
        <w:tc>
          <w:tcPr>
            <w:tcW w:w="2849" w:type="dxa"/>
            <w:vMerge w:val="restart"/>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ANOVA, Chi-square, Decision Tree, Random Forest, Multiple regression</w:t>
            </w:r>
          </w:p>
        </w:tc>
      </w:tr>
      <w:tr w:rsidR="00270411" w:rsidTr="00C07383">
        <w:trPr>
          <w:jc w:val="center"/>
        </w:trPr>
        <w:tc>
          <w:tcPr>
            <w:tcW w:w="2250" w:type="dxa"/>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“month_name”</w:t>
            </w:r>
          </w:p>
        </w:tc>
        <w:tc>
          <w:tcPr>
            <w:tcW w:w="1633" w:type="dxa"/>
            <w:vMerge/>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p>
        </w:tc>
        <w:tc>
          <w:tcPr>
            <w:tcW w:w="3492" w:type="dxa"/>
            <w:vAlign w:val="center"/>
          </w:tcPr>
          <w:p w:rsidR="00270411" w:rsidRDefault="00270411" w:rsidP="00270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sidRPr="001B54F6">
              <w:rPr>
                <w:rFonts w:cstheme="minorHAnsi"/>
                <w:color w:val="000000" w:themeColor="text1"/>
                <w:sz w:val="28"/>
                <w:szCs w:val="28"/>
              </w:rPr>
              <w:t>A</w:t>
            </w:r>
            <w:r>
              <w:rPr>
                <w:rFonts w:cstheme="minorHAnsi"/>
                <w:color w:val="000000" w:themeColor="text1"/>
                <w:sz w:val="28"/>
                <w:szCs w:val="28"/>
              </w:rPr>
              <w:t xml:space="preserve"> </w:t>
            </w:r>
            <w:r w:rsidRPr="002B322B">
              <w:rPr>
                <w:rFonts w:cstheme="minorHAnsi"/>
                <w:color w:val="000000" w:themeColor="text1"/>
                <w:sz w:val="28"/>
                <w:szCs w:val="28"/>
              </w:rPr>
              <w:t>month</w:t>
            </w:r>
            <w:r w:rsidRPr="001B54F6">
              <w:rPr>
                <w:rFonts w:cstheme="minorHAnsi"/>
                <w:color w:val="000000" w:themeColor="text1"/>
                <w:sz w:val="28"/>
                <w:szCs w:val="28"/>
              </w:rPr>
              <w:t xml:space="preserve"> when the event happened</w:t>
            </w:r>
            <w:r>
              <w:rPr>
                <w:rFonts w:cstheme="minorHAnsi"/>
                <w:color w:val="000000"/>
                <w:sz w:val="28"/>
                <w:szCs w:val="28"/>
              </w:rPr>
              <w:t xml:space="preserve"> </w:t>
            </w:r>
          </w:p>
        </w:tc>
        <w:tc>
          <w:tcPr>
            <w:tcW w:w="2849" w:type="dxa"/>
            <w:vMerge/>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p>
        </w:tc>
      </w:tr>
      <w:tr w:rsidR="002B322B" w:rsidTr="00C07383">
        <w:trPr>
          <w:jc w:val="center"/>
        </w:trPr>
        <w:tc>
          <w:tcPr>
            <w:tcW w:w="2250" w:type="dxa"/>
            <w:vAlign w:val="center"/>
          </w:tcPr>
          <w:p w:rsidR="002B322B"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 xml:space="preserve">“cz_type” </w:t>
            </w:r>
          </w:p>
        </w:tc>
        <w:tc>
          <w:tcPr>
            <w:tcW w:w="1633" w:type="dxa"/>
            <w:vMerge/>
            <w:vAlign w:val="center"/>
          </w:tcPr>
          <w:p w:rsidR="002B322B" w:rsidRPr="004C1050"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u w:val="single"/>
              </w:rPr>
            </w:pPr>
          </w:p>
        </w:tc>
        <w:tc>
          <w:tcPr>
            <w:tcW w:w="3492" w:type="dxa"/>
            <w:vAlign w:val="center"/>
          </w:tcPr>
          <w:p w:rsidR="002B322B" w:rsidRPr="004C1050" w:rsidRDefault="00270411" w:rsidP="00270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u w:val="single"/>
              </w:rPr>
            </w:pPr>
            <w:r>
              <w:rPr>
                <w:rFonts w:cstheme="minorHAnsi"/>
                <w:color w:val="000000"/>
                <w:sz w:val="28"/>
                <w:szCs w:val="28"/>
              </w:rPr>
              <w:t>The designator showing if the event happened in county(C), zone(Z) or in the see(M).</w:t>
            </w:r>
          </w:p>
        </w:tc>
        <w:tc>
          <w:tcPr>
            <w:tcW w:w="2849" w:type="dxa"/>
            <w:vAlign w:val="center"/>
          </w:tcPr>
          <w:p w:rsidR="002B322B"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ANOVA, Chi-square</w:t>
            </w:r>
          </w:p>
        </w:tc>
      </w:tr>
      <w:tr w:rsidR="00270411" w:rsidTr="00C07383">
        <w:trPr>
          <w:jc w:val="center"/>
        </w:trPr>
        <w:tc>
          <w:tcPr>
            <w:tcW w:w="2250" w:type="dxa"/>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“event_type”</w:t>
            </w:r>
          </w:p>
        </w:tc>
        <w:tc>
          <w:tcPr>
            <w:tcW w:w="1633" w:type="dxa"/>
            <w:vMerge/>
            <w:vAlign w:val="center"/>
          </w:tcPr>
          <w:p w:rsidR="00270411" w:rsidRPr="004C1050"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u w:val="single"/>
              </w:rPr>
            </w:pPr>
          </w:p>
        </w:tc>
        <w:tc>
          <w:tcPr>
            <w:tcW w:w="3492" w:type="dxa"/>
            <w:vAlign w:val="center"/>
          </w:tcPr>
          <w:p w:rsidR="00270411" w:rsidRPr="00270411" w:rsidRDefault="00270411" w:rsidP="00270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T</w:t>
            </w:r>
            <w:r w:rsidRPr="002B322B">
              <w:rPr>
                <w:rFonts w:cstheme="minorHAnsi"/>
                <w:color w:val="000000"/>
                <w:sz w:val="28"/>
                <w:szCs w:val="28"/>
              </w:rPr>
              <w:t>he type of the weather event (e.g. Flood, Marine Thunderstorm Wind etc.)</w:t>
            </w:r>
          </w:p>
        </w:tc>
        <w:tc>
          <w:tcPr>
            <w:tcW w:w="2849" w:type="dxa"/>
            <w:vMerge w:val="restart"/>
            <w:vAlign w:val="center"/>
          </w:tcPr>
          <w:p w:rsidR="00270411" w:rsidRDefault="00270411" w:rsidP="00270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Decision Tree, Random Forest, Multiple regression</w:t>
            </w:r>
          </w:p>
        </w:tc>
      </w:tr>
      <w:tr w:rsidR="00270411" w:rsidTr="00C07383">
        <w:trPr>
          <w:jc w:val="center"/>
        </w:trPr>
        <w:tc>
          <w:tcPr>
            <w:tcW w:w="2250" w:type="dxa"/>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“event_duration”</w:t>
            </w:r>
          </w:p>
        </w:tc>
        <w:tc>
          <w:tcPr>
            <w:tcW w:w="1633" w:type="dxa"/>
            <w:vAlign w:val="center"/>
          </w:tcPr>
          <w:p w:rsidR="00270411" w:rsidRPr="002B322B"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sidRPr="002B322B">
              <w:rPr>
                <w:rFonts w:cstheme="minorHAnsi"/>
                <w:color w:val="000000"/>
                <w:sz w:val="28"/>
                <w:szCs w:val="28"/>
              </w:rPr>
              <w:t>Quantitative</w:t>
            </w:r>
          </w:p>
        </w:tc>
        <w:tc>
          <w:tcPr>
            <w:tcW w:w="3492" w:type="dxa"/>
            <w:vAlign w:val="center"/>
          </w:tcPr>
          <w:p w:rsidR="00270411" w:rsidRPr="002B322B" w:rsidRDefault="00270411" w:rsidP="002B3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2B322B">
              <w:rPr>
                <w:rFonts w:cstheme="minorHAnsi"/>
                <w:color w:val="000000"/>
                <w:sz w:val="28"/>
                <w:szCs w:val="28"/>
              </w:rPr>
              <w:t>The duration of the event in hours.</w:t>
            </w:r>
          </w:p>
          <w:p w:rsidR="00270411" w:rsidRPr="004C1050"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u w:val="single"/>
              </w:rPr>
            </w:pPr>
          </w:p>
        </w:tc>
        <w:tc>
          <w:tcPr>
            <w:tcW w:w="2849" w:type="dxa"/>
            <w:vMerge/>
            <w:vAlign w:val="center"/>
          </w:tcPr>
          <w:p w:rsidR="00270411" w:rsidRDefault="00270411"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r>
    </w:tbl>
    <w:p w:rsidR="00CA075B" w:rsidRDefault="001B54F6" w:rsidP="002B3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 </w:t>
      </w:r>
    </w:p>
    <w:p w:rsidR="001B54F6" w:rsidRPr="001B54F6" w:rsidRDefault="00CA075B" w:rsidP="001B5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1B54F6">
        <w:rPr>
          <w:rFonts w:cstheme="minorHAnsi"/>
          <w:color w:val="000000"/>
          <w:sz w:val="28"/>
          <w:szCs w:val="28"/>
        </w:rPr>
        <w:t xml:space="preserve"> </w:t>
      </w:r>
    </w:p>
    <w:p w:rsidR="0094530E" w:rsidRDefault="0094530E"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94530E" w:rsidRDefault="00575353"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sidRPr="00575353">
        <w:rPr>
          <w:rFonts w:cstheme="minorHAnsi"/>
          <w:b/>
          <w:color w:val="000000"/>
          <w:sz w:val="28"/>
          <w:szCs w:val="28"/>
        </w:rPr>
        <w:t>Analyses</w:t>
      </w:r>
    </w:p>
    <w:p w:rsidR="0094530E" w:rsidRDefault="0094530E"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Univariate and bivariate tests were performed for the both parts of the research (with categorical and quantitative response variables).</w:t>
      </w:r>
      <w:r w:rsidR="005E4C1A">
        <w:rPr>
          <w:rFonts w:cstheme="minorHAnsi"/>
          <w:color w:val="000000"/>
          <w:sz w:val="28"/>
          <w:szCs w:val="28"/>
        </w:rPr>
        <w:t xml:space="preserve"> </w:t>
      </w:r>
      <w:r>
        <w:rPr>
          <w:rFonts w:cstheme="minorHAnsi"/>
          <w:color w:val="000000"/>
          <w:sz w:val="28"/>
          <w:szCs w:val="28"/>
        </w:rPr>
        <w:tab/>
      </w:r>
      <w:r w:rsidR="00575353" w:rsidRPr="00575353">
        <w:rPr>
          <w:rFonts w:cstheme="minorHAnsi"/>
          <w:color w:val="000000"/>
          <w:sz w:val="28"/>
          <w:szCs w:val="28"/>
        </w:rPr>
        <w:t>Distribution of every</w:t>
      </w:r>
      <w:r>
        <w:rPr>
          <w:rFonts w:cstheme="minorHAnsi"/>
          <w:color w:val="000000"/>
          <w:sz w:val="28"/>
          <w:szCs w:val="28"/>
        </w:rPr>
        <w:t xml:space="preserve"> categorical variable</w:t>
      </w:r>
      <w:r w:rsidR="00575353" w:rsidRPr="00575353">
        <w:rPr>
          <w:rFonts w:cstheme="minorHAnsi"/>
          <w:color w:val="000000"/>
          <w:sz w:val="28"/>
          <w:szCs w:val="28"/>
        </w:rPr>
        <w:t xml:space="preserve"> was evaluated by frequency table. The bar charts</w:t>
      </w:r>
      <w:r>
        <w:rPr>
          <w:rFonts w:cstheme="minorHAnsi"/>
          <w:color w:val="000000"/>
          <w:sz w:val="28"/>
          <w:szCs w:val="28"/>
        </w:rPr>
        <w:t xml:space="preserve"> with the number of events in each category were examined</w:t>
      </w:r>
      <w:r w:rsidR="00575353" w:rsidRPr="00575353">
        <w:rPr>
          <w:rFonts w:cstheme="minorHAnsi"/>
          <w:color w:val="000000"/>
          <w:sz w:val="28"/>
          <w:szCs w:val="28"/>
        </w:rPr>
        <w:t>.</w:t>
      </w:r>
      <w:r>
        <w:rPr>
          <w:rFonts w:cstheme="minorHAnsi"/>
          <w:color w:val="000000"/>
          <w:sz w:val="28"/>
          <w:szCs w:val="28"/>
        </w:rPr>
        <w:t xml:space="preserve"> Additionally, with quantitative variables histograms with distribution were examined.</w:t>
      </w:r>
    </w:p>
    <w:p w:rsidR="00305E2B" w:rsidRDefault="0094530E"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575353" w:rsidRPr="00575353">
        <w:rPr>
          <w:rFonts w:cstheme="minorHAnsi"/>
          <w:color w:val="000000"/>
          <w:sz w:val="28"/>
          <w:szCs w:val="28"/>
        </w:rPr>
        <w:t xml:space="preserve">For a bivariate test of the association of a </w:t>
      </w:r>
      <w:r w:rsidR="005E4C1A">
        <w:rPr>
          <w:rFonts w:cstheme="minorHAnsi"/>
          <w:color w:val="000000"/>
          <w:sz w:val="28"/>
          <w:szCs w:val="28"/>
        </w:rPr>
        <w:t>climate</w:t>
      </w:r>
      <w:r w:rsidR="00575353" w:rsidRPr="00575353">
        <w:rPr>
          <w:rFonts w:cstheme="minorHAnsi"/>
          <w:color w:val="000000"/>
          <w:sz w:val="28"/>
          <w:szCs w:val="28"/>
        </w:rPr>
        <w:t xml:space="preserve"> region</w:t>
      </w:r>
      <w:r w:rsidR="005E4C1A">
        <w:rPr>
          <w:rFonts w:cstheme="minorHAnsi"/>
          <w:color w:val="000000"/>
          <w:sz w:val="28"/>
          <w:szCs w:val="28"/>
        </w:rPr>
        <w:t xml:space="preserve"> and </w:t>
      </w:r>
      <w:r w:rsidR="0092493F">
        <w:rPr>
          <w:rFonts w:cstheme="minorHAnsi"/>
          <w:color w:val="000000"/>
          <w:sz w:val="28"/>
          <w:szCs w:val="28"/>
        </w:rPr>
        <w:t>the event type designator</w:t>
      </w:r>
      <w:r w:rsidR="00575353" w:rsidRPr="00575353">
        <w:rPr>
          <w:rFonts w:cstheme="minorHAnsi"/>
          <w:color w:val="000000"/>
          <w:sz w:val="28"/>
          <w:szCs w:val="28"/>
        </w:rPr>
        <w:t xml:space="preserve"> with the damage level,</w:t>
      </w:r>
      <w:r w:rsidR="00CA075B">
        <w:rPr>
          <w:rFonts w:cstheme="minorHAnsi"/>
          <w:color w:val="000000"/>
          <w:sz w:val="28"/>
          <w:szCs w:val="28"/>
        </w:rPr>
        <w:t xml:space="preserve"> the Chi-square test and</w:t>
      </w:r>
      <w:r w:rsidR="00575353" w:rsidRPr="00575353">
        <w:rPr>
          <w:rFonts w:cstheme="minorHAnsi"/>
          <w:color w:val="000000"/>
          <w:sz w:val="28"/>
          <w:szCs w:val="28"/>
        </w:rPr>
        <w:t xml:space="preserve"> the Analysis of Variances (ANOVA) w</w:t>
      </w:r>
      <w:r w:rsidR="00CA075B">
        <w:rPr>
          <w:rFonts w:cstheme="minorHAnsi"/>
          <w:color w:val="000000"/>
          <w:sz w:val="28"/>
          <w:szCs w:val="28"/>
        </w:rPr>
        <w:t>ere</w:t>
      </w:r>
      <w:r w:rsidR="00575353" w:rsidRPr="00575353">
        <w:rPr>
          <w:rFonts w:cstheme="minorHAnsi"/>
          <w:color w:val="000000"/>
          <w:sz w:val="28"/>
          <w:szCs w:val="28"/>
        </w:rPr>
        <w:t xml:space="preserve"> used</w:t>
      </w:r>
      <w:r w:rsidR="00CA075B">
        <w:rPr>
          <w:rFonts w:cstheme="minorHAnsi"/>
          <w:color w:val="000000"/>
          <w:sz w:val="28"/>
          <w:szCs w:val="28"/>
        </w:rPr>
        <w:t xml:space="preserve"> in case of the categorical and </w:t>
      </w:r>
      <w:r w:rsidR="00305E2B">
        <w:rPr>
          <w:rFonts w:cstheme="minorHAnsi"/>
          <w:color w:val="000000"/>
          <w:sz w:val="28"/>
          <w:szCs w:val="28"/>
        </w:rPr>
        <w:t>quantitative</w:t>
      </w:r>
      <w:r w:rsidR="00CA075B">
        <w:rPr>
          <w:rFonts w:cstheme="minorHAnsi"/>
          <w:color w:val="000000"/>
          <w:sz w:val="28"/>
          <w:szCs w:val="28"/>
        </w:rPr>
        <w:t xml:space="preserve"> response variables, respectively</w:t>
      </w:r>
      <w:r w:rsidR="00575353" w:rsidRPr="00575353">
        <w:rPr>
          <w:rFonts w:cstheme="minorHAnsi"/>
          <w:color w:val="000000"/>
          <w:sz w:val="28"/>
          <w:szCs w:val="28"/>
        </w:rPr>
        <w:t>.</w:t>
      </w:r>
      <w:r w:rsidR="005E4C1A">
        <w:rPr>
          <w:rFonts w:cstheme="minorHAnsi"/>
          <w:color w:val="000000"/>
          <w:sz w:val="28"/>
          <w:szCs w:val="28"/>
        </w:rPr>
        <w:t xml:space="preserve"> Because a climate region</w:t>
      </w:r>
      <w:r w:rsidR="00270411">
        <w:rPr>
          <w:rFonts w:cstheme="minorHAnsi"/>
          <w:color w:val="000000"/>
          <w:sz w:val="28"/>
          <w:szCs w:val="28"/>
        </w:rPr>
        <w:t xml:space="preserve"> and</w:t>
      </w:r>
      <w:r w:rsidR="005E4C1A">
        <w:rPr>
          <w:rFonts w:cstheme="minorHAnsi"/>
          <w:color w:val="000000"/>
          <w:sz w:val="28"/>
          <w:szCs w:val="28"/>
        </w:rPr>
        <w:t xml:space="preserve"> </w:t>
      </w:r>
      <w:r w:rsidR="00270411">
        <w:rPr>
          <w:rFonts w:cstheme="minorHAnsi"/>
          <w:color w:val="000000"/>
          <w:sz w:val="28"/>
          <w:szCs w:val="28"/>
        </w:rPr>
        <w:t>month were</w:t>
      </w:r>
      <w:r w:rsidR="005E4C1A">
        <w:rPr>
          <w:rFonts w:cstheme="minorHAnsi"/>
          <w:color w:val="000000"/>
          <w:sz w:val="28"/>
          <w:szCs w:val="28"/>
        </w:rPr>
        <w:t xml:space="preserve"> variable</w:t>
      </w:r>
      <w:r w:rsidR="00270411">
        <w:rPr>
          <w:rFonts w:cstheme="minorHAnsi"/>
          <w:color w:val="000000"/>
          <w:sz w:val="28"/>
          <w:szCs w:val="28"/>
        </w:rPr>
        <w:t>s</w:t>
      </w:r>
      <w:r w:rsidR="005E4C1A">
        <w:rPr>
          <w:rFonts w:cstheme="minorHAnsi"/>
          <w:color w:val="000000"/>
          <w:sz w:val="28"/>
          <w:szCs w:val="28"/>
        </w:rPr>
        <w:t xml:space="preserve"> with more than two categories, post-hoc test was done. For Chi-square test the Bonferroni adjustment was implemented and for ANOVA, I have used the Tukey test. </w:t>
      </w:r>
    </w:p>
    <w:p w:rsidR="005E4C1A" w:rsidRPr="005E4C1A" w:rsidRDefault="005E4C1A"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To perform deeper analysis</w:t>
      </w:r>
      <w:r w:rsidR="002B322B">
        <w:rPr>
          <w:rFonts w:cstheme="minorHAnsi"/>
          <w:color w:val="000000"/>
          <w:sz w:val="28"/>
          <w:szCs w:val="28"/>
        </w:rPr>
        <w:t xml:space="preserve"> (regression and machine learning approaches) more explanatory variables were used (Table 2)</w:t>
      </w:r>
      <w:r w:rsidR="00AD0532">
        <w:rPr>
          <w:rFonts w:cstheme="minorHAnsi"/>
          <w:color w:val="000000"/>
          <w:sz w:val="28"/>
          <w:szCs w:val="28"/>
        </w:rPr>
        <w:t xml:space="preserve">. </w:t>
      </w:r>
    </w:p>
    <w:p w:rsidR="00575353" w:rsidRDefault="00305E2B"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5E4C1A">
        <w:rPr>
          <w:rFonts w:cstheme="minorHAnsi"/>
          <w:color w:val="000000"/>
          <w:sz w:val="28"/>
          <w:szCs w:val="28"/>
        </w:rPr>
        <w:t>With</w:t>
      </w:r>
      <w:r>
        <w:rPr>
          <w:rFonts w:cstheme="minorHAnsi"/>
          <w:color w:val="000000"/>
          <w:sz w:val="28"/>
          <w:szCs w:val="28"/>
        </w:rPr>
        <w:t xml:space="preserve"> categorical response variable (whether the property damage happened or not)</w:t>
      </w:r>
      <w:r w:rsidR="00575353" w:rsidRPr="00575353">
        <w:rPr>
          <w:rFonts w:cstheme="minorHAnsi"/>
          <w:color w:val="000000"/>
          <w:sz w:val="28"/>
          <w:szCs w:val="28"/>
        </w:rPr>
        <w:t>, the decision tree and the random forest methods were implemented.</w:t>
      </w:r>
      <w:r w:rsidR="005E4C1A" w:rsidRPr="005E4C1A">
        <w:rPr>
          <w:rFonts w:cstheme="minorHAnsi"/>
          <w:color w:val="000000"/>
          <w:sz w:val="28"/>
          <w:szCs w:val="28"/>
        </w:rPr>
        <w:t xml:space="preserve"> </w:t>
      </w:r>
      <w:r>
        <w:rPr>
          <w:rFonts w:cstheme="minorHAnsi"/>
          <w:color w:val="000000"/>
          <w:sz w:val="28"/>
          <w:szCs w:val="28"/>
        </w:rPr>
        <w:t xml:space="preserve"> All observations with unknown or missing data related to putative predictors were excluded from the sample.</w:t>
      </w:r>
      <w:r w:rsidR="0092493F">
        <w:rPr>
          <w:rFonts w:cstheme="minorHAnsi"/>
          <w:color w:val="000000"/>
          <w:sz w:val="28"/>
          <w:szCs w:val="28"/>
        </w:rPr>
        <w:t xml:space="preserve"> </w:t>
      </w:r>
      <w:r>
        <w:rPr>
          <w:rFonts w:cstheme="minorHAnsi"/>
          <w:color w:val="000000"/>
          <w:sz w:val="28"/>
          <w:szCs w:val="28"/>
        </w:rPr>
        <w:t xml:space="preserve">As a result, the sample volume for machine learning approaches was N=90142. </w:t>
      </w:r>
      <w:r w:rsidR="00575353" w:rsidRPr="00575353">
        <w:rPr>
          <w:rFonts w:cstheme="minorHAnsi"/>
          <w:color w:val="000000"/>
          <w:sz w:val="28"/>
          <w:szCs w:val="28"/>
        </w:rPr>
        <w:t xml:space="preserve"> </w:t>
      </w:r>
      <w:r>
        <w:rPr>
          <w:rFonts w:cstheme="minorHAnsi"/>
          <w:color w:val="000000"/>
          <w:sz w:val="28"/>
          <w:szCs w:val="28"/>
        </w:rPr>
        <w:t>Then,</w:t>
      </w:r>
      <w:r w:rsidR="00575353" w:rsidRPr="00575353">
        <w:rPr>
          <w:rFonts w:cstheme="minorHAnsi"/>
          <w:color w:val="000000"/>
          <w:sz w:val="28"/>
          <w:szCs w:val="28"/>
        </w:rPr>
        <w:t xml:space="preserve"> the dataset was divided into a training set (70%) N = </w:t>
      </w:r>
      <w:r w:rsidRPr="00305E2B">
        <w:rPr>
          <w:rFonts w:cstheme="minorHAnsi"/>
          <w:color w:val="000000"/>
          <w:sz w:val="28"/>
          <w:szCs w:val="28"/>
        </w:rPr>
        <w:t>63099</w:t>
      </w:r>
      <w:r w:rsidR="00575353" w:rsidRPr="00575353">
        <w:rPr>
          <w:rFonts w:cstheme="minorHAnsi"/>
          <w:color w:val="000000"/>
          <w:sz w:val="28"/>
          <w:szCs w:val="28"/>
        </w:rPr>
        <w:t xml:space="preserve"> and test set</w:t>
      </w:r>
      <w:r>
        <w:rPr>
          <w:rFonts w:cstheme="minorHAnsi"/>
          <w:color w:val="000000"/>
          <w:sz w:val="28"/>
          <w:szCs w:val="28"/>
        </w:rPr>
        <w:t>s</w:t>
      </w:r>
      <w:r w:rsidR="00575353" w:rsidRPr="00575353">
        <w:rPr>
          <w:rFonts w:cstheme="minorHAnsi"/>
          <w:color w:val="000000"/>
          <w:sz w:val="28"/>
          <w:szCs w:val="28"/>
        </w:rPr>
        <w:t xml:space="preserve"> (30%) N = </w:t>
      </w:r>
      <w:r w:rsidRPr="00305E2B">
        <w:rPr>
          <w:rFonts w:cstheme="minorHAnsi"/>
          <w:color w:val="000000"/>
          <w:sz w:val="28"/>
          <w:szCs w:val="28"/>
        </w:rPr>
        <w:t>27043</w:t>
      </w:r>
      <w:r w:rsidR="00575353" w:rsidRPr="00575353">
        <w:rPr>
          <w:rFonts w:cstheme="minorHAnsi"/>
          <w:color w:val="000000"/>
          <w:sz w:val="28"/>
          <w:szCs w:val="28"/>
        </w:rPr>
        <w:t>.</w:t>
      </w:r>
      <w:r>
        <w:rPr>
          <w:rFonts w:cstheme="minorHAnsi"/>
          <w:color w:val="000000"/>
          <w:sz w:val="28"/>
          <w:szCs w:val="28"/>
        </w:rPr>
        <w:t xml:space="preserve"> </w:t>
      </w:r>
      <w:r w:rsidR="0092493F">
        <w:rPr>
          <w:rFonts w:cstheme="minorHAnsi"/>
          <w:color w:val="000000"/>
          <w:sz w:val="28"/>
          <w:szCs w:val="28"/>
        </w:rPr>
        <w:t>Because all categorical variables chosen for machine learning contained more than 2 categories, One Hot Encoding was performed. As a result, every category in the variables was transformed to separate binary variable.</w:t>
      </w:r>
      <w:r w:rsidR="00BC094E">
        <w:rPr>
          <w:rFonts w:cstheme="minorHAnsi"/>
          <w:color w:val="000000"/>
          <w:sz w:val="28"/>
          <w:szCs w:val="28"/>
        </w:rPr>
        <w:t xml:space="preserve"> For random forest 25 trees were observed.</w:t>
      </w:r>
    </w:p>
    <w:p w:rsidR="00305E2B" w:rsidRDefault="00305E2B"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lastRenderedPageBreak/>
        <w:tab/>
        <w:t>To analyze predictors for the quantitative response variable (the amount of property damage), the multiple regression model was used. The quantitative explanatory variable “event duration” were centered by subtracting the mean.</w:t>
      </w:r>
    </w:p>
    <w:p w:rsidR="00305E2B" w:rsidRDefault="00305E2B"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305E2B" w:rsidRDefault="00305E2B"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u w:val="single"/>
        </w:rPr>
      </w:pPr>
      <w:r w:rsidRPr="00305E2B">
        <w:rPr>
          <w:rFonts w:cstheme="minorHAnsi"/>
          <w:b/>
          <w:color w:val="000000"/>
          <w:sz w:val="28"/>
          <w:szCs w:val="28"/>
          <w:u w:val="single"/>
        </w:rPr>
        <w:t>Results</w:t>
      </w:r>
    </w:p>
    <w:p w:rsidR="005631D3" w:rsidRDefault="005631D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u w:val="single"/>
        </w:rPr>
      </w:pPr>
    </w:p>
    <w:p w:rsidR="00D41028" w:rsidRDefault="00E67CF6"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Descriptive statistics.</w:t>
      </w:r>
    </w:p>
    <w:p w:rsidR="00D41028"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D41028">
        <w:rPr>
          <w:rFonts w:cstheme="minorHAnsi"/>
          <w:color w:val="000000"/>
          <w:sz w:val="28"/>
          <w:szCs w:val="28"/>
        </w:rPr>
        <w:t>As mentioned above</w:t>
      </w:r>
      <w:r w:rsidR="00091237">
        <w:rPr>
          <w:rFonts w:cstheme="minorHAnsi"/>
          <w:color w:val="000000"/>
          <w:sz w:val="28"/>
          <w:szCs w:val="28"/>
        </w:rPr>
        <w:t xml:space="preserve"> (table 1)</w:t>
      </w:r>
      <w:r w:rsidR="00EF7727">
        <w:rPr>
          <w:rFonts w:cstheme="minorHAnsi"/>
          <w:color w:val="000000"/>
          <w:sz w:val="28"/>
          <w:szCs w:val="28"/>
        </w:rPr>
        <w:t>,</w:t>
      </w:r>
      <w:r w:rsidR="00D41028">
        <w:rPr>
          <w:rFonts w:cstheme="minorHAnsi"/>
          <w:color w:val="000000"/>
          <w:sz w:val="28"/>
          <w:szCs w:val="28"/>
        </w:rPr>
        <w:t xml:space="preserve"> </w:t>
      </w:r>
      <w:r w:rsidR="0092493F">
        <w:rPr>
          <w:rFonts w:cstheme="minorHAnsi"/>
          <w:color w:val="000000"/>
          <w:sz w:val="28"/>
          <w:szCs w:val="28"/>
        </w:rPr>
        <w:t>for the both parts of the research the</w:t>
      </w:r>
      <w:r w:rsidR="00EF7727">
        <w:rPr>
          <w:rFonts w:cstheme="minorHAnsi"/>
          <w:color w:val="000000"/>
          <w:sz w:val="28"/>
          <w:szCs w:val="28"/>
        </w:rPr>
        <w:t xml:space="preserve"> set of</w:t>
      </w:r>
      <w:r w:rsidR="0092493F">
        <w:rPr>
          <w:rFonts w:cstheme="minorHAnsi"/>
          <w:color w:val="000000"/>
          <w:sz w:val="28"/>
          <w:szCs w:val="28"/>
        </w:rPr>
        <w:t xml:space="preserve"> explanatory categories </w:t>
      </w:r>
      <w:r w:rsidR="00EF7727">
        <w:rPr>
          <w:rFonts w:cstheme="minorHAnsi"/>
          <w:color w:val="000000"/>
          <w:sz w:val="28"/>
          <w:szCs w:val="28"/>
        </w:rPr>
        <w:t xml:space="preserve">is </w:t>
      </w:r>
      <w:r w:rsidR="0092493F">
        <w:rPr>
          <w:rFonts w:cstheme="minorHAnsi"/>
          <w:color w:val="000000"/>
          <w:sz w:val="28"/>
          <w:szCs w:val="28"/>
        </w:rPr>
        <w:t>the same</w:t>
      </w:r>
      <w:r w:rsidR="00EF7727">
        <w:rPr>
          <w:rFonts w:cstheme="minorHAnsi"/>
          <w:color w:val="000000"/>
          <w:sz w:val="28"/>
          <w:szCs w:val="28"/>
        </w:rPr>
        <w:t xml:space="preserve">, but the response variable and sample are different. So descriptive statistics should be divided in two parts as well. </w:t>
      </w:r>
    </w:p>
    <w:p w:rsidR="00D41028" w:rsidRDefault="00EF772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091237">
        <w:rPr>
          <w:rFonts w:cstheme="minorHAnsi"/>
          <w:color w:val="000000"/>
          <w:sz w:val="28"/>
          <w:szCs w:val="28"/>
        </w:rPr>
        <w:t xml:space="preserve">All quantitative variables presented in the table 3. Because in the </w:t>
      </w:r>
      <w:r w:rsidR="00091237">
        <w:rPr>
          <w:rFonts w:cstheme="minorHAnsi"/>
          <w:b/>
          <w:color w:val="000000"/>
          <w:sz w:val="28"/>
          <w:szCs w:val="28"/>
        </w:rPr>
        <w:t xml:space="preserve">part I </w:t>
      </w:r>
      <w:r w:rsidR="00091237">
        <w:rPr>
          <w:rFonts w:cstheme="minorHAnsi"/>
          <w:color w:val="000000"/>
          <w:sz w:val="28"/>
          <w:szCs w:val="28"/>
        </w:rPr>
        <w:t xml:space="preserve">the response variable is categorical, the only one quantitative variable is the event duration. In the </w:t>
      </w:r>
      <w:r w:rsidR="00091237" w:rsidRPr="00091237">
        <w:rPr>
          <w:rFonts w:cstheme="minorHAnsi"/>
          <w:b/>
          <w:color w:val="000000"/>
          <w:sz w:val="28"/>
          <w:szCs w:val="28"/>
        </w:rPr>
        <w:t>part II</w:t>
      </w:r>
      <w:r w:rsidR="00091237" w:rsidRPr="00091237">
        <w:rPr>
          <w:rFonts w:cstheme="minorHAnsi"/>
          <w:color w:val="000000"/>
          <w:sz w:val="28"/>
          <w:szCs w:val="28"/>
        </w:rPr>
        <w:t>,</w:t>
      </w:r>
      <w:r w:rsidR="00091237">
        <w:rPr>
          <w:rFonts w:cstheme="minorHAnsi"/>
          <w:color w:val="000000"/>
          <w:sz w:val="28"/>
          <w:szCs w:val="28"/>
        </w:rPr>
        <w:t xml:space="preserve"> response variable is quantitative, which make 2 continuous variables.</w:t>
      </w:r>
    </w:p>
    <w:p w:rsidR="00005BAA" w:rsidRDefault="00005BAA"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Style w:val="a5"/>
        <w:tblW w:w="0" w:type="auto"/>
        <w:jc w:val="center"/>
        <w:tblLook w:val="04A0" w:firstRow="1" w:lastRow="0" w:firstColumn="1" w:lastColumn="0" w:noHBand="0" w:noVBand="1"/>
      </w:tblPr>
      <w:tblGrid>
        <w:gridCol w:w="1561"/>
        <w:gridCol w:w="1321"/>
        <w:gridCol w:w="926"/>
        <w:gridCol w:w="1505"/>
        <w:gridCol w:w="1350"/>
        <w:gridCol w:w="1440"/>
        <w:gridCol w:w="1584"/>
      </w:tblGrid>
      <w:tr w:rsidR="00005BAA" w:rsidTr="005631D3">
        <w:trPr>
          <w:jc w:val="center"/>
        </w:trPr>
        <w:tc>
          <w:tcPr>
            <w:tcW w:w="9679" w:type="dxa"/>
            <w:gridSpan w:val="7"/>
            <w:tcBorders>
              <w:top w:val="nil"/>
              <w:left w:val="nil"/>
              <w:bottom w:val="single" w:sz="4" w:space="0" w:color="auto"/>
              <w:right w:val="nil"/>
            </w:tcBorders>
          </w:tcPr>
          <w:p w:rsidR="00005BAA" w:rsidRPr="00C07383"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C07383">
              <w:rPr>
                <w:rFonts w:cstheme="minorHAnsi"/>
                <w:color w:val="000000"/>
                <w:sz w:val="28"/>
                <w:szCs w:val="28"/>
                <w:u w:val="single"/>
              </w:rPr>
              <w:t>Table 3.</w:t>
            </w:r>
            <w:r w:rsidRPr="00C07383">
              <w:rPr>
                <w:rFonts w:cstheme="minorHAnsi"/>
                <w:color w:val="000000"/>
                <w:sz w:val="28"/>
                <w:szCs w:val="28"/>
              </w:rPr>
              <w:t xml:space="preserve"> The quantitative variables used in the research.</w:t>
            </w:r>
          </w:p>
        </w:tc>
      </w:tr>
      <w:tr w:rsidR="00005BAA" w:rsidTr="005631D3">
        <w:trPr>
          <w:jc w:val="center"/>
        </w:trPr>
        <w:tc>
          <w:tcPr>
            <w:tcW w:w="1561" w:type="dxa"/>
            <w:tcBorders>
              <w:top w:val="single" w:sz="4" w:space="0" w:color="auto"/>
            </w:tcBorders>
            <w:vAlign w:val="center"/>
          </w:tcPr>
          <w:p w:rsidR="00005BAA" w:rsidRPr="00091237" w:rsidRDefault="001F2809"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Variable</w:t>
            </w:r>
          </w:p>
        </w:tc>
        <w:tc>
          <w:tcPr>
            <w:tcW w:w="1313" w:type="dxa"/>
            <w:tcBorders>
              <w:top w:val="single" w:sz="4" w:space="0" w:color="auto"/>
            </w:tcBorders>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Research part</w:t>
            </w:r>
          </w:p>
        </w:tc>
        <w:tc>
          <w:tcPr>
            <w:tcW w:w="926" w:type="dxa"/>
            <w:tcBorders>
              <w:top w:val="single" w:sz="4" w:space="0" w:color="auto"/>
            </w:tcBorders>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N</w:t>
            </w:r>
          </w:p>
        </w:tc>
        <w:tc>
          <w:tcPr>
            <w:tcW w:w="1505" w:type="dxa"/>
            <w:tcBorders>
              <w:top w:val="single" w:sz="4" w:space="0" w:color="auto"/>
            </w:tcBorders>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Mean</w:t>
            </w:r>
          </w:p>
        </w:tc>
        <w:tc>
          <w:tcPr>
            <w:tcW w:w="1350" w:type="dxa"/>
            <w:tcBorders>
              <w:top w:val="single" w:sz="4" w:space="0" w:color="auto"/>
            </w:tcBorders>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Std Dev</w:t>
            </w:r>
          </w:p>
        </w:tc>
        <w:tc>
          <w:tcPr>
            <w:tcW w:w="1440" w:type="dxa"/>
            <w:tcBorders>
              <w:top w:val="single" w:sz="4" w:space="0" w:color="auto"/>
            </w:tcBorders>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Min</w:t>
            </w:r>
          </w:p>
        </w:tc>
        <w:tc>
          <w:tcPr>
            <w:tcW w:w="1584" w:type="dxa"/>
            <w:tcBorders>
              <w:top w:val="single" w:sz="4" w:space="0" w:color="auto"/>
            </w:tcBorders>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Max</w:t>
            </w:r>
          </w:p>
        </w:tc>
      </w:tr>
      <w:tr w:rsidR="00005BAA" w:rsidTr="005631D3">
        <w:trPr>
          <w:jc w:val="center"/>
        </w:trPr>
        <w:tc>
          <w:tcPr>
            <w:tcW w:w="1561" w:type="dxa"/>
            <w:vMerge w:val="restart"/>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Event duration(lg)</w:t>
            </w:r>
          </w:p>
        </w:tc>
        <w:tc>
          <w:tcPr>
            <w:tcW w:w="1313" w:type="dxa"/>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I</w:t>
            </w:r>
          </w:p>
        </w:tc>
        <w:tc>
          <w:tcPr>
            <w:tcW w:w="926"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90142</w:t>
            </w:r>
          </w:p>
        </w:tc>
        <w:tc>
          <w:tcPr>
            <w:tcW w:w="1505"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0.566537</w:t>
            </w:r>
          </w:p>
        </w:tc>
        <w:tc>
          <w:tcPr>
            <w:tcW w:w="135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1.193012</w:t>
            </w:r>
          </w:p>
        </w:tc>
        <w:tc>
          <w:tcPr>
            <w:tcW w:w="144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w:t>
            </w:r>
            <w:r>
              <w:rPr>
                <w:rFonts w:cstheme="minorHAnsi"/>
                <w:color w:val="000000"/>
                <w:sz w:val="28"/>
                <w:szCs w:val="28"/>
              </w:rPr>
              <w:t>1</w:t>
            </w:r>
            <w:r w:rsidRPr="00005BAA">
              <w:rPr>
                <w:rFonts w:cstheme="minorHAnsi"/>
                <w:color w:val="000000"/>
                <w:sz w:val="28"/>
                <w:szCs w:val="28"/>
              </w:rPr>
              <w:t>.778151</w:t>
            </w:r>
          </w:p>
        </w:tc>
        <w:tc>
          <w:tcPr>
            <w:tcW w:w="1584"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2.871563</w:t>
            </w:r>
          </w:p>
        </w:tc>
      </w:tr>
      <w:tr w:rsidR="00005BAA" w:rsidTr="005631D3">
        <w:trPr>
          <w:jc w:val="center"/>
        </w:trPr>
        <w:tc>
          <w:tcPr>
            <w:tcW w:w="1561" w:type="dxa"/>
            <w:vMerge/>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313" w:type="dxa"/>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II</w:t>
            </w:r>
          </w:p>
        </w:tc>
        <w:tc>
          <w:tcPr>
            <w:tcW w:w="926"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20054</w:t>
            </w:r>
          </w:p>
        </w:tc>
        <w:tc>
          <w:tcPr>
            <w:tcW w:w="1505"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-0.057898</w:t>
            </w:r>
          </w:p>
        </w:tc>
        <w:tc>
          <w:tcPr>
            <w:tcW w:w="135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1.075208</w:t>
            </w:r>
          </w:p>
        </w:tc>
        <w:tc>
          <w:tcPr>
            <w:tcW w:w="144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-1.778151</w:t>
            </w:r>
          </w:p>
        </w:tc>
        <w:tc>
          <w:tcPr>
            <w:tcW w:w="1584"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2.871563</w:t>
            </w:r>
          </w:p>
        </w:tc>
      </w:tr>
      <w:tr w:rsidR="00005BAA" w:rsidTr="005631D3">
        <w:trPr>
          <w:jc w:val="center"/>
        </w:trPr>
        <w:tc>
          <w:tcPr>
            <w:tcW w:w="1561"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Property damage(lg)</w:t>
            </w:r>
          </w:p>
        </w:tc>
        <w:tc>
          <w:tcPr>
            <w:tcW w:w="1313" w:type="dxa"/>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II</w:t>
            </w:r>
          </w:p>
        </w:tc>
        <w:tc>
          <w:tcPr>
            <w:tcW w:w="926"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37033</w:t>
            </w:r>
          </w:p>
        </w:tc>
        <w:tc>
          <w:tcPr>
            <w:tcW w:w="1505"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3.925944</w:t>
            </w:r>
          </w:p>
        </w:tc>
        <w:tc>
          <w:tcPr>
            <w:tcW w:w="135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0.848408</w:t>
            </w:r>
          </w:p>
        </w:tc>
        <w:tc>
          <w:tcPr>
            <w:tcW w:w="144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1.000000</w:t>
            </w:r>
          </w:p>
        </w:tc>
        <w:tc>
          <w:tcPr>
            <w:tcW w:w="1584" w:type="dxa"/>
            <w:vAlign w:val="center"/>
          </w:tcPr>
          <w:p w:rsidR="00005BAA" w:rsidRDefault="001F2809"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1F2809">
              <w:rPr>
                <w:rFonts w:cstheme="minorHAnsi"/>
                <w:color w:val="000000"/>
                <w:sz w:val="28"/>
                <w:szCs w:val="28"/>
              </w:rPr>
              <w:t>9.301030</w:t>
            </w:r>
          </w:p>
        </w:tc>
      </w:tr>
    </w:tbl>
    <w:p w:rsidR="00005BAA" w:rsidRDefault="00005BAA"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Style w:val="a5"/>
        <w:tblW w:w="9900" w:type="dxa"/>
        <w:jc w:val="center"/>
        <w:tblLayout w:type="fixed"/>
        <w:tblLook w:val="04A0" w:firstRow="1" w:lastRow="0" w:firstColumn="1" w:lastColumn="0" w:noHBand="0" w:noVBand="1"/>
      </w:tblPr>
      <w:tblGrid>
        <w:gridCol w:w="1980"/>
        <w:gridCol w:w="720"/>
        <w:gridCol w:w="1260"/>
        <w:gridCol w:w="1440"/>
        <w:gridCol w:w="1890"/>
        <w:gridCol w:w="2610"/>
      </w:tblGrid>
      <w:tr w:rsidR="005631D3" w:rsidTr="005631D3">
        <w:trPr>
          <w:jc w:val="center"/>
        </w:trPr>
        <w:tc>
          <w:tcPr>
            <w:tcW w:w="9900" w:type="dxa"/>
            <w:gridSpan w:val="6"/>
            <w:tcBorders>
              <w:top w:val="nil"/>
              <w:left w:val="nil"/>
              <w:bottom w:val="single" w:sz="4" w:space="0" w:color="auto"/>
              <w:right w:val="nil"/>
            </w:tcBorders>
          </w:tcPr>
          <w:p w:rsidR="005631D3" w:rsidRPr="00C0738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C07383">
              <w:rPr>
                <w:rFonts w:cstheme="minorHAnsi"/>
                <w:color w:val="000000"/>
                <w:sz w:val="28"/>
                <w:szCs w:val="28"/>
                <w:u w:val="single"/>
              </w:rPr>
              <w:t>Table 4</w:t>
            </w:r>
            <w:r w:rsidRPr="00C07383">
              <w:rPr>
                <w:rFonts w:cstheme="minorHAnsi"/>
                <w:color w:val="000000"/>
                <w:sz w:val="28"/>
                <w:szCs w:val="28"/>
              </w:rPr>
              <w:t>. The categorical variables used in the research.</w:t>
            </w:r>
          </w:p>
        </w:tc>
      </w:tr>
      <w:tr w:rsidR="005631D3" w:rsidTr="005631D3">
        <w:trPr>
          <w:jc w:val="center"/>
        </w:trPr>
        <w:tc>
          <w:tcPr>
            <w:tcW w:w="1980" w:type="dxa"/>
            <w:tcBorders>
              <w:top w:val="single" w:sz="4" w:space="0" w:color="auto"/>
            </w:tcBorders>
            <w:vAlign w:val="center"/>
          </w:tcPr>
          <w:p w:rsidR="005631D3" w:rsidRPr="00091237"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Variable</w:t>
            </w:r>
          </w:p>
        </w:tc>
        <w:tc>
          <w:tcPr>
            <w:tcW w:w="720" w:type="dxa"/>
            <w:tcBorders>
              <w:top w:val="single" w:sz="4" w:space="0" w:color="auto"/>
            </w:tcBorders>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Part</w:t>
            </w:r>
          </w:p>
        </w:tc>
        <w:tc>
          <w:tcPr>
            <w:tcW w:w="1260" w:type="dxa"/>
            <w:tcBorders>
              <w:top w:val="single" w:sz="4" w:space="0" w:color="auto"/>
            </w:tcBorders>
            <w:vAlign w:val="center"/>
          </w:tcPr>
          <w:p w:rsidR="005631D3" w:rsidRPr="00091237"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N</w:t>
            </w:r>
          </w:p>
        </w:tc>
        <w:tc>
          <w:tcPr>
            <w:tcW w:w="1440" w:type="dxa"/>
            <w:tcBorders>
              <w:top w:val="single" w:sz="4" w:space="0" w:color="auto"/>
            </w:tcBorders>
            <w:vAlign w:val="center"/>
          </w:tcPr>
          <w:p w:rsidR="005631D3" w:rsidRPr="001F2809"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Unique categories</w:t>
            </w:r>
          </w:p>
        </w:tc>
        <w:tc>
          <w:tcPr>
            <w:tcW w:w="1890" w:type="dxa"/>
            <w:tcBorders>
              <w:top w:val="single" w:sz="4" w:space="0" w:color="auto"/>
            </w:tcBorders>
            <w:vAlign w:val="center"/>
          </w:tcPr>
          <w:p w:rsidR="005631D3" w:rsidRPr="00091237"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Top category</w:t>
            </w:r>
          </w:p>
        </w:tc>
        <w:tc>
          <w:tcPr>
            <w:tcW w:w="2610" w:type="dxa"/>
            <w:tcBorders>
              <w:top w:val="single" w:sz="4" w:space="0" w:color="auto"/>
            </w:tcBorders>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Frequency</w:t>
            </w:r>
          </w:p>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(Top)</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Property damaged</w:t>
            </w:r>
          </w:p>
        </w:tc>
        <w:tc>
          <w:tcPr>
            <w:tcW w:w="720" w:type="dxa"/>
            <w:vMerge w:val="restart"/>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I</w:t>
            </w:r>
          </w:p>
        </w:tc>
        <w:tc>
          <w:tcPr>
            <w:tcW w:w="1260" w:type="dxa"/>
            <w:vAlign w:val="center"/>
          </w:tcPr>
          <w:p w:rsidR="005631D3" w:rsidRPr="001F2809"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E7433">
              <w:rPr>
                <w:rFonts w:cstheme="minorHAnsi"/>
                <w:color w:val="000000"/>
                <w:sz w:val="28"/>
                <w:szCs w:val="28"/>
              </w:rPr>
              <w:t>138550</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2</w:t>
            </w:r>
          </w:p>
        </w:tc>
        <w:tc>
          <w:tcPr>
            <w:tcW w:w="1890" w:type="dxa"/>
            <w:vAlign w:val="center"/>
          </w:tcPr>
          <w:p w:rsidR="005631D3" w:rsidRPr="001F2809"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0 (no damage)</w:t>
            </w:r>
          </w:p>
        </w:tc>
        <w:tc>
          <w:tcPr>
            <w:tcW w:w="2610" w:type="dxa"/>
            <w:vAlign w:val="center"/>
          </w:tcPr>
          <w:p w:rsidR="005631D3" w:rsidRPr="001F2809"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E7433">
              <w:rPr>
                <w:rFonts w:cstheme="minorHAnsi"/>
                <w:color w:val="000000"/>
                <w:sz w:val="28"/>
                <w:szCs w:val="28"/>
              </w:rPr>
              <w:t>101517</w:t>
            </w:r>
            <w:r>
              <w:rPr>
                <w:rFonts w:cstheme="minorHAnsi"/>
                <w:color w:val="000000"/>
                <w:sz w:val="28"/>
                <w:szCs w:val="28"/>
              </w:rPr>
              <w:t xml:space="preserve"> / </w:t>
            </w:r>
            <w:r w:rsidRPr="00AE7433">
              <w:rPr>
                <w:rFonts w:cstheme="minorHAnsi"/>
                <w:color w:val="000000"/>
                <w:sz w:val="28"/>
                <w:szCs w:val="28"/>
              </w:rPr>
              <w:t>73.27102</w:t>
            </w:r>
            <w:r>
              <w:rPr>
                <w:rFonts w:cstheme="minorHAnsi"/>
                <w:color w:val="000000"/>
                <w:sz w:val="28"/>
                <w:szCs w:val="28"/>
              </w:rPr>
              <w:t>%</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Month</w:t>
            </w:r>
          </w:p>
        </w:tc>
        <w:tc>
          <w:tcPr>
            <w:tcW w:w="720" w:type="dxa"/>
            <w:vMerge/>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26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1F2809">
              <w:rPr>
                <w:rFonts w:cstheme="minorHAnsi"/>
                <w:color w:val="000000"/>
                <w:sz w:val="28"/>
                <w:szCs w:val="28"/>
              </w:rPr>
              <w:t>138550</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12</w:t>
            </w:r>
          </w:p>
        </w:tc>
        <w:tc>
          <w:tcPr>
            <w:tcW w:w="189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1F2809">
              <w:rPr>
                <w:rFonts w:cstheme="minorHAnsi"/>
                <w:color w:val="000000"/>
                <w:sz w:val="28"/>
                <w:szCs w:val="28"/>
              </w:rPr>
              <w:t>June</w:t>
            </w:r>
          </w:p>
        </w:tc>
        <w:tc>
          <w:tcPr>
            <w:tcW w:w="2610" w:type="dxa"/>
            <w:vAlign w:val="center"/>
          </w:tcPr>
          <w:p w:rsidR="005631D3" w:rsidRPr="001F2809"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1F2809">
              <w:rPr>
                <w:rFonts w:cstheme="minorHAnsi"/>
                <w:color w:val="000000"/>
                <w:sz w:val="28"/>
                <w:szCs w:val="28"/>
              </w:rPr>
              <w:t>22800</w:t>
            </w:r>
            <w:r>
              <w:rPr>
                <w:rFonts w:cstheme="minorHAnsi"/>
                <w:color w:val="000000"/>
                <w:sz w:val="28"/>
                <w:szCs w:val="28"/>
              </w:rPr>
              <w:t xml:space="preserve"> / </w:t>
            </w:r>
            <w:r w:rsidRPr="005138E7">
              <w:rPr>
                <w:rFonts w:cstheme="minorHAnsi"/>
                <w:color w:val="000000"/>
                <w:sz w:val="28"/>
                <w:szCs w:val="28"/>
              </w:rPr>
              <w:t>16.456153</w:t>
            </w:r>
            <w:r>
              <w:rPr>
                <w:rFonts w:cstheme="minorHAnsi"/>
                <w:color w:val="000000"/>
                <w:sz w:val="28"/>
                <w:szCs w:val="28"/>
              </w:rPr>
              <w:t xml:space="preserve">% </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Climate region</w:t>
            </w:r>
          </w:p>
        </w:tc>
        <w:tc>
          <w:tcPr>
            <w:tcW w:w="720" w:type="dxa"/>
            <w:vMerge/>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26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1F2809">
              <w:rPr>
                <w:rFonts w:cstheme="minorHAnsi"/>
                <w:color w:val="000000"/>
                <w:sz w:val="28"/>
                <w:szCs w:val="28"/>
              </w:rPr>
              <w:t>138550</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11</w:t>
            </w:r>
          </w:p>
        </w:tc>
        <w:tc>
          <w:tcPr>
            <w:tcW w:w="189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South</w:t>
            </w:r>
          </w:p>
        </w:tc>
        <w:tc>
          <w:tcPr>
            <w:tcW w:w="261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26774 / </w:t>
            </w:r>
            <w:r w:rsidRPr="00AE7433">
              <w:rPr>
                <w:rFonts w:cstheme="minorHAnsi"/>
                <w:color w:val="000000"/>
                <w:sz w:val="28"/>
                <w:szCs w:val="28"/>
              </w:rPr>
              <w:t>19.324432</w:t>
            </w:r>
            <w:r>
              <w:rPr>
                <w:rFonts w:cstheme="minorHAnsi"/>
                <w:color w:val="000000"/>
                <w:sz w:val="28"/>
                <w:szCs w:val="28"/>
              </w:rPr>
              <w:t>%</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Designator </w:t>
            </w:r>
          </w:p>
        </w:tc>
        <w:tc>
          <w:tcPr>
            <w:tcW w:w="720" w:type="dxa"/>
            <w:vMerge/>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26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1F2809">
              <w:rPr>
                <w:rFonts w:cstheme="minorHAnsi"/>
                <w:color w:val="000000"/>
                <w:sz w:val="28"/>
                <w:szCs w:val="28"/>
              </w:rPr>
              <w:t>138550</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2</w:t>
            </w:r>
          </w:p>
        </w:tc>
        <w:tc>
          <w:tcPr>
            <w:tcW w:w="189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C</w:t>
            </w:r>
          </w:p>
        </w:tc>
        <w:tc>
          <w:tcPr>
            <w:tcW w:w="261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E7433">
              <w:rPr>
                <w:rFonts w:cstheme="minorHAnsi"/>
                <w:color w:val="000000"/>
                <w:sz w:val="28"/>
                <w:szCs w:val="28"/>
              </w:rPr>
              <w:t>81709</w:t>
            </w:r>
            <w:r>
              <w:rPr>
                <w:rFonts w:cstheme="minorHAnsi"/>
                <w:color w:val="000000"/>
                <w:sz w:val="28"/>
                <w:szCs w:val="28"/>
              </w:rPr>
              <w:t xml:space="preserve"> / </w:t>
            </w:r>
            <w:r w:rsidRPr="00AE7433">
              <w:rPr>
                <w:rFonts w:cstheme="minorHAnsi"/>
                <w:color w:val="000000"/>
                <w:sz w:val="28"/>
                <w:szCs w:val="28"/>
              </w:rPr>
              <w:t>58.974377</w:t>
            </w:r>
            <w:r>
              <w:rPr>
                <w:rFonts w:cstheme="minorHAnsi"/>
                <w:color w:val="000000"/>
                <w:sz w:val="28"/>
                <w:szCs w:val="28"/>
              </w:rPr>
              <w:t>%</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Event type</w:t>
            </w:r>
          </w:p>
        </w:tc>
        <w:tc>
          <w:tcPr>
            <w:tcW w:w="720" w:type="dxa"/>
            <w:vMerge/>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26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E7433">
              <w:rPr>
                <w:rFonts w:cstheme="minorHAnsi"/>
                <w:color w:val="000000"/>
                <w:sz w:val="28"/>
                <w:szCs w:val="28"/>
              </w:rPr>
              <w:t>138550</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51</w:t>
            </w:r>
          </w:p>
        </w:tc>
        <w:tc>
          <w:tcPr>
            <w:tcW w:w="189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E7433">
              <w:rPr>
                <w:rFonts w:cstheme="minorHAnsi"/>
                <w:color w:val="000000"/>
                <w:sz w:val="28"/>
                <w:szCs w:val="28"/>
              </w:rPr>
              <w:t>Thunderstorm Wind</w:t>
            </w:r>
          </w:p>
        </w:tc>
        <w:tc>
          <w:tcPr>
            <w:tcW w:w="261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E7433">
              <w:rPr>
                <w:rFonts w:cstheme="minorHAnsi"/>
                <w:color w:val="000000"/>
                <w:sz w:val="28"/>
                <w:szCs w:val="28"/>
              </w:rPr>
              <w:t>34138</w:t>
            </w:r>
            <w:r>
              <w:rPr>
                <w:rFonts w:cstheme="minorHAnsi"/>
                <w:color w:val="000000"/>
                <w:sz w:val="28"/>
                <w:szCs w:val="28"/>
              </w:rPr>
              <w:t xml:space="preserve"> / </w:t>
            </w:r>
            <w:r w:rsidRPr="00AE7433">
              <w:rPr>
                <w:rFonts w:cstheme="minorHAnsi"/>
                <w:color w:val="000000"/>
                <w:sz w:val="28"/>
                <w:szCs w:val="28"/>
              </w:rPr>
              <w:t>24.63948</w:t>
            </w:r>
            <w:r>
              <w:rPr>
                <w:rFonts w:cstheme="minorHAnsi"/>
                <w:color w:val="000000"/>
                <w:sz w:val="28"/>
                <w:szCs w:val="28"/>
              </w:rPr>
              <w:t>%</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Month</w:t>
            </w:r>
          </w:p>
        </w:tc>
        <w:tc>
          <w:tcPr>
            <w:tcW w:w="720" w:type="dxa"/>
            <w:vMerge w:val="restart"/>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II</w:t>
            </w:r>
          </w:p>
        </w:tc>
        <w:tc>
          <w:tcPr>
            <w:tcW w:w="126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37033</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12</w:t>
            </w:r>
          </w:p>
        </w:tc>
        <w:tc>
          <w:tcPr>
            <w:tcW w:w="189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1F2809">
              <w:rPr>
                <w:rFonts w:cstheme="minorHAnsi"/>
                <w:color w:val="000000"/>
                <w:sz w:val="28"/>
                <w:szCs w:val="28"/>
              </w:rPr>
              <w:t>June</w:t>
            </w:r>
          </w:p>
        </w:tc>
        <w:tc>
          <w:tcPr>
            <w:tcW w:w="261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8223</w:t>
            </w:r>
            <w:r>
              <w:rPr>
                <w:rFonts w:cstheme="minorHAnsi"/>
                <w:color w:val="000000"/>
                <w:sz w:val="28"/>
                <w:szCs w:val="28"/>
              </w:rPr>
              <w:t xml:space="preserve"> / </w:t>
            </w:r>
            <w:r w:rsidRPr="003C5B53">
              <w:rPr>
                <w:rFonts w:cstheme="minorHAnsi"/>
                <w:color w:val="000000"/>
                <w:sz w:val="28"/>
                <w:szCs w:val="28"/>
              </w:rPr>
              <w:t>22.204520</w:t>
            </w:r>
            <w:r>
              <w:rPr>
                <w:rFonts w:cstheme="minorHAnsi"/>
                <w:color w:val="000000"/>
                <w:sz w:val="28"/>
                <w:szCs w:val="28"/>
              </w:rPr>
              <w:t>%</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Climate region</w:t>
            </w:r>
          </w:p>
        </w:tc>
        <w:tc>
          <w:tcPr>
            <w:tcW w:w="720" w:type="dxa"/>
            <w:vMerge/>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26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37033</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11</w:t>
            </w:r>
          </w:p>
        </w:tc>
        <w:tc>
          <w:tcPr>
            <w:tcW w:w="189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Central</w:t>
            </w:r>
          </w:p>
        </w:tc>
        <w:tc>
          <w:tcPr>
            <w:tcW w:w="2610" w:type="dxa"/>
            <w:vAlign w:val="center"/>
          </w:tcPr>
          <w:p w:rsidR="005631D3" w:rsidRPr="003C5B5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sidRPr="003C5B53">
              <w:rPr>
                <w:rFonts w:cstheme="minorHAnsi"/>
                <w:color w:val="000000"/>
                <w:sz w:val="28"/>
                <w:szCs w:val="28"/>
              </w:rPr>
              <w:t>8351</w:t>
            </w:r>
            <w:r>
              <w:rPr>
                <w:rFonts w:cstheme="minorHAnsi"/>
                <w:color w:val="000000"/>
                <w:sz w:val="28"/>
                <w:szCs w:val="28"/>
              </w:rPr>
              <w:t xml:space="preserve"> / </w:t>
            </w:r>
            <w:r w:rsidRPr="003C5B53">
              <w:rPr>
                <w:rFonts w:cstheme="minorHAnsi"/>
                <w:color w:val="000000"/>
                <w:sz w:val="28"/>
                <w:szCs w:val="28"/>
              </w:rPr>
              <w:t>22.550158</w:t>
            </w:r>
            <w:r>
              <w:rPr>
                <w:rFonts w:cstheme="minorHAnsi"/>
                <w:color w:val="000000"/>
                <w:sz w:val="28"/>
                <w:szCs w:val="28"/>
              </w:rPr>
              <w:t>%</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Designator </w:t>
            </w:r>
          </w:p>
        </w:tc>
        <w:tc>
          <w:tcPr>
            <w:tcW w:w="720" w:type="dxa"/>
            <w:vMerge/>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26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37033</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2</w:t>
            </w:r>
          </w:p>
        </w:tc>
        <w:tc>
          <w:tcPr>
            <w:tcW w:w="189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C</w:t>
            </w:r>
          </w:p>
        </w:tc>
        <w:tc>
          <w:tcPr>
            <w:tcW w:w="2610" w:type="dxa"/>
            <w:vAlign w:val="center"/>
          </w:tcPr>
          <w:p w:rsidR="005631D3" w:rsidRPr="003C5B5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31585</w:t>
            </w:r>
            <w:r>
              <w:rPr>
                <w:rFonts w:cstheme="minorHAnsi"/>
                <w:color w:val="000000"/>
                <w:sz w:val="28"/>
                <w:szCs w:val="28"/>
              </w:rPr>
              <w:t xml:space="preserve"> / </w:t>
            </w:r>
            <w:r w:rsidRPr="003C5B53">
              <w:rPr>
                <w:rFonts w:cstheme="minorHAnsi"/>
                <w:color w:val="000000"/>
                <w:sz w:val="28"/>
                <w:szCs w:val="28"/>
              </w:rPr>
              <w:t>85.288796</w:t>
            </w:r>
            <w:r>
              <w:rPr>
                <w:rFonts w:cstheme="minorHAnsi"/>
                <w:color w:val="000000"/>
                <w:sz w:val="28"/>
                <w:szCs w:val="28"/>
              </w:rPr>
              <w:t>%</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Event type</w:t>
            </w:r>
          </w:p>
        </w:tc>
        <w:tc>
          <w:tcPr>
            <w:tcW w:w="720" w:type="dxa"/>
            <w:vMerge/>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26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37033</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44</w:t>
            </w:r>
          </w:p>
        </w:tc>
        <w:tc>
          <w:tcPr>
            <w:tcW w:w="189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E7433">
              <w:rPr>
                <w:rFonts w:cstheme="minorHAnsi"/>
                <w:color w:val="000000"/>
                <w:sz w:val="28"/>
                <w:szCs w:val="28"/>
              </w:rPr>
              <w:t>Thunderstorm Wind</w:t>
            </w:r>
          </w:p>
        </w:tc>
        <w:tc>
          <w:tcPr>
            <w:tcW w:w="261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19659</w:t>
            </w:r>
            <w:r>
              <w:rPr>
                <w:rFonts w:cstheme="minorHAnsi"/>
                <w:color w:val="000000"/>
                <w:sz w:val="28"/>
                <w:szCs w:val="28"/>
              </w:rPr>
              <w:t xml:space="preserve"> / </w:t>
            </w:r>
            <w:r w:rsidRPr="003C5B53">
              <w:rPr>
                <w:rFonts w:cstheme="minorHAnsi"/>
                <w:color w:val="000000"/>
                <w:sz w:val="28"/>
                <w:szCs w:val="28"/>
              </w:rPr>
              <w:t>53.085086</w:t>
            </w:r>
            <w:r>
              <w:rPr>
                <w:rFonts w:cstheme="minorHAnsi"/>
                <w:color w:val="000000"/>
                <w:sz w:val="28"/>
                <w:szCs w:val="28"/>
              </w:rPr>
              <w:t>%</w:t>
            </w:r>
          </w:p>
        </w:tc>
      </w:tr>
    </w:tbl>
    <w:p w:rsidR="005631D3" w:rsidRDefault="005631D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6A7F70" w:rsidRDefault="006A7F70"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Style w:val="a5"/>
        <w:tblW w:w="0" w:type="auto"/>
        <w:tblLook w:val="04A0" w:firstRow="1" w:lastRow="0" w:firstColumn="1" w:lastColumn="0" w:noHBand="0" w:noVBand="1"/>
      </w:tblPr>
      <w:tblGrid>
        <w:gridCol w:w="9679"/>
      </w:tblGrid>
      <w:tr w:rsidR="003C5B53" w:rsidTr="006A7F70">
        <w:trPr>
          <w:trHeight w:val="189"/>
        </w:trPr>
        <w:tc>
          <w:tcPr>
            <w:tcW w:w="9679" w:type="dxa"/>
            <w:tcBorders>
              <w:top w:val="nil"/>
              <w:left w:val="nil"/>
              <w:bottom w:val="nil"/>
              <w:right w:val="nil"/>
            </w:tcBorders>
          </w:tcPr>
          <w:p w:rsidR="003C5B53" w:rsidRDefault="003C5B53" w:rsidP="006A7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color w:val="000000"/>
                <w:sz w:val="28"/>
                <w:szCs w:val="28"/>
              </w:rPr>
            </w:pPr>
            <w:r>
              <w:rPr>
                <w:rFonts w:cstheme="minorHAnsi"/>
                <w:noProof/>
                <w:color w:val="000000"/>
                <w:sz w:val="28"/>
                <w:szCs w:val="28"/>
              </w:rPr>
              <w:lastRenderedPageBreak/>
              <w:drawing>
                <wp:inline distT="0" distB="0" distL="0" distR="0">
                  <wp:extent cx="5519637" cy="3094893"/>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_response_exp_event_hist.png"/>
                          <pic:cNvPicPr/>
                        </pic:nvPicPr>
                        <pic:blipFill rotWithShape="1">
                          <a:blip r:embed="rId9">
                            <a:extLst>
                              <a:ext uri="{28A0092B-C50C-407E-A947-70E740481C1C}">
                                <a14:useLocalDpi xmlns:a14="http://schemas.microsoft.com/office/drawing/2010/main" val="0"/>
                              </a:ext>
                            </a:extLst>
                          </a:blip>
                          <a:srcRect l="5031" t="11837" r="5225" b="3602"/>
                          <a:stretch/>
                        </pic:blipFill>
                        <pic:spPr bwMode="auto">
                          <a:xfrm>
                            <a:off x="0" y="0"/>
                            <a:ext cx="5524241" cy="3097474"/>
                          </a:xfrm>
                          <a:prstGeom prst="rect">
                            <a:avLst/>
                          </a:prstGeom>
                          <a:ln>
                            <a:noFill/>
                          </a:ln>
                          <a:extLst>
                            <a:ext uri="{53640926-AAD7-44D8-BBD7-CCE9431645EC}">
                              <a14:shadowObscured xmlns:a14="http://schemas.microsoft.com/office/drawing/2010/main"/>
                            </a:ext>
                          </a:extLst>
                        </pic:spPr>
                      </pic:pic>
                    </a:graphicData>
                  </a:graphic>
                </wp:inline>
              </w:drawing>
            </w:r>
          </w:p>
        </w:tc>
      </w:tr>
      <w:tr w:rsidR="003C5B53" w:rsidTr="006A7F70">
        <w:trPr>
          <w:trHeight w:val="188"/>
        </w:trPr>
        <w:tc>
          <w:tcPr>
            <w:tcW w:w="9679" w:type="dxa"/>
            <w:tcBorders>
              <w:top w:val="nil"/>
              <w:left w:val="nil"/>
              <w:bottom w:val="nil"/>
              <w:right w:val="nil"/>
            </w:tcBorders>
          </w:tcPr>
          <w:p w:rsidR="003C5B53" w:rsidRDefault="003C5B53" w:rsidP="006A7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color w:val="000000"/>
                <w:sz w:val="28"/>
                <w:szCs w:val="28"/>
              </w:rPr>
            </w:pPr>
            <w:r>
              <w:rPr>
                <w:rFonts w:cstheme="minorHAnsi"/>
                <w:noProof/>
                <w:color w:val="000000"/>
                <w:sz w:val="28"/>
                <w:szCs w:val="28"/>
              </w:rPr>
              <w:drawing>
                <wp:inline distT="0" distB="0" distL="0" distR="0">
                  <wp:extent cx="5289452" cy="3676015"/>
                  <wp:effectExtent l="0" t="0" r="698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_response_exp_event_hist.png"/>
                          <pic:cNvPicPr/>
                        </pic:nvPicPr>
                        <pic:blipFill rotWithShape="1">
                          <a:blip r:embed="rId10">
                            <a:extLst>
                              <a:ext uri="{28A0092B-C50C-407E-A947-70E740481C1C}">
                                <a14:useLocalDpi xmlns:a14="http://schemas.microsoft.com/office/drawing/2010/main" val="0"/>
                              </a:ext>
                            </a:extLst>
                          </a:blip>
                          <a:srcRect l="1322" t="10907" r="9015" b="3021"/>
                          <a:stretch/>
                        </pic:blipFill>
                        <pic:spPr bwMode="auto">
                          <a:xfrm>
                            <a:off x="0" y="0"/>
                            <a:ext cx="5289452" cy="3676015"/>
                          </a:xfrm>
                          <a:prstGeom prst="rect">
                            <a:avLst/>
                          </a:prstGeom>
                          <a:ln>
                            <a:noFill/>
                          </a:ln>
                          <a:extLst>
                            <a:ext uri="{53640926-AAD7-44D8-BBD7-CCE9431645EC}">
                              <a14:shadowObscured xmlns:a14="http://schemas.microsoft.com/office/drawing/2010/main"/>
                            </a:ext>
                          </a:extLst>
                        </pic:spPr>
                      </pic:pic>
                    </a:graphicData>
                  </a:graphic>
                </wp:inline>
              </w:drawing>
            </w:r>
          </w:p>
        </w:tc>
      </w:tr>
      <w:tr w:rsidR="003C5B53" w:rsidTr="006A7F70">
        <w:tc>
          <w:tcPr>
            <w:tcW w:w="9679" w:type="dxa"/>
            <w:tcBorders>
              <w:top w:val="nil"/>
              <w:left w:val="nil"/>
              <w:bottom w:val="nil"/>
              <w:right w:val="nil"/>
            </w:tcBorders>
          </w:tcPr>
          <w:p w:rsidR="003C5B53" w:rsidRPr="00C07383" w:rsidRDefault="003C5B53"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C07383">
              <w:rPr>
                <w:rFonts w:cstheme="minorHAnsi"/>
                <w:color w:val="000000"/>
                <w:sz w:val="28"/>
                <w:szCs w:val="28"/>
                <w:u w:val="single"/>
              </w:rPr>
              <w:t>Figure 1.</w:t>
            </w:r>
            <w:r w:rsidRPr="00C07383">
              <w:rPr>
                <w:rFonts w:cstheme="minorHAnsi"/>
                <w:color w:val="000000"/>
                <w:sz w:val="28"/>
                <w:szCs w:val="28"/>
              </w:rPr>
              <w:t xml:space="preserve">  Histograms of the event duration</w:t>
            </w:r>
            <w:r w:rsidR="006A7F70" w:rsidRPr="00C07383">
              <w:rPr>
                <w:rFonts w:cstheme="minorHAnsi"/>
                <w:color w:val="000000"/>
                <w:sz w:val="28"/>
                <w:szCs w:val="28"/>
              </w:rPr>
              <w:t>(lg)</w:t>
            </w:r>
            <w:r w:rsidRPr="00C07383">
              <w:rPr>
                <w:rFonts w:cstheme="minorHAnsi"/>
                <w:color w:val="000000"/>
                <w:sz w:val="28"/>
                <w:szCs w:val="28"/>
              </w:rPr>
              <w:t xml:space="preserve"> in part I (top) and part II (bottom) of the research.</w:t>
            </w:r>
          </w:p>
        </w:tc>
      </w:tr>
    </w:tbl>
    <w:p w:rsidR="003C5B53" w:rsidRDefault="003C5B5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C07383" w:rsidRDefault="00005BAA"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p>
    <w:p w:rsidR="00C07383" w:rsidRDefault="00C0738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005BAA" w:rsidRDefault="00C0738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6A7F70">
        <w:rPr>
          <w:rFonts w:cstheme="minorHAnsi"/>
          <w:color w:val="000000"/>
          <w:sz w:val="28"/>
          <w:szCs w:val="28"/>
        </w:rPr>
        <w:t>As we can see the numbers of value in the event duration are different from the sample volumes, because some of them are missing or unknow</w:t>
      </w:r>
      <w:r w:rsidR="00380CCA">
        <w:rPr>
          <w:rFonts w:cstheme="minorHAnsi"/>
          <w:color w:val="000000"/>
          <w:sz w:val="28"/>
          <w:szCs w:val="28"/>
        </w:rPr>
        <w:t>n</w:t>
      </w:r>
      <w:r w:rsidR="006A7F70">
        <w:rPr>
          <w:rFonts w:cstheme="minorHAnsi"/>
          <w:color w:val="000000"/>
          <w:sz w:val="28"/>
          <w:szCs w:val="28"/>
        </w:rPr>
        <w:t>. After ruling out the observations with zero damage we can see decreasing of the mean</w:t>
      </w:r>
      <w:r w:rsidR="008025F5">
        <w:rPr>
          <w:rFonts w:cstheme="minorHAnsi"/>
          <w:color w:val="000000"/>
          <w:sz w:val="28"/>
          <w:szCs w:val="28"/>
        </w:rPr>
        <w:t>.</w:t>
      </w:r>
      <w:r w:rsidR="006A7F70">
        <w:rPr>
          <w:rFonts w:cstheme="minorHAnsi"/>
          <w:color w:val="000000"/>
          <w:sz w:val="28"/>
          <w:szCs w:val="28"/>
        </w:rPr>
        <w:t xml:space="preserve"> The distribution related to the part I (Figure 1, top) is symmetrical, but not unimodal. </w:t>
      </w:r>
      <w:r w:rsidR="008025F5">
        <w:rPr>
          <w:rFonts w:cstheme="minorHAnsi"/>
          <w:color w:val="000000"/>
          <w:sz w:val="28"/>
          <w:szCs w:val="28"/>
        </w:rPr>
        <w:t xml:space="preserve">A different picture can be observed </w:t>
      </w:r>
      <w:r w:rsidR="00706F6E">
        <w:rPr>
          <w:rFonts w:cstheme="minorHAnsi"/>
          <w:color w:val="000000"/>
          <w:sz w:val="28"/>
          <w:szCs w:val="28"/>
        </w:rPr>
        <w:t>the</w:t>
      </w:r>
      <w:r w:rsidR="006A7F70">
        <w:rPr>
          <w:rFonts w:cstheme="minorHAnsi"/>
          <w:color w:val="000000"/>
          <w:sz w:val="28"/>
          <w:szCs w:val="28"/>
        </w:rPr>
        <w:t xml:space="preserve"> one from the part II (Figure 1, bottom) is positively skewed and probably has two modes. Anyway, logarithm has significantly decreased positive skewness.</w:t>
      </w:r>
      <w:r w:rsidR="00493A94">
        <w:rPr>
          <w:rFonts w:cstheme="minorHAnsi"/>
          <w:color w:val="000000"/>
          <w:sz w:val="28"/>
          <w:szCs w:val="28"/>
        </w:rPr>
        <w:t xml:space="preserve"> As for property damage, even from the table, it is easy </w:t>
      </w:r>
      <w:r w:rsidR="00493A94">
        <w:rPr>
          <w:rFonts w:cstheme="minorHAnsi"/>
          <w:color w:val="000000"/>
          <w:sz w:val="28"/>
          <w:szCs w:val="28"/>
        </w:rPr>
        <w:lastRenderedPageBreak/>
        <w:t>to see, that the distribution is still right skewed, because most events still are associated with low property damage, even after using logarithm operation.</w:t>
      </w:r>
    </w:p>
    <w:p w:rsidR="001F2809" w:rsidRDefault="001F2809"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 xml:space="preserve">Categorical </w:t>
      </w:r>
      <w:r w:rsidR="006A7F70">
        <w:rPr>
          <w:rFonts w:cstheme="minorHAnsi"/>
          <w:color w:val="000000"/>
          <w:sz w:val="28"/>
          <w:szCs w:val="28"/>
        </w:rPr>
        <w:t>variables are presented in the table 4. All observations not equally distributed among the categories, that can be concluded even from the frequency of top (most frequent) categories. Especially</w:t>
      </w:r>
      <w:r w:rsidR="000F3500">
        <w:rPr>
          <w:rFonts w:cstheme="minorHAnsi"/>
          <w:color w:val="000000"/>
          <w:sz w:val="28"/>
          <w:szCs w:val="28"/>
        </w:rPr>
        <w:t xml:space="preserve"> it can be seen</w:t>
      </w:r>
      <w:r w:rsidR="000A4CA9">
        <w:rPr>
          <w:rFonts w:cstheme="minorHAnsi"/>
          <w:color w:val="000000"/>
          <w:sz w:val="28"/>
          <w:szCs w:val="28"/>
        </w:rPr>
        <w:t xml:space="preserve"> with the event type in the part II, where thunderstorm winds are in 53% of the all observations among 44 categories. </w:t>
      </w:r>
    </w:p>
    <w:p w:rsidR="000A4CA9" w:rsidRPr="00091237" w:rsidRDefault="000A4CA9"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 xml:space="preserve">Other interesting differences can be observed in distribution between two parts of the research i.e. between sample with and without observations with zero damage, respectively. For example, the frequency of thunderstorm wind is significantly higher (from 24.6% to 53.1%) if we throw row without damage away. Another example it is that 7 event types are not associated with a property damage at all. </w:t>
      </w:r>
    </w:p>
    <w:p w:rsidR="00D41028" w:rsidRPr="00575AF7" w:rsidRDefault="00005BAA"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p>
    <w:p w:rsidR="00C07383"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Bivariate analysis</w:t>
      </w:r>
    </w:p>
    <w:p w:rsidR="00C07383"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b/>
          <w:color w:val="000000"/>
          <w:sz w:val="28"/>
          <w:szCs w:val="28"/>
        </w:rPr>
        <w:tab/>
      </w:r>
      <w:r w:rsidR="00D0021E">
        <w:rPr>
          <w:rFonts w:cstheme="minorHAnsi"/>
          <w:color w:val="000000"/>
          <w:sz w:val="28"/>
          <w:szCs w:val="28"/>
        </w:rPr>
        <w:t>Because all explanatory variables chosen for bivariate analysis are categorical (Table 1)</w:t>
      </w:r>
      <w:r w:rsidR="00270411">
        <w:rPr>
          <w:rFonts w:cstheme="minorHAnsi"/>
          <w:color w:val="000000"/>
          <w:sz w:val="28"/>
          <w:szCs w:val="28"/>
        </w:rPr>
        <w:t>,</w:t>
      </w:r>
      <w:r w:rsidR="00D0021E">
        <w:rPr>
          <w:rFonts w:cstheme="minorHAnsi"/>
          <w:color w:val="000000"/>
          <w:sz w:val="28"/>
          <w:szCs w:val="28"/>
        </w:rPr>
        <w:t xml:space="preserve"> only bar charts were built. All the bar chats from both part of the research </w:t>
      </w:r>
      <w:r w:rsidR="00706F6E">
        <w:rPr>
          <w:rFonts w:cstheme="minorHAnsi"/>
          <w:color w:val="000000"/>
          <w:sz w:val="28"/>
          <w:szCs w:val="28"/>
        </w:rPr>
        <w:t>was</w:t>
      </w:r>
      <w:r w:rsidR="00D0021E">
        <w:rPr>
          <w:rFonts w:cstheme="minorHAnsi"/>
          <w:color w:val="000000"/>
          <w:sz w:val="28"/>
          <w:szCs w:val="28"/>
        </w:rPr>
        <w:t xml:space="preserve"> examined parallelly in order to see the whole picture.</w:t>
      </w:r>
    </w:p>
    <w:tbl>
      <w:tblPr>
        <w:tblStyle w:val="a5"/>
        <w:tblW w:w="118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5"/>
        <w:gridCol w:w="5845"/>
      </w:tblGrid>
      <w:tr w:rsidR="00C07383" w:rsidTr="00670A1C">
        <w:trPr>
          <w:jc w:val="center"/>
        </w:trPr>
        <w:tc>
          <w:tcPr>
            <w:tcW w:w="11880" w:type="dxa"/>
            <w:gridSpan w:val="2"/>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noProof/>
                <w:color w:val="000000"/>
                <w:sz w:val="28"/>
                <w:szCs w:val="28"/>
              </w:rPr>
              <w:drawing>
                <wp:inline distT="0" distB="0" distL="0" distR="0" wp14:anchorId="5F7C94D2" wp14:editId="49662F01">
                  <wp:extent cx="3709348" cy="4324911"/>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perty_damaged_vs_month.png"/>
                          <pic:cNvPicPr/>
                        </pic:nvPicPr>
                        <pic:blipFill rotWithShape="1">
                          <a:blip r:embed="rId11" cstate="print">
                            <a:extLst>
                              <a:ext uri="{28A0092B-C50C-407E-A947-70E740481C1C}">
                                <a14:useLocalDpi xmlns:a14="http://schemas.microsoft.com/office/drawing/2010/main" val="0"/>
                              </a:ext>
                            </a:extLst>
                          </a:blip>
                          <a:srcRect l="20578" r="5392" b="7539"/>
                          <a:stretch/>
                        </pic:blipFill>
                        <pic:spPr bwMode="auto">
                          <a:xfrm>
                            <a:off x="0" y="0"/>
                            <a:ext cx="3731866" cy="4351166"/>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color w:val="000000"/>
                <w:sz w:val="28"/>
                <w:szCs w:val="28"/>
              </w:rPr>
              <w:t xml:space="preserve"> </w:t>
            </w:r>
            <w:r>
              <w:rPr>
                <w:rFonts w:cstheme="minorHAnsi"/>
                <w:noProof/>
                <w:color w:val="000000"/>
                <w:sz w:val="28"/>
                <w:szCs w:val="28"/>
              </w:rPr>
              <w:drawing>
                <wp:inline distT="0" distB="0" distL="0" distR="0" wp14:anchorId="702616B9" wp14:editId="00429D7D">
                  <wp:extent cx="3622431" cy="4339878"/>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g_damage_vs_month.png"/>
                          <pic:cNvPicPr/>
                        </pic:nvPicPr>
                        <pic:blipFill rotWithShape="1">
                          <a:blip r:embed="rId12" cstate="print">
                            <a:extLst>
                              <a:ext uri="{28A0092B-C50C-407E-A947-70E740481C1C}">
                                <a14:useLocalDpi xmlns:a14="http://schemas.microsoft.com/office/drawing/2010/main" val="0"/>
                              </a:ext>
                            </a:extLst>
                          </a:blip>
                          <a:srcRect l="28033" b="7640"/>
                          <a:stretch/>
                        </pic:blipFill>
                        <pic:spPr bwMode="auto">
                          <a:xfrm>
                            <a:off x="0" y="0"/>
                            <a:ext cx="3653897" cy="4377577"/>
                          </a:xfrm>
                          <a:prstGeom prst="rect">
                            <a:avLst/>
                          </a:prstGeom>
                          <a:ln>
                            <a:noFill/>
                          </a:ln>
                          <a:extLst>
                            <a:ext uri="{53640926-AAD7-44D8-BBD7-CCE9431645EC}">
                              <a14:shadowObscured xmlns:a14="http://schemas.microsoft.com/office/drawing/2010/main"/>
                            </a:ext>
                          </a:extLst>
                        </pic:spPr>
                      </pic:pic>
                    </a:graphicData>
                  </a:graphic>
                </wp:inline>
              </w:drawing>
            </w:r>
          </w:p>
        </w:tc>
      </w:tr>
      <w:tr w:rsidR="00C07383" w:rsidTr="00670A1C">
        <w:trPr>
          <w:jc w:val="center"/>
        </w:trPr>
        <w:tc>
          <w:tcPr>
            <w:tcW w:w="6035" w:type="dxa"/>
          </w:tcPr>
          <w:p w:rsidR="00C07383" w:rsidRPr="00AA20CA"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i/>
                <w:color w:val="000000"/>
                <w:sz w:val="28"/>
                <w:szCs w:val="28"/>
              </w:rPr>
            </w:pPr>
            <w:r w:rsidRPr="00AA20CA">
              <w:rPr>
                <w:rFonts w:cstheme="minorHAnsi"/>
                <w:i/>
                <w:color w:val="000000"/>
                <w:sz w:val="28"/>
                <w:szCs w:val="28"/>
              </w:rPr>
              <w:t>Chi-square value: 5113.28; p-value: 0.0</w:t>
            </w:r>
          </w:p>
        </w:tc>
        <w:tc>
          <w:tcPr>
            <w:tcW w:w="5845" w:type="dxa"/>
          </w:tcPr>
          <w:p w:rsidR="00C07383" w:rsidRPr="00AA20CA"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i/>
                <w:color w:val="000000"/>
                <w:sz w:val="28"/>
                <w:szCs w:val="28"/>
              </w:rPr>
            </w:pPr>
            <w:r w:rsidRPr="00AA20CA">
              <w:rPr>
                <w:rFonts w:cstheme="minorHAnsi"/>
                <w:i/>
                <w:color w:val="000000"/>
                <w:sz w:val="28"/>
                <w:szCs w:val="28"/>
              </w:rPr>
              <w:t>F-statistic: 31.64; p-value: 1.36e-67</w:t>
            </w:r>
          </w:p>
        </w:tc>
      </w:tr>
      <w:tr w:rsidR="00C07383" w:rsidTr="00670A1C">
        <w:trPr>
          <w:jc w:val="center"/>
        </w:trPr>
        <w:tc>
          <w:tcPr>
            <w:tcW w:w="11880" w:type="dxa"/>
            <w:gridSpan w:val="2"/>
          </w:tcPr>
          <w:p w:rsidR="00C07383" w:rsidRP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C07383">
              <w:rPr>
                <w:rFonts w:cstheme="minorHAnsi"/>
                <w:color w:val="000000"/>
                <w:sz w:val="28"/>
                <w:szCs w:val="28"/>
                <w:u w:val="single"/>
              </w:rPr>
              <w:t>Figure 2</w:t>
            </w:r>
            <w:r w:rsidRPr="00C07383">
              <w:rPr>
                <w:rFonts w:cstheme="minorHAnsi"/>
                <w:color w:val="000000"/>
                <w:sz w:val="28"/>
                <w:szCs w:val="28"/>
              </w:rPr>
              <w:t>. The association of the categorical(left) and quantitative(right) property damage variables with a month when the event took place. For every category mean is calculated and confidence intervals are shown.</w:t>
            </w:r>
          </w:p>
        </w:tc>
      </w:tr>
    </w:tbl>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5C6FCC" w:rsidRDefault="00D0021E" w:rsidP="005C6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 xml:space="preserve">On the figure 2 we can see the bar charts showing </w:t>
      </w:r>
      <w:r w:rsidR="00706F6E">
        <w:rPr>
          <w:rFonts w:cstheme="minorHAnsi"/>
          <w:color w:val="000000"/>
          <w:sz w:val="28"/>
          <w:szCs w:val="28"/>
        </w:rPr>
        <w:t xml:space="preserve">the association between property damage and </w:t>
      </w:r>
      <w:r w:rsidR="005C6FCC">
        <w:rPr>
          <w:rFonts w:cstheme="minorHAnsi"/>
          <w:color w:val="000000"/>
          <w:sz w:val="28"/>
          <w:szCs w:val="28"/>
        </w:rPr>
        <w:t>month when it happened.</w:t>
      </w:r>
      <w:r w:rsidR="00AA20CA">
        <w:rPr>
          <w:rFonts w:cstheme="minorHAnsi"/>
          <w:color w:val="000000"/>
          <w:sz w:val="28"/>
          <w:szCs w:val="28"/>
        </w:rPr>
        <w:t xml:space="preserve"> In both cases p-values are very low, so we can say that </w:t>
      </w:r>
      <w:r w:rsidR="00AA20CA">
        <w:rPr>
          <w:rFonts w:cstheme="minorHAnsi"/>
          <w:color w:val="000000"/>
          <w:sz w:val="28"/>
          <w:szCs w:val="28"/>
        </w:rPr>
        <w:lastRenderedPageBreak/>
        <w:t xml:space="preserve">there </w:t>
      </w:r>
      <w:r w:rsidR="00190909">
        <w:rPr>
          <w:rFonts w:cstheme="minorHAnsi"/>
          <w:color w:val="000000"/>
          <w:sz w:val="28"/>
          <w:szCs w:val="28"/>
        </w:rPr>
        <w:t>is</w:t>
      </w:r>
      <w:r w:rsidR="00AA20CA">
        <w:rPr>
          <w:rFonts w:cstheme="minorHAnsi"/>
          <w:color w:val="000000"/>
          <w:sz w:val="28"/>
          <w:szCs w:val="28"/>
        </w:rPr>
        <w:t xml:space="preserve"> some difference between the groups.</w:t>
      </w:r>
      <w:r w:rsidR="005C6FCC">
        <w:rPr>
          <w:rFonts w:cstheme="minorHAnsi"/>
          <w:color w:val="000000"/>
          <w:sz w:val="28"/>
          <w:szCs w:val="28"/>
        </w:rPr>
        <w:t xml:space="preserve"> From this graph we can see three different groups of months. First group, if from December to March inclusively, when property damaged with relatively low frequency</w:t>
      </w:r>
      <w:r w:rsidR="00190909">
        <w:rPr>
          <w:rFonts w:cstheme="minorHAnsi"/>
          <w:color w:val="000000"/>
          <w:sz w:val="28"/>
          <w:szCs w:val="28"/>
        </w:rPr>
        <w:t>: from 14,04% to 15.02%</w:t>
      </w:r>
      <w:r w:rsidR="005C6FCC">
        <w:rPr>
          <w:rFonts w:cstheme="minorHAnsi"/>
          <w:color w:val="000000"/>
          <w:sz w:val="28"/>
          <w:szCs w:val="28"/>
        </w:rPr>
        <w:t>. The second group contain June and July when frequency of property damage is significantly higher than in the other months</w:t>
      </w:r>
      <w:r w:rsidR="00190909">
        <w:rPr>
          <w:rFonts w:cstheme="minorHAnsi"/>
          <w:color w:val="000000"/>
          <w:sz w:val="28"/>
          <w:szCs w:val="28"/>
        </w:rPr>
        <w:t xml:space="preserve"> (36.07% and 37.27% respectively)</w:t>
      </w:r>
      <w:r w:rsidR="005C6FCC">
        <w:rPr>
          <w:rFonts w:cstheme="minorHAnsi"/>
          <w:color w:val="000000"/>
          <w:sz w:val="28"/>
          <w:szCs w:val="28"/>
        </w:rPr>
        <w:t>. The last group includes April, May and months from August to Novembe</w:t>
      </w:r>
      <w:r w:rsidR="00190909">
        <w:rPr>
          <w:rFonts w:cstheme="minorHAnsi"/>
          <w:color w:val="000000"/>
          <w:sz w:val="28"/>
          <w:szCs w:val="28"/>
        </w:rPr>
        <w:t>r</w:t>
      </w:r>
      <w:r w:rsidR="005C6FCC">
        <w:rPr>
          <w:rFonts w:cstheme="minorHAnsi"/>
          <w:color w:val="000000"/>
          <w:sz w:val="28"/>
          <w:szCs w:val="28"/>
        </w:rPr>
        <w:t>.</w:t>
      </w:r>
      <w:r w:rsidR="00190909">
        <w:rPr>
          <w:rFonts w:cstheme="minorHAnsi"/>
          <w:color w:val="000000"/>
          <w:sz w:val="28"/>
          <w:szCs w:val="28"/>
        </w:rPr>
        <w:t xml:space="preserve"> In these months’ frequency varies from 27.21% to 30.79%</w:t>
      </w:r>
      <w:r w:rsidR="005C6FCC">
        <w:rPr>
          <w:rFonts w:cstheme="minorHAnsi"/>
          <w:color w:val="000000"/>
          <w:sz w:val="28"/>
          <w:szCs w:val="28"/>
        </w:rPr>
        <w:t xml:space="preserve"> So, we can see seasonal changes in the frequency of damaged property. </w:t>
      </w:r>
      <w:r w:rsidR="00720293">
        <w:rPr>
          <w:rFonts w:cstheme="minorHAnsi"/>
          <w:color w:val="000000"/>
          <w:sz w:val="28"/>
          <w:szCs w:val="28"/>
        </w:rPr>
        <w:t xml:space="preserve">Post-hoc tests (not shown) </w:t>
      </w:r>
      <w:r w:rsidR="00190909">
        <w:rPr>
          <w:rFonts w:cstheme="minorHAnsi"/>
          <w:color w:val="000000"/>
          <w:sz w:val="28"/>
          <w:szCs w:val="28"/>
        </w:rPr>
        <w:t xml:space="preserve">strongly </w:t>
      </w:r>
      <w:r w:rsidR="00720293">
        <w:rPr>
          <w:rFonts w:cstheme="minorHAnsi"/>
          <w:color w:val="000000"/>
          <w:sz w:val="28"/>
          <w:szCs w:val="28"/>
        </w:rPr>
        <w:t>confirm this idea.</w:t>
      </w:r>
    </w:p>
    <w:p w:rsidR="00943CAB" w:rsidRDefault="00943CAB" w:rsidP="005C6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W w:w="111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0"/>
        <w:gridCol w:w="863"/>
        <w:gridCol w:w="876"/>
        <w:gridCol w:w="924"/>
        <w:gridCol w:w="869"/>
        <w:gridCol w:w="949"/>
        <w:gridCol w:w="850"/>
        <w:gridCol w:w="865"/>
        <w:gridCol w:w="898"/>
        <w:gridCol w:w="876"/>
        <w:gridCol w:w="861"/>
        <w:gridCol w:w="910"/>
        <w:gridCol w:w="889"/>
      </w:tblGrid>
      <w:tr w:rsidR="00943CAB" w:rsidRPr="00720293" w:rsidTr="005631D3">
        <w:trPr>
          <w:trHeight w:val="290"/>
          <w:jc w:val="center"/>
        </w:trPr>
        <w:tc>
          <w:tcPr>
            <w:tcW w:w="5000" w:type="pct"/>
            <w:gridSpan w:val="13"/>
            <w:tcBorders>
              <w:top w:val="nil"/>
              <w:left w:val="nil"/>
              <w:bottom w:val="single" w:sz="4" w:space="0" w:color="auto"/>
              <w:right w:val="nil"/>
            </w:tcBorders>
            <w:shd w:val="clear" w:color="auto" w:fill="auto"/>
            <w:noWrap/>
            <w:vAlign w:val="bottom"/>
          </w:tcPr>
          <w:p w:rsidR="00943CAB" w:rsidRDefault="00943CAB" w:rsidP="00943CAB">
            <w:pPr>
              <w:rPr>
                <w:rFonts w:cstheme="minorHAnsi"/>
                <w:color w:val="000000"/>
                <w:sz w:val="28"/>
              </w:rPr>
            </w:pPr>
            <w:r w:rsidRPr="00C07383">
              <w:rPr>
                <w:rFonts w:cstheme="minorHAnsi"/>
                <w:color w:val="000000"/>
                <w:sz w:val="28"/>
                <w:u w:val="single"/>
              </w:rPr>
              <w:t>Table 5.</w:t>
            </w:r>
            <w:r>
              <w:rPr>
                <w:rFonts w:cstheme="minorHAnsi"/>
                <w:color w:val="000000"/>
                <w:sz w:val="28"/>
              </w:rPr>
              <w:t xml:space="preserve"> The comparison table of post hoc Tukey test. </w:t>
            </w:r>
          </w:p>
          <w:p w:rsidR="00943CAB" w:rsidRDefault="00943CAB" w:rsidP="00943CAB">
            <w:pPr>
              <w:rPr>
                <w:rFonts w:cstheme="minorHAnsi"/>
                <w:color w:val="000000"/>
                <w:sz w:val="28"/>
              </w:rPr>
            </w:pPr>
            <w:r>
              <w:rPr>
                <w:rFonts w:cstheme="minorHAnsi"/>
                <w:color w:val="000000"/>
                <w:sz w:val="28"/>
              </w:rPr>
              <w:t xml:space="preserve">All pairs which are significantly different mark from green (bigger mean difference)  </w:t>
            </w:r>
          </w:p>
          <w:p w:rsidR="00943CAB" w:rsidRPr="00943CAB" w:rsidRDefault="00943CAB" w:rsidP="00943CAB">
            <w:pPr>
              <w:rPr>
                <w:rFonts w:cstheme="minorHAnsi"/>
                <w:color w:val="000000"/>
                <w:sz w:val="28"/>
              </w:rPr>
            </w:pPr>
            <w:r>
              <w:rPr>
                <w:rFonts w:cstheme="minorHAnsi"/>
                <w:color w:val="000000"/>
                <w:sz w:val="28"/>
              </w:rPr>
              <w:t>to yellow (less mean difference). Red means no significant difference.</w:t>
            </w:r>
          </w:p>
        </w:tc>
      </w:tr>
      <w:tr w:rsidR="00943CAB" w:rsidRPr="00720293" w:rsidTr="005631D3">
        <w:trPr>
          <w:trHeight w:val="290"/>
          <w:jc w:val="center"/>
        </w:trPr>
        <w:tc>
          <w:tcPr>
            <w:tcW w:w="22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01.Jan</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02.Feb</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03.Mar</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04.Apr</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05.May</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06.Jun</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07.Jul</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08.Aug</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09.Sep</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10.Oct</w:t>
            </w:r>
          </w:p>
        </w:tc>
        <w:tc>
          <w:tcPr>
            <w:tcW w:w="38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11.Nov</w:t>
            </w:r>
          </w:p>
        </w:tc>
        <w:tc>
          <w:tcPr>
            <w:tcW w:w="374"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12.Dec</w:t>
            </w: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01.</w:t>
            </w: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D3D871"/>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CED66F"/>
            <w:noWrap/>
            <w:vAlign w:val="bottom"/>
          </w:tcPr>
          <w:p w:rsidR="00943CAB" w:rsidRPr="00720293" w:rsidRDefault="00943CAB" w:rsidP="00943CAB">
            <w:pPr>
              <w:jc w:val="right"/>
              <w:rPr>
                <w:rFonts w:ascii="Calibri" w:hAnsi="Calibri" w:cs="Calibri"/>
                <w:color w:val="000000"/>
              </w:rPr>
            </w:pPr>
          </w:p>
        </w:tc>
        <w:tc>
          <w:tcPr>
            <w:tcW w:w="402" w:type="pct"/>
            <w:shd w:val="clear" w:color="000000" w:fill="CED66F"/>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382" w:type="pct"/>
            <w:shd w:val="clear" w:color="000000" w:fill="F8CBAD"/>
            <w:noWrap/>
            <w:vAlign w:val="bottom"/>
          </w:tcPr>
          <w:p w:rsidR="00943CAB" w:rsidRPr="00720293" w:rsidRDefault="00943CAB" w:rsidP="00943CAB">
            <w:pPr>
              <w:rPr>
                <w:rFonts w:ascii="Calibri" w:hAnsi="Calibri" w:cs="Calibri"/>
                <w:color w:val="000000"/>
              </w:rPr>
            </w:pPr>
          </w:p>
        </w:tc>
        <w:tc>
          <w:tcPr>
            <w:tcW w:w="374" w:type="pct"/>
            <w:shd w:val="clear" w:color="000000" w:fill="B0C963"/>
            <w:noWrap/>
            <w:vAlign w:val="bottom"/>
          </w:tcPr>
          <w:p w:rsidR="00943CAB" w:rsidRPr="00720293" w:rsidRDefault="00943CAB" w:rsidP="00943CAB">
            <w:pPr>
              <w:jc w:val="right"/>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02.</w:t>
            </w:r>
          </w:p>
        </w:tc>
        <w:tc>
          <w:tcPr>
            <w:tcW w:w="402" w:type="pct"/>
            <w:shd w:val="clear" w:color="000000" w:fill="D3D871"/>
            <w:noWrap/>
            <w:vAlign w:val="bottom"/>
          </w:tcPr>
          <w:p w:rsidR="00943CAB" w:rsidRPr="00720293" w:rsidRDefault="00943CAB" w:rsidP="00943CAB">
            <w:pPr>
              <w:jc w:val="right"/>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A2C25C"/>
            <w:noWrap/>
            <w:vAlign w:val="bottom"/>
          </w:tcPr>
          <w:p w:rsidR="00943CAB" w:rsidRPr="00720293" w:rsidRDefault="00943CAB" w:rsidP="00943CAB">
            <w:pPr>
              <w:jc w:val="right"/>
              <w:rPr>
                <w:rFonts w:ascii="Calibri" w:hAnsi="Calibri" w:cs="Calibri"/>
                <w:color w:val="000000"/>
              </w:rPr>
            </w:pPr>
          </w:p>
        </w:tc>
        <w:tc>
          <w:tcPr>
            <w:tcW w:w="402" w:type="pct"/>
            <w:shd w:val="clear" w:color="000000" w:fill="B1C963"/>
            <w:noWrap/>
            <w:vAlign w:val="bottom"/>
          </w:tcPr>
          <w:p w:rsidR="00943CAB" w:rsidRPr="00720293" w:rsidRDefault="00943CAB" w:rsidP="00943CAB">
            <w:pPr>
              <w:jc w:val="right"/>
              <w:rPr>
                <w:rFonts w:ascii="Calibri" w:hAnsi="Calibri" w:cs="Calibri"/>
                <w:color w:val="000000"/>
              </w:rPr>
            </w:pPr>
          </w:p>
        </w:tc>
        <w:tc>
          <w:tcPr>
            <w:tcW w:w="402" w:type="pct"/>
            <w:shd w:val="clear" w:color="000000" w:fill="B2C963"/>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C1D069"/>
            <w:noWrap/>
            <w:vAlign w:val="bottom"/>
          </w:tcPr>
          <w:p w:rsidR="00943CAB" w:rsidRPr="00720293" w:rsidRDefault="00943CAB" w:rsidP="00943CAB">
            <w:pPr>
              <w:jc w:val="right"/>
              <w:rPr>
                <w:rFonts w:ascii="Calibri" w:hAnsi="Calibri" w:cs="Calibri"/>
                <w:color w:val="000000"/>
              </w:rPr>
            </w:pPr>
          </w:p>
        </w:tc>
        <w:tc>
          <w:tcPr>
            <w:tcW w:w="382" w:type="pct"/>
            <w:shd w:val="clear" w:color="000000" w:fill="F8CBAD"/>
            <w:noWrap/>
            <w:vAlign w:val="bottom"/>
          </w:tcPr>
          <w:p w:rsidR="00943CAB" w:rsidRPr="00720293" w:rsidRDefault="00943CAB" w:rsidP="00943CAB">
            <w:pPr>
              <w:rPr>
                <w:rFonts w:ascii="Calibri" w:hAnsi="Calibri" w:cs="Calibri"/>
                <w:color w:val="000000"/>
              </w:rPr>
            </w:pPr>
          </w:p>
        </w:tc>
        <w:tc>
          <w:tcPr>
            <w:tcW w:w="374" w:type="pct"/>
            <w:shd w:val="clear" w:color="000000" w:fill="F8CBAD"/>
            <w:noWrap/>
            <w:vAlign w:val="bottom"/>
          </w:tcPr>
          <w:p w:rsidR="00943CAB" w:rsidRPr="00720293" w:rsidRDefault="00943CAB" w:rsidP="00943CAB">
            <w:pPr>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03</w:t>
            </w: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A7C45E"/>
            <w:noWrap/>
            <w:vAlign w:val="bottom"/>
          </w:tcPr>
          <w:p w:rsidR="00943CAB" w:rsidRPr="00720293" w:rsidRDefault="00943CAB" w:rsidP="00943CAB">
            <w:pPr>
              <w:jc w:val="right"/>
              <w:rPr>
                <w:rFonts w:ascii="Calibri" w:hAnsi="Calibri" w:cs="Calibri"/>
                <w:color w:val="000000"/>
              </w:rPr>
            </w:pPr>
          </w:p>
        </w:tc>
        <w:tc>
          <w:tcPr>
            <w:tcW w:w="402" w:type="pct"/>
            <w:shd w:val="clear" w:color="000000" w:fill="B7CB65"/>
            <w:noWrap/>
            <w:vAlign w:val="bottom"/>
          </w:tcPr>
          <w:p w:rsidR="00943CAB" w:rsidRPr="00720293" w:rsidRDefault="00943CAB" w:rsidP="00943CAB">
            <w:pPr>
              <w:jc w:val="right"/>
              <w:rPr>
                <w:rFonts w:ascii="Calibri" w:hAnsi="Calibri" w:cs="Calibri"/>
                <w:color w:val="000000"/>
              </w:rPr>
            </w:pPr>
          </w:p>
        </w:tc>
        <w:tc>
          <w:tcPr>
            <w:tcW w:w="402" w:type="pct"/>
            <w:shd w:val="clear" w:color="000000" w:fill="B7CC65"/>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C6D26B"/>
            <w:noWrap/>
            <w:vAlign w:val="bottom"/>
          </w:tcPr>
          <w:p w:rsidR="00943CAB" w:rsidRPr="00720293" w:rsidRDefault="00943CAB" w:rsidP="00943CAB">
            <w:pPr>
              <w:jc w:val="right"/>
              <w:rPr>
                <w:rFonts w:ascii="Calibri" w:hAnsi="Calibri" w:cs="Calibri"/>
                <w:color w:val="000000"/>
              </w:rPr>
            </w:pPr>
          </w:p>
        </w:tc>
        <w:tc>
          <w:tcPr>
            <w:tcW w:w="382" w:type="pct"/>
            <w:shd w:val="clear" w:color="000000" w:fill="F8CBAD"/>
            <w:noWrap/>
            <w:vAlign w:val="bottom"/>
          </w:tcPr>
          <w:p w:rsidR="00943CAB" w:rsidRPr="00720293" w:rsidRDefault="00943CAB" w:rsidP="00943CAB">
            <w:pPr>
              <w:rPr>
                <w:rFonts w:ascii="Calibri" w:hAnsi="Calibri" w:cs="Calibri"/>
                <w:color w:val="000000"/>
              </w:rPr>
            </w:pPr>
          </w:p>
        </w:tc>
        <w:tc>
          <w:tcPr>
            <w:tcW w:w="374" w:type="pct"/>
            <w:shd w:val="clear" w:color="000000" w:fill="F8CBAD"/>
            <w:noWrap/>
            <w:vAlign w:val="bottom"/>
          </w:tcPr>
          <w:p w:rsidR="00943CAB" w:rsidRPr="00720293" w:rsidRDefault="00943CAB" w:rsidP="00943CAB">
            <w:pPr>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04.</w:t>
            </w: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B6CB65"/>
            <w:noWrap/>
            <w:vAlign w:val="bottom"/>
          </w:tcPr>
          <w:p w:rsidR="00943CAB" w:rsidRPr="00720293" w:rsidRDefault="00943CAB" w:rsidP="00943CAB">
            <w:pPr>
              <w:jc w:val="right"/>
              <w:rPr>
                <w:rFonts w:ascii="Calibri" w:hAnsi="Calibri" w:cs="Calibri"/>
                <w:color w:val="000000"/>
              </w:rPr>
            </w:pPr>
          </w:p>
        </w:tc>
        <w:tc>
          <w:tcPr>
            <w:tcW w:w="402" w:type="pct"/>
            <w:shd w:val="clear" w:color="000000" w:fill="C6D26B"/>
            <w:noWrap/>
            <w:vAlign w:val="bottom"/>
          </w:tcPr>
          <w:p w:rsidR="00943CAB" w:rsidRPr="00720293" w:rsidRDefault="00943CAB" w:rsidP="00943CAB">
            <w:pPr>
              <w:jc w:val="right"/>
              <w:rPr>
                <w:rFonts w:ascii="Calibri" w:hAnsi="Calibri" w:cs="Calibri"/>
                <w:color w:val="000000"/>
              </w:rPr>
            </w:pPr>
          </w:p>
        </w:tc>
        <w:tc>
          <w:tcPr>
            <w:tcW w:w="402" w:type="pct"/>
            <w:shd w:val="clear" w:color="000000" w:fill="C6D26C"/>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382" w:type="pct"/>
            <w:shd w:val="clear" w:color="000000" w:fill="F8CBAD"/>
            <w:noWrap/>
            <w:vAlign w:val="bottom"/>
          </w:tcPr>
          <w:p w:rsidR="00943CAB" w:rsidRPr="00720293" w:rsidRDefault="00943CAB" w:rsidP="00943CAB">
            <w:pPr>
              <w:rPr>
                <w:rFonts w:ascii="Calibri" w:hAnsi="Calibri" w:cs="Calibri"/>
                <w:color w:val="000000"/>
              </w:rPr>
            </w:pPr>
          </w:p>
        </w:tc>
        <w:tc>
          <w:tcPr>
            <w:tcW w:w="374" w:type="pct"/>
            <w:shd w:val="clear" w:color="000000" w:fill="C9D46D"/>
            <w:noWrap/>
            <w:vAlign w:val="bottom"/>
          </w:tcPr>
          <w:p w:rsidR="00943CAB" w:rsidRPr="00720293" w:rsidRDefault="00943CAB" w:rsidP="00943CAB">
            <w:pPr>
              <w:jc w:val="right"/>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05.</w:t>
            </w:r>
          </w:p>
        </w:tc>
        <w:tc>
          <w:tcPr>
            <w:tcW w:w="402" w:type="pct"/>
            <w:shd w:val="clear" w:color="000000" w:fill="CED66F"/>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9DC05A"/>
            <w:noWrap/>
            <w:vAlign w:val="bottom"/>
          </w:tcPr>
          <w:p w:rsidR="00943CAB" w:rsidRPr="00720293" w:rsidRDefault="00943CAB" w:rsidP="00943CAB">
            <w:pPr>
              <w:jc w:val="right"/>
              <w:rPr>
                <w:rFonts w:ascii="Calibri" w:hAnsi="Calibri" w:cs="Calibri"/>
                <w:color w:val="000000"/>
              </w:rPr>
            </w:pPr>
          </w:p>
        </w:tc>
        <w:tc>
          <w:tcPr>
            <w:tcW w:w="402" w:type="pct"/>
            <w:shd w:val="clear" w:color="000000" w:fill="ADC761"/>
            <w:noWrap/>
            <w:vAlign w:val="bottom"/>
          </w:tcPr>
          <w:p w:rsidR="00943CAB" w:rsidRPr="00720293" w:rsidRDefault="00943CAB" w:rsidP="00943CAB">
            <w:pPr>
              <w:jc w:val="right"/>
              <w:rPr>
                <w:rFonts w:ascii="Calibri" w:hAnsi="Calibri" w:cs="Calibri"/>
                <w:color w:val="000000"/>
              </w:rPr>
            </w:pPr>
          </w:p>
        </w:tc>
        <w:tc>
          <w:tcPr>
            <w:tcW w:w="402" w:type="pct"/>
            <w:shd w:val="clear" w:color="000000" w:fill="ADC761"/>
            <w:noWrap/>
            <w:vAlign w:val="bottom"/>
          </w:tcPr>
          <w:p w:rsidR="00943CAB" w:rsidRPr="00720293" w:rsidRDefault="00943CAB" w:rsidP="00943CAB">
            <w:pPr>
              <w:jc w:val="right"/>
              <w:rPr>
                <w:rFonts w:ascii="Calibri" w:hAnsi="Calibri" w:cs="Calibri"/>
                <w:color w:val="000000"/>
              </w:rPr>
            </w:pPr>
          </w:p>
        </w:tc>
        <w:tc>
          <w:tcPr>
            <w:tcW w:w="402" w:type="pct"/>
            <w:shd w:val="clear" w:color="000000" w:fill="D2D770"/>
            <w:noWrap/>
            <w:vAlign w:val="bottom"/>
          </w:tcPr>
          <w:p w:rsidR="00943CAB" w:rsidRPr="00720293" w:rsidRDefault="00943CAB" w:rsidP="00943CAB">
            <w:pPr>
              <w:jc w:val="right"/>
              <w:rPr>
                <w:rFonts w:ascii="Calibri" w:hAnsi="Calibri" w:cs="Calibri"/>
                <w:color w:val="000000"/>
              </w:rPr>
            </w:pPr>
          </w:p>
        </w:tc>
        <w:tc>
          <w:tcPr>
            <w:tcW w:w="402" w:type="pct"/>
            <w:shd w:val="clear" w:color="000000" w:fill="BCCE67"/>
            <w:noWrap/>
            <w:vAlign w:val="bottom"/>
          </w:tcPr>
          <w:p w:rsidR="00943CAB" w:rsidRPr="00720293" w:rsidRDefault="00943CAB" w:rsidP="00943CAB">
            <w:pPr>
              <w:jc w:val="right"/>
              <w:rPr>
                <w:rFonts w:ascii="Calibri" w:hAnsi="Calibri" w:cs="Calibri"/>
                <w:color w:val="000000"/>
              </w:rPr>
            </w:pPr>
          </w:p>
        </w:tc>
        <w:tc>
          <w:tcPr>
            <w:tcW w:w="382" w:type="pct"/>
            <w:shd w:val="clear" w:color="000000" w:fill="F8CBAD"/>
            <w:noWrap/>
            <w:vAlign w:val="bottom"/>
          </w:tcPr>
          <w:p w:rsidR="00943CAB" w:rsidRPr="00720293" w:rsidRDefault="00943CAB" w:rsidP="00943CAB">
            <w:pPr>
              <w:rPr>
                <w:rFonts w:ascii="Calibri" w:hAnsi="Calibri" w:cs="Calibri"/>
                <w:color w:val="000000"/>
              </w:rPr>
            </w:pPr>
          </w:p>
        </w:tc>
        <w:tc>
          <w:tcPr>
            <w:tcW w:w="374" w:type="pct"/>
            <w:shd w:val="clear" w:color="000000" w:fill="F8CBAD"/>
            <w:noWrap/>
            <w:vAlign w:val="bottom"/>
          </w:tcPr>
          <w:p w:rsidR="00943CAB" w:rsidRPr="00720293" w:rsidRDefault="00943CAB" w:rsidP="00943CAB">
            <w:pPr>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06.</w:t>
            </w:r>
          </w:p>
        </w:tc>
        <w:tc>
          <w:tcPr>
            <w:tcW w:w="402" w:type="pct"/>
            <w:shd w:val="clear" w:color="000000" w:fill="CED66F"/>
            <w:noWrap/>
            <w:vAlign w:val="bottom"/>
          </w:tcPr>
          <w:p w:rsidR="00943CAB" w:rsidRPr="00720293" w:rsidRDefault="00943CAB" w:rsidP="00943CAB">
            <w:pPr>
              <w:jc w:val="right"/>
              <w:rPr>
                <w:rFonts w:ascii="Calibri" w:hAnsi="Calibri" w:cs="Calibri"/>
                <w:color w:val="000000"/>
              </w:rPr>
            </w:pPr>
          </w:p>
        </w:tc>
        <w:tc>
          <w:tcPr>
            <w:tcW w:w="402" w:type="pct"/>
            <w:shd w:val="clear" w:color="000000" w:fill="A2C25C"/>
            <w:noWrap/>
            <w:vAlign w:val="bottom"/>
          </w:tcPr>
          <w:p w:rsidR="00943CAB" w:rsidRPr="00720293" w:rsidRDefault="00943CAB" w:rsidP="00943CAB">
            <w:pPr>
              <w:jc w:val="right"/>
              <w:rPr>
                <w:rFonts w:ascii="Calibri" w:hAnsi="Calibri" w:cs="Calibri"/>
                <w:color w:val="000000"/>
              </w:rPr>
            </w:pPr>
          </w:p>
        </w:tc>
        <w:tc>
          <w:tcPr>
            <w:tcW w:w="402" w:type="pct"/>
            <w:shd w:val="clear" w:color="000000" w:fill="A7C45E"/>
            <w:noWrap/>
            <w:vAlign w:val="bottom"/>
          </w:tcPr>
          <w:p w:rsidR="00943CAB" w:rsidRPr="00720293" w:rsidRDefault="00943CAB" w:rsidP="00943CAB">
            <w:pPr>
              <w:jc w:val="right"/>
              <w:rPr>
                <w:rFonts w:ascii="Calibri" w:hAnsi="Calibri" w:cs="Calibri"/>
                <w:color w:val="000000"/>
              </w:rPr>
            </w:pPr>
          </w:p>
        </w:tc>
        <w:tc>
          <w:tcPr>
            <w:tcW w:w="402" w:type="pct"/>
            <w:shd w:val="clear" w:color="000000" w:fill="B6CB65"/>
            <w:noWrap/>
            <w:vAlign w:val="bottom"/>
          </w:tcPr>
          <w:p w:rsidR="00943CAB" w:rsidRPr="00720293" w:rsidRDefault="00943CAB" w:rsidP="00943CAB">
            <w:pPr>
              <w:jc w:val="right"/>
              <w:rPr>
                <w:rFonts w:ascii="Calibri" w:hAnsi="Calibri" w:cs="Calibri"/>
                <w:color w:val="000000"/>
              </w:rPr>
            </w:pPr>
          </w:p>
        </w:tc>
        <w:tc>
          <w:tcPr>
            <w:tcW w:w="402" w:type="pct"/>
            <w:shd w:val="clear" w:color="000000" w:fill="9DC05A"/>
            <w:noWrap/>
            <w:vAlign w:val="bottom"/>
          </w:tcPr>
          <w:p w:rsidR="00943CAB" w:rsidRPr="00720293" w:rsidRDefault="00943CAB" w:rsidP="00943CAB">
            <w:pPr>
              <w:jc w:val="right"/>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CBD56E"/>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382" w:type="pct"/>
            <w:shd w:val="clear" w:color="000000" w:fill="A3C35D"/>
            <w:noWrap/>
            <w:vAlign w:val="bottom"/>
          </w:tcPr>
          <w:p w:rsidR="00943CAB" w:rsidRPr="00720293" w:rsidRDefault="00943CAB" w:rsidP="00943CAB">
            <w:pPr>
              <w:jc w:val="right"/>
              <w:rPr>
                <w:rFonts w:ascii="Calibri" w:hAnsi="Calibri" w:cs="Calibri"/>
                <w:color w:val="000000"/>
              </w:rPr>
            </w:pPr>
          </w:p>
        </w:tc>
        <w:tc>
          <w:tcPr>
            <w:tcW w:w="374" w:type="pct"/>
            <w:shd w:val="clear" w:color="000000" w:fill="80B44E"/>
            <w:noWrap/>
            <w:vAlign w:val="bottom"/>
          </w:tcPr>
          <w:p w:rsidR="00943CAB" w:rsidRPr="00720293" w:rsidRDefault="00943CAB" w:rsidP="00943CAB">
            <w:pPr>
              <w:jc w:val="right"/>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07.</w:t>
            </w: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B1C963"/>
            <w:noWrap/>
            <w:vAlign w:val="bottom"/>
          </w:tcPr>
          <w:p w:rsidR="00943CAB" w:rsidRPr="00720293" w:rsidRDefault="00943CAB" w:rsidP="00943CAB">
            <w:pPr>
              <w:jc w:val="right"/>
              <w:rPr>
                <w:rFonts w:ascii="Calibri" w:hAnsi="Calibri" w:cs="Calibri"/>
                <w:color w:val="000000"/>
              </w:rPr>
            </w:pPr>
          </w:p>
        </w:tc>
        <w:tc>
          <w:tcPr>
            <w:tcW w:w="402" w:type="pct"/>
            <w:shd w:val="clear" w:color="000000" w:fill="B7CB65"/>
            <w:noWrap/>
            <w:vAlign w:val="bottom"/>
          </w:tcPr>
          <w:p w:rsidR="00943CAB" w:rsidRPr="00720293" w:rsidRDefault="00943CAB" w:rsidP="00943CAB">
            <w:pPr>
              <w:jc w:val="right"/>
              <w:rPr>
                <w:rFonts w:ascii="Calibri" w:hAnsi="Calibri" w:cs="Calibri"/>
                <w:color w:val="000000"/>
              </w:rPr>
            </w:pPr>
          </w:p>
        </w:tc>
        <w:tc>
          <w:tcPr>
            <w:tcW w:w="402" w:type="pct"/>
            <w:shd w:val="clear" w:color="000000" w:fill="C6D26B"/>
            <w:noWrap/>
            <w:vAlign w:val="bottom"/>
          </w:tcPr>
          <w:p w:rsidR="00943CAB" w:rsidRPr="00720293" w:rsidRDefault="00943CAB" w:rsidP="00943CAB">
            <w:pPr>
              <w:jc w:val="right"/>
              <w:rPr>
                <w:rFonts w:ascii="Calibri" w:hAnsi="Calibri" w:cs="Calibri"/>
                <w:color w:val="000000"/>
              </w:rPr>
            </w:pPr>
          </w:p>
        </w:tc>
        <w:tc>
          <w:tcPr>
            <w:tcW w:w="402" w:type="pct"/>
            <w:shd w:val="clear" w:color="000000" w:fill="ADC761"/>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DBDB75"/>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382" w:type="pct"/>
            <w:shd w:val="clear" w:color="000000" w:fill="B2CA64"/>
            <w:noWrap/>
            <w:vAlign w:val="bottom"/>
          </w:tcPr>
          <w:p w:rsidR="00943CAB" w:rsidRPr="00720293" w:rsidRDefault="00943CAB" w:rsidP="00943CAB">
            <w:pPr>
              <w:jc w:val="right"/>
              <w:rPr>
                <w:rFonts w:ascii="Calibri" w:hAnsi="Calibri" w:cs="Calibri"/>
                <w:color w:val="000000"/>
              </w:rPr>
            </w:pPr>
          </w:p>
        </w:tc>
        <w:tc>
          <w:tcPr>
            <w:tcW w:w="374" w:type="pct"/>
            <w:shd w:val="clear" w:color="000000" w:fill="90BB55"/>
            <w:noWrap/>
            <w:vAlign w:val="bottom"/>
          </w:tcPr>
          <w:p w:rsidR="00943CAB" w:rsidRPr="00720293" w:rsidRDefault="00943CAB" w:rsidP="00943CAB">
            <w:pPr>
              <w:jc w:val="right"/>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08.</w:t>
            </w: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B2C963"/>
            <w:noWrap/>
            <w:vAlign w:val="bottom"/>
          </w:tcPr>
          <w:p w:rsidR="00943CAB" w:rsidRPr="00720293" w:rsidRDefault="00943CAB" w:rsidP="00943CAB">
            <w:pPr>
              <w:jc w:val="right"/>
              <w:rPr>
                <w:rFonts w:ascii="Calibri" w:hAnsi="Calibri" w:cs="Calibri"/>
                <w:color w:val="000000"/>
              </w:rPr>
            </w:pPr>
          </w:p>
        </w:tc>
        <w:tc>
          <w:tcPr>
            <w:tcW w:w="402" w:type="pct"/>
            <w:shd w:val="clear" w:color="000000" w:fill="B7CC65"/>
            <w:noWrap/>
            <w:vAlign w:val="bottom"/>
          </w:tcPr>
          <w:p w:rsidR="00943CAB" w:rsidRPr="00720293" w:rsidRDefault="00943CAB" w:rsidP="00943CAB">
            <w:pPr>
              <w:jc w:val="right"/>
              <w:rPr>
                <w:rFonts w:ascii="Calibri" w:hAnsi="Calibri" w:cs="Calibri"/>
                <w:color w:val="000000"/>
              </w:rPr>
            </w:pPr>
          </w:p>
        </w:tc>
        <w:tc>
          <w:tcPr>
            <w:tcW w:w="402" w:type="pct"/>
            <w:shd w:val="clear" w:color="000000" w:fill="C6D26C"/>
            <w:noWrap/>
            <w:vAlign w:val="bottom"/>
          </w:tcPr>
          <w:p w:rsidR="00943CAB" w:rsidRPr="00720293" w:rsidRDefault="00943CAB" w:rsidP="00943CAB">
            <w:pPr>
              <w:jc w:val="right"/>
              <w:rPr>
                <w:rFonts w:ascii="Calibri" w:hAnsi="Calibri" w:cs="Calibri"/>
                <w:color w:val="000000"/>
              </w:rPr>
            </w:pPr>
          </w:p>
        </w:tc>
        <w:tc>
          <w:tcPr>
            <w:tcW w:w="402" w:type="pct"/>
            <w:shd w:val="clear" w:color="000000" w:fill="ADC761"/>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382" w:type="pct"/>
            <w:shd w:val="clear" w:color="000000" w:fill="B3CA64"/>
            <w:noWrap/>
            <w:vAlign w:val="bottom"/>
          </w:tcPr>
          <w:p w:rsidR="00943CAB" w:rsidRPr="00720293" w:rsidRDefault="00943CAB" w:rsidP="00943CAB">
            <w:pPr>
              <w:jc w:val="right"/>
              <w:rPr>
                <w:rFonts w:ascii="Calibri" w:hAnsi="Calibri" w:cs="Calibri"/>
                <w:color w:val="000000"/>
              </w:rPr>
            </w:pPr>
          </w:p>
        </w:tc>
        <w:tc>
          <w:tcPr>
            <w:tcW w:w="374" w:type="pct"/>
            <w:shd w:val="clear" w:color="000000" w:fill="91BB55"/>
            <w:noWrap/>
            <w:vAlign w:val="bottom"/>
          </w:tcPr>
          <w:p w:rsidR="00943CAB" w:rsidRPr="00720293" w:rsidRDefault="00943CAB" w:rsidP="00943CAB">
            <w:pPr>
              <w:jc w:val="right"/>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09.</w:t>
            </w: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D2D770"/>
            <w:noWrap/>
            <w:vAlign w:val="bottom"/>
          </w:tcPr>
          <w:p w:rsidR="00943CAB" w:rsidRPr="00720293" w:rsidRDefault="00943CAB" w:rsidP="00943CAB">
            <w:pPr>
              <w:jc w:val="right"/>
              <w:rPr>
                <w:rFonts w:ascii="Calibri" w:hAnsi="Calibri" w:cs="Calibri"/>
                <w:color w:val="000000"/>
              </w:rPr>
            </w:pPr>
          </w:p>
        </w:tc>
        <w:tc>
          <w:tcPr>
            <w:tcW w:w="402" w:type="pct"/>
            <w:shd w:val="clear" w:color="000000" w:fill="CBD56E"/>
            <w:noWrap/>
            <w:vAlign w:val="bottom"/>
          </w:tcPr>
          <w:p w:rsidR="00943CAB" w:rsidRPr="00720293" w:rsidRDefault="00943CAB" w:rsidP="00943CAB">
            <w:pPr>
              <w:jc w:val="right"/>
              <w:rPr>
                <w:rFonts w:ascii="Calibri" w:hAnsi="Calibri" w:cs="Calibri"/>
                <w:color w:val="000000"/>
              </w:rPr>
            </w:pPr>
          </w:p>
        </w:tc>
        <w:tc>
          <w:tcPr>
            <w:tcW w:w="402" w:type="pct"/>
            <w:shd w:val="clear" w:color="000000" w:fill="DBDB75"/>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382" w:type="pct"/>
            <w:shd w:val="clear" w:color="000000" w:fill="F8CBAD"/>
            <w:noWrap/>
            <w:vAlign w:val="bottom"/>
          </w:tcPr>
          <w:p w:rsidR="00943CAB" w:rsidRPr="00720293" w:rsidRDefault="00943CAB" w:rsidP="00943CAB">
            <w:pPr>
              <w:rPr>
                <w:rFonts w:ascii="Calibri" w:hAnsi="Calibri" w:cs="Calibri"/>
                <w:color w:val="000000"/>
              </w:rPr>
            </w:pPr>
          </w:p>
        </w:tc>
        <w:tc>
          <w:tcPr>
            <w:tcW w:w="374" w:type="pct"/>
            <w:shd w:val="clear" w:color="000000" w:fill="B5CB65"/>
            <w:noWrap/>
            <w:vAlign w:val="bottom"/>
          </w:tcPr>
          <w:p w:rsidR="00943CAB" w:rsidRPr="00720293" w:rsidRDefault="00943CAB" w:rsidP="00943CAB">
            <w:pPr>
              <w:jc w:val="right"/>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10.</w:t>
            </w: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C1D069"/>
            <w:noWrap/>
            <w:vAlign w:val="bottom"/>
          </w:tcPr>
          <w:p w:rsidR="00943CAB" w:rsidRPr="00720293" w:rsidRDefault="00943CAB" w:rsidP="00943CAB">
            <w:pPr>
              <w:jc w:val="right"/>
              <w:rPr>
                <w:rFonts w:ascii="Calibri" w:hAnsi="Calibri" w:cs="Calibri"/>
                <w:color w:val="000000"/>
              </w:rPr>
            </w:pPr>
          </w:p>
        </w:tc>
        <w:tc>
          <w:tcPr>
            <w:tcW w:w="402" w:type="pct"/>
            <w:shd w:val="clear" w:color="000000" w:fill="C6D26B"/>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BCCE67"/>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382" w:type="pct"/>
            <w:shd w:val="clear" w:color="000000" w:fill="C2D16A"/>
            <w:noWrap/>
            <w:vAlign w:val="bottom"/>
          </w:tcPr>
          <w:p w:rsidR="00943CAB" w:rsidRPr="00720293" w:rsidRDefault="00943CAB" w:rsidP="00943CAB">
            <w:pPr>
              <w:jc w:val="right"/>
              <w:rPr>
                <w:rFonts w:ascii="Calibri" w:hAnsi="Calibri" w:cs="Calibri"/>
                <w:color w:val="000000"/>
              </w:rPr>
            </w:pPr>
          </w:p>
        </w:tc>
        <w:tc>
          <w:tcPr>
            <w:tcW w:w="374" w:type="pct"/>
            <w:shd w:val="clear" w:color="000000" w:fill="A0C25C"/>
            <w:noWrap/>
            <w:vAlign w:val="bottom"/>
          </w:tcPr>
          <w:p w:rsidR="00943CAB" w:rsidRPr="00720293" w:rsidRDefault="00943CAB" w:rsidP="00943CAB">
            <w:pPr>
              <w:jc w:val="right"/>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11.</w:t>
            </w: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A3C35D"/>
            <w:noWrap/>
            <w:vAlign w:val="bottom"/>
          </w:tcPr>
          <w:p w:rsidR="00943CAB" w:rsidRPr="00720293" w:rsidRDefault="00943CAB" w:rsidP="00943CAB">
            <w:pPr>
              <w:jc w:val="right"/>
              <w:rPr>
                <w:rFonts w:ascii="Calibri" w:hAnsi="Calibri" w:cs="Calibri"/>
                <w:color w:val="000000"/>
              </w:rPr>
            </w:pPr>
          </w:p>
        </w:tc>
        <w:tc>
          <w:tcPr>
            <w:tcW w:w="402" w:type="pct"/>
            <w:shd w:val="clear" w:color="000000" w:fill="B2CA64"/>
            <w:noWrap/>
            <w:vAlign w:val="bottom"/>
          </w:tcPr>
          <w:p w:rsidR="00943CAB" w:rsidRPr="00720293" w:rsidRDefault="00943CAB" w:rsidP="00943CAB">
            <w:pPr>
              <w:jc w:val="right"/>
              <w:rPr>
                <w:rFonts w:ascii="Calibri" w:hAnsi="Calibri" w:cs="Calibri"/>
                <w:color w:val="000000"/>
              </w:rPr>
            </w:pPr>
          </w:p>
        </w:tc>
        <w:tc>
          <w:tcPr>
            <w:tcW w:w="402" w:type="pct"/>
            <w:shd w:val="clear" w:color="000000" w:fill="B3CA64"/>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C2D16A"/>
            <w:noWrap/>
            <w:vAlign w:val="bottom"/>
          </w:tcPr>
          <w:p w:rsidR="00943CAB" w:rsidRPr="00720293" w:rsidRDefault="00943CAB" w:rsidP="00943CAB">
            <w:pPr>
              <w:jc w:val="right"/>
              <w:rPr>
                <w:rFonts w:ascii="Calibri" w:hAnsi="Calibri" w:cs="Calibri"/>
                <w:color w:val="000000"/>
              </w:rPr>
            </w:pPr>
          </w:p>
        </w:tc>
        <w:tc>
          <w:tcPr>
            <w:tcW w:w="382" w:type="pct"/>
            <w:shd w:val="clear" w:color="000000" w:fill="808080"/>
            <w:noWrap/>
            <w:vAlign w:val="bottom"/>
          </w:tcPr>
          <w:p w:rsidR="00943CAB" w:rsidRPr="00720293" w:rsidRDefault="00943CAB" w:rsidP="00943CAB">
            <w:pPr>
              <w:rPr>
                <w:rFonts w:ascii="Calibri" w:hAnsi="Calibri" w:cs="Calibri"/>
                <w:color w:val="000000"/>
              </w:rPr>
            </w:pPr>
          </w:p>
        </w:tc>
        <w:tc>
          <w:tcPr>
            <w:tcW w:w="374" w:type="pct"/>
            <w:shd w:val="clear" w:color="000000" w:fill="F8CBAD"/>
            <w:noWrap/>
            <w:vAlign w:val="bottom"/>
          </w:tcPr>
          <w:p w:rsidR="00943CAB" w:rsidRPr="00720293" w:rsidRDefault="00943CAB" w:rsidP="00943CAB">
            <w:pPr>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12.</w:t>
            </w:r>
          </w:p>
        </w:tc>
        <w:tc>
          <w:tcPr>
            <w:tcW w:w="402" w:type="pct"/>
            <w:shd w:val="clear" w:color="000000" w:fill="B0C963"/>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C9D46D"/>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B44E"/>
            <w:noWrap/>
            <w:vAlign w:val="bottom"/>
          </w:tcPr>
          <w:p w:rsidR="00943CAB" w:rsidRPr="00720293" w:rsidRDefault="00943CAB" w:rsidP="00943CAB">
            <w:pPr>
              <w:jc w:val="right"/>
              <w:rPr>
                <w:rFonts w:ascii="Calibri" w:hAnsi="Calibri" w:cs="Calibri"/>
                <w:color w:val="000000"/>
              </w:rPr>
            </w:pPr>
          </w:p>
        </w:tc>
        <w:tc>
          <w:tcPr>
            <w:tcW w:w="402" w:type="pct"/>
            <w:shd w:val="clear" w:color="000000" w:fill="90BB55"/>
            <w:noWrap/>
            <w:vAlign w:val="bottom"/>
          </w:tcPr>
          <w:p w:rsidR="00943CAB" w:rsidRPr="00720293" w:rsidRDefault="00943CAB" w:rsidP="00943CAB">
            <w:pPr>
              <w:jc w:val="right"/>
              <w:rPr>
                <w:rFonts w:ascii="Calibri" w:hAnsi="Calibri" w:cs="Calibri"/>
                <w:color w:val="000000"/>
              </w:rPr>
            </w:pPr>
          </w:p>
        </w:tc>
        <w:tc>
          <w:tcPr>
            <w:tcW w:w="402" w:type="pct"/>
            <w:shd w:val="clear" w:color="000000" w:fill="91BB55"/>
            <w:noWrap/>
            <w:vAlign w:val="bottom"/>
          </w:tcPr>
          <w:p w:rsidR="00943CAB" w:rsidRPr="00720293" w:rsidRDefault="00943CAB" w:rsidP="00943CAB">
            <w:pPr>
              <w:jc w:val="right"/>
              <w:rPr>
                <w:rFonts w:ascii="Calibri" w:hAnsi="Calibri" w:cs="Calibri"/>
                <w:color w:val="000000"/>
              </w:rPr>
            </w:pPr>
          </w:p>
        </w:tc>
        <w:tc>
          <w:tcPr>
            <w:tcW w:w="402" w:type="pct"/>
            <w:shd w:val="clear" w:color="000000" w:fill="B5CB65"/>
            <w:noWrap/>
            <w:vAlign w:val="bottom"/>
          </w:tcPr>
          <w:p w:rsidR="00943CAB" w:rsidRPr="00720293" w:rsidRDefault="00943CAB" w:rsidP="00943CAB">
            <w:pPr>
              <w:jc w:val="right"/>
              <w:rPr>
                <w:rFonts w:ascii="Calibri" w:hAnsi="Calibri" w:cs="Calibri"/>
                <w:color w:val="000000"/>
              </w:rPr>
            </w:pPr>
          </w:p>
        </w:tc>
        <w:tc>
          <w:tcPr>
            <w:tcW w:w="402" w:type="pct"/>
            <w:shd w:val="clear" w:color="000000" w:fill="A0C25C"/>
            <w:noWrap/>
            <w:vAlign w:val="bottom"/>
          </w:tcPr>
          <w:p w:rsidR="00943CAB" w:rsidRPr="00720293" w:rsidRDefault="00943CAB" w:rsidP="00943CAB">
            <w:pPr>
              <w:jc w:val="right"/>
              <w:rPr>
                <w:rFonts w:ascii="Calibri" w:hAnsi="Calibri" w:cs="Calibri"/>
                <w:color w:val="000000"/>
              </w:rPr>
            </w:pPr>
          </w:p>
        </w:tc>
        <w:tc>
          <w:tcPr>
            <w:tcW w:w="382" w:type="pct"/>
            <w:shd w:val="clear" w:color="000000" w:fill="F8CBAD"/>
            <w:noWrap/>
            <w:vAlign w:val="bottom"/>
          </w:tcPr>
          <w:p w:rsidR="00943CAB" w:rsidRPr="00720293" w:rsidRDefault="00943CAB" w:rsidP="00943CAB">
            <w:pPr>
              <w:rPr>
                <w:rFonts w:ascii="Calibri" w:hAnsi="Calibri" w:cs="Calibri"/>
                <w:color w:val="000000"/>
              </w:rPr>
            </w:pPr>
          </w:p>
        </w:tc>
        <w:tc>
          <w:tcPr>
            <w:tcW w:w="374" w:type="pct"/>
            <w:shd w:val="clear" w:color="000000" w:fill="808080"/>
            <w:noWrap/>
            <w:vAlign w:val="bottom"/>
          </w:tcPr>
          <w:p w:rsidR="00943CAB" w:rsidRPr="00720293" w:rsidRDefault="00943CAB" w:rsidP="00943CAB">
            <w:pPr>
              <w:rPr>
                <w:rFonts w:ascii="Calibri" w:hAnsi="Calibri" w:cs="Calibri"/>
                <w:color w:val="000000"/>
              </w:rPr>
            </w:pPr>
          </w:p>
        </w:tc>
      </w:tr>
    </w:tbl>
    <w:p w:rsidR="00C07383" w:rsidRPr="0078657E" w:rsidRDefault="00C07383" w:rsidP="005C6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720293" w:rsidRDefault="00720293" w:rsidP="00706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EE55BE">
        <w:rPr>
          <w:rFonts w:cstheme="minorHAnsi"/>
          <w:color w:val="000000"/>
          <w:sz w:val="28"/>
          <w:szCs w:val="28"/>
        </w:rPr>
        <w:t xml:space="preserve">The variance in the amount of property damage among months is lower than it was with the categorical response variable. The values of the property damage logarithm </w:t>
      </w:r>
      <w:r w:rsidR="00C43E1F">
        <w:rPr>
          <w:rFonts w:cstheme="minorHAnsi"/>
          <w:color w:val="000000"/>
          <w:sz w:val="28"/>
          <w:szCs w:val="28"/>
        </w:rPr>
        <w:t>were</w:t>
      </w:r>
      <w:r w:rsidR="00EE55BE">
        <w:rPr>
          <w:rFonts w:cstheme="minorHAnsi"/>
          <w:color w:val="000000"/>
          <w:sz w:val="28"/>
          <w:szCs w:val="28"/>
        </w:rPr>
        <w:t xml:space="preserve"> from </w:t>
      </w:r>
      <w:r w:rsidR="00EE55BE" w:rsidRPr="00EE55BE">
        <w:rPr>
          <w:rFonts w:cstheme="minorHAnsi"/>
          <w:color w:val="000000"/>
          <w:sz w:val="28"/>
          <w:szCs w:val="28"/>
        </w:rPr>
        <w:t>3.833316</w:t>
      </w:r>
      <w:r w:rsidR="00EE55BE">
        <w:rPr>
          <w:rFonts w:cstheme="minorHAnsi"/>
          <w:color w:val="000000"/>
          <w:sz w:val="28"/>
          <w:szCs w:val="28"/>
        </w:rPr>
        <w:t>(in June)</w:t>
      </w:r>
      <w:r w:rsidR="00EE55BE" w:rsidRPr="00EE55BE">
        <w:rPr>
          <w:rFonts w:cstheme="minorHAnsi"/>
          <w:color w:val="000000"/>
          <w:sz w:val="28"/>
          <w:szCs w:val="28"/>
        </w:rPr>
        <w:t xml:space="preserve"> </w:t>
      </w:r>
      <w:r w:rsidR="00EE55BE">
        <w:rPr>
          <w:rFonts w:cstheme="minorHAnsi"/>
          <w:color w:val="000000"/>
          <w:sz w:val="28"/>
          <w:szCs w:val="28"/>
        </w:rPr>
        <w:t xml:space="preserve">to </w:t>
      </w:r>
      <w:r w:rsidR="00EE55BE" w:rsidRPr="00EE55BE">
        <w:rPr>
          <w:rFonts w:cstheme="minorHAnsi"/>
          <w:color w:val="000000"/>
          <w:sz w:val="28"/>
          <w:szCs w:val="28"/>
        </w:rPr>
        <w:t>4.100127</w:t>
      </w:r>
      <w:r w:rsidR="00EE55BE">
        <w:rPr>
          <w:rFonts w:cstheme="minorHAnsi"/>
          <w:color w:val="000000"/>
          <w:sz w:val="28"/>
          <w:szCs w:val="28"/>
        </w:rPr>
        <w:t xml:space="preserve"> (in December) which means from 6812$ to 12592$.</w:t>
      </w:r>
      <w:r w:rsidRPr="0078657E">
        <w:rPr>
          <w:rFonts w:cstheme="minorHAnsi"/>
          <w:color w:val="000000"/>
          <w:sz w:val="28"/>
          <w:szCs w:val="28"/>
        </w:rPr>
        <w:t xml:space="preserve"> </w:t>
      </w:r>
      <w:r w:rsidR="0015369E">
        <w:rPr>
          <w:rFonts w:cstheme="minorHAnsi"/>
          <w:color w:val="000000"/>
          <w:sz w:val="28"/>
          <w:szCs w:val="28"/>
        </w:rPr>
        <w:t>T</w:t>
      </w:r>
      <w:r>
        <w:rPr>
          <w:rFonts w:cstheme="minorHAnsi"/>
          <w:color w:val="000000"/>
          <w:sz w:val="28"/>
          <w:szCs w:val="28"/>
        </w:rPr>
        <w:t>he</w:t>
      </w:r>
      <w:r w:rsidR="0015369E">
        <w:rPr>
          <w:rFonts w:cstheme="minorHAnsi"/>
          <w:color w:val="000000"/>
          <w:sz w:val="28"/>
          <w:szCs w:val="28"/>
        </w:rPr>
        <w:t>re is some</w:t>
      </w:r>
      <w:r>
        <w:rPr>
          <w:rFonts w:cstheme="minorHAnsi"/>
          <w:color w:val="000000"/>
          <w:sz w:val="28"/>
          <w:szCs w:val="28"/>
        </w:rPr>
        <w:t xml:space="preserve"> association of the amount with group of months </w:t>
      </w:r>
      <w:r w:rsidR="0015369E">
        <w:rPr>
          <w:rFonts w:cstheme="minorHAnsi"/>
          <w:color w:val="000000"/>
          <w:sz w:val="28"/>
          <w:szCs w:val="28"/>
        </w:rPr>
        <w:t>because</w:t>
      </w:r>
      <w:r>
        <w:rPr>
          <w:rFonts w:cstheme="minorHAnsi"/>
          <w:color w:val="000000"/>
          <w:sz w:val="28"/>
          <w:szCs w:val="28"/>
        </w:rPr>
        <w:t xml:space="preserve"> p-value is pretty low, which means that not all groups are equal and we have to reject the null hypothesis.</w:t>
      </w:r>
      <w:r w:rsidR="0015369E">
        <w:rPr>
          <w:rFonts w:cstheme="minorHAnsi"/>
          <w:color w:val="000000"/>
          <w:sz w:val="28"/>
          <w:szCs w:val="28"/>
        </w:rPr>
        <w:t xml:space="preserve"> </w:t>
      </w:r>
      <w:r w:rsidR="00943CAB">
        <w:rPr>
          <w:rFonts w:cstheme="minorHAnsi"/>
          <w:color w:val="000000"/>
          <w:sz w:val="28"/>
          <w:szCs w:val="28"/>
        </w:rPr>
        <w:t xml:space="preserve"> The table 5 shows that some of the months are significantly different from others.</w:t>
      </w:r>
      <w:r w:rsidR="00AA20CA">
        <w:rPr>
          <w:rFonts w:cstheme="minorHAnsi"/>
          <w:color w:val="000000"/>
          <w:sz w:val="28"/>
          <w:szCs w:val="28"/>
        </w:rPr>
        <w:t xml:space="preserve"> From the graph we can see that average damage property drops in June. Then we do not see any significant difference between neighbor months until October, which is confidently lower than November. From October to February all months are different with the highest value in December. The months from February to May are </w:t>
      </w:r>
      <w:r w:rsidR="007F2B51">
        <w:rPr>
          <w:rFonts w:cstheme="minorHAnsi"/>
          <w:color w:val="000000"/>
          <w:sz w:val="28"/>
          <w:szCs w:val="28"/>
        </w:rPr>
        <w:t xml:space="preserve">not different with each other in terms of the property damage amount. </w:t>
      </w:r>
      <w:r w:rsidR="00190909">
        <w:rPr>
          <w:rFonts w:cstheme="minorHAnsi"/>
          <w:color w:val="000000"/>
          <w:sz w:val="28"/>
          <w:szCs w:val="28"/>
        </w:rPr>
        <w:t>So,</w:t>
      </w:r>
      <w:r w:rsidR="007F2B51">
        <w:rPr>
          <w:rFonts w:cstheme="minorHAnsi"/>
          <w:color w:val="000000"/>
          <w:sz w:val="28"/>
          <w:szCs w:val="28"/>
        </w:rPr>
        <w:t xml:space="preserve"> damage amount has two stable periods from February to May and from June to October, then we can see some changes. </w:t>
      </w:r>
      <w:r w:rsidR="00AA20CA">
        <w:rPr>
          <w:rFonts w:cstheme="minorHAnsi"/>
          <w:color w:val="000000"/>
          <w:sz w:val="28"/>
          <w:szCs w:val="28"/>
        </w:rPr>
        <w:t xml:space="preserve"> </w:t>
      </w:r>
    </w:p>
    <w:p w:rsidR="00943CAB" w:rsidRDefault="00943CAB" w:rsidP="00706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 xml:space="preserve">Thus, there are strong and clear association between the fact of damaged property with the season when it happened. About the amount of damage, </w:t>
      </w:r>
      <w:r w:rsidR="007F2B51">
        <w:rPr>
          <w:rFonts w:cstheme="minorHAnsi"/>
          <w:color w:val="000000"/>
          <w:sz w:val="28"/>
          <w:szCs w:val="28"/>
        </w:rPr>
        <w:t>there are two periods without significant change in the amount of property damage and a winter period with significant difference but without clear pattern</w:t>
      </w:r>
      <w:r>
        <w:rPr>
          <w:rFonts w:cstheme="minorHAnsi"/>
          <w:color w:val="000000"/>
          <w:sz w:val="28"/>
          <w:szCs w:val="28"/>
        </w:rPr>
        <w:t>.</w:t>
      </w:r>
    </w:p>
    <w:p w:rsidR="00C07383" w:rsidRDefault="00C07383" w:rsidP="00706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706F6E" w:rsidRDefault="00943CAB" w:rsidP="00706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E34D55">
        <w:rPr>
          <w:rFonts w:cstheme="minorHAnsi"/>
          <w:color w:val="000000"/>
          <w:sz w:val="28"/>
          <w:szCs w:val="28"/>
        </w:rPr>
        <w:t xml:space="preserve">On the figure 3 we can see the bar charts showing the association of the property damage variables with climate region. In both cases (the fact of property damage and the amount of it) p-value so low, that it was considered like zero. Like with the months when </w:t>
      </w:r>
      <w:r w:rsidR="006962E0">
        <w:rPr>
          <w:rFonts w:cstheme="minorHAnsi"/>
          <w:color w:val="000000"/>
          <w:sz w:val="28"/>
          <w:szCs w:val="28"/>
        </w:rPr>
        <w:t>we divide</w:t>
      </w:r>
      <w:r w:rsidR="00E34D55">
        <w:rPr>
          <w:rFonts w:cstheme="minorHAnsi"/>
          <w:color w:val="000000"/>
          <w:sz w:val="28"/>
          <w:szCs w:val="28"/>
        </w:rPr>
        <w:t xml:space="preserve"> observations </w:t>
      </w:r>
      <w:r w:rsidR="00E34D55">
        <w:rPr>
          <w:rFonts w:cstheme="minorHAnsi"/>
          <w:color w:val="000000"/>
          <w:sz w:val="28"/>
          <w:szCs w:val="28"/>
        </w:rPr>
        <w:lastRenderedPageBreak/>
        <w:t xml:space="preserve">to climate region we can see bigger variance of the frequency of events caused property damage than variance in the amount of it. </w:t>
      </w:r>
    </w:p>
    <w:tbl>
      <w:tblPr>
        <w:tblStyle w:val="a5"/>
        <w:tblW w:w="1115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4595"/>
        <w:gridCol w:w="4765"/>
      </w:tblGrid>
      <w:tr w:rsidR="003261FF" w:rsidTr="00784D9B">
        <w:trPr>
          <w:trHeight w:val="260"/>
          <w:jc w:val="center"/>
        </w:trPr>
        <w:tc>
          <w:tcPr>
            <w:tcW w:w="1795" w:type="dxa"/>
            <w:vAlign w:val="center"/>
          </w:tcPr>
          <w:p w:rsidR="003261FF" w:rsidRPr="008B6E9B" w:rsidRDefault="003261FF"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p>
        </w:tc>
        <w:tc>
          <w:tcPr>
            <w:tcW w:w="9360" w:type="dxa"/>
            <w:gridSpan w:val="2"/>
            <w:vMerge w:val="restart"/>
          </w:tcPr>
          <w:p w:rsidR="003261FF" w:rsidRDefault="00784D9B" w:rsidP="00784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noProof/>
                <w:color w:val="000000"/>
                <w:sz w:val="28"/>
                <w:szCs w:val="28"/>
              </w:rPr>
              <w:drawing>
                <wp:inline distT="0" distB="0" distL="0" distR="0">
                  <wp:extent cx="2781300" cy="4381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perty_damaged_vs_climate_region.png"/>
                          <pic:cNvPicPr/>
                        </pic:nvPicPr>
                        <pic:blipFill rotWithShape="1">
                          <a:blip r:embed="rId13">
                            <a:extLst>
                              <a:ext uri="{28A0092B-C50C-407E-A947-70E740481C1C}">
                                <a14:useLocalDpi xmlns:a14="http://schemas.microsoft.com/office/drawing/2010/main" val="0"/>
                              </a:ext>
                            </a:extLst>
                          </a:blip>
                          <a:srcRect l="54889" r="4555" b="6991"/>
                          <a:stretch/>
                        </pic:blipFill>
                        <pic:spPr bwMode="auto">
                          <a:xfrm>
                            <a:off x="0" y="0"/>
                            <a:ext cx="2781300" cy="4381500"/>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color w:val="000000"/>
                <w:sz w:val="28"/>
                <w:szCs w:val="28"/>
              </w:rPr>
              <w:drawing>
                <wp:inline distT="0" distB="0" distL="0" distR="0">
                  <wp:extent cx="2865120" cy="43815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g_damage_vs_climate_region.png"/>
                          <pic:cNvPicPr/>
                        </pic:nvPicPr>
                        <pic:blipFill rotWithShape="1">
                          <a:blip r:embed="rId14">
                            <a:extLst>
                              <a:ext uri="{28A0092B-C50C-407E-A947-70E740481C1C}">
                                <a14:useLocalDpi xmlns:a14="http://schemas.microsoft.com/office/drawing/2010/main" val="0"/>
                              </a:ext>
                            </a:extLst>
                          </a:blip>
                          <a:srcRect l="54333" r="3889" b="6989"/>
                          <a:stretch/>
                        </pic:blipFill>
                        <pic:spPr bwMode="auto">
                          <a:xfrm>
                            <a:off x="0" y="0"/>
                            <a:ext cx="2865120" cy="4381500"/>
                          </a:xfrm>
                          <a:prstGeom prst="rect">
                            <a:avLst/>
                          </a:prstGeom>
                          <a:ln>
                            <a:noFill/>
                          </a:ln>
                          <a:extLst>
                            <a:ext uri="{53640926-AAD7-44D8-BBD7-CCE9431645EC}">
                              <a14:shadowObscured xmlns:a14="http://schemas.microsoft.com/office/drawing/2010/main"/>
                            </a:ext>
                          </a:extLst>
                        </pic:spPr>
                      </pic:pic>
                    </a:graphicData>
                  </a:graphic>
                </wp:inline>
              </w:drawing>
            </w:r>
          </w:p>
        </w:tc>
      </w:tr>
      <w:tr w:rsidR="003261FF" w:rsidTr="00784D9B">
        <w:trPr>
          <w:trHeight w:val="593"/>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Alaska</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549"/>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Central</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530"/>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Northeast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620"/>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Northwest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521"/>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South</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675"/>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Southeast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440"/>
          <w:jc w:val="center"/>
        </w:trPr>
        <w:tc>
          <w:tcPr>
            <w:tcW w:w="1795" w:type="dxa"/>
            <w:vAlign w:val="center"/>
          </w:tcPr>
          <w:p w:rsidR="003261FF" w:rsidRPr="008B6E9B" w:rsidRDefault="00784D9B" w:rsidP="00784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Southwest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701"/>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Upper Midwest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567"/>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West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540"/>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WN Central</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648"/>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Other</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171"/>
          <w:jc w:val="center"/>
        </w:trPr>
        <w:tc>
          <w:tcPr>
            <w:tcW w:w="1795" w:type="dxa"/>
            <w:vAlign w:val="center"/>
          </w:tcPr>
          <w:p w:rsidR="003261FF" w:rsidRDefault="003261FF"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8B6E9B" w:rsidTr="00784D9B">
        <w:trPr>
          <w:jc w:val="center"/>
        </w:trPr>
        <w:tc>
          <w:tcPr>
            <w:tcW w:w="1795" w:type="dxa"/>
          </w:tcPr>
          <w:p w:rsidR="008B6E9B" w:rsidRDefault="008B6E9B"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p>
        </w:tc>
        <w:tc>
          <w:tcPr>
            <w:tcW w:w="4595" w:type="dxa"/>
          </w:tcPr>
          <w:p w:rsidR="008B6E9B" w:rsidRDefault="008B6E9B"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sidRPr="00AA20CA">
              <w:rPr>
                <w:rFonts w:cstheme="minorHAnsi"/>
                <w:i/>
                <w:color w:val="000000"/>
                <w:sz w:val="28"/>
                <w:szCs w:val="28"/>
              </w:rPr>
              <w:t>Chi-square value:</w:t>
            </w:r>
            <w:r>
              <w:rPr>
                <w:rFonts w:cstheme="minorHAnsi"/>
                <w:i/>
                <w:color w:val="000000"/>
                <w:sz w:val="28"/>
                <w:szCs w:val="28"/>
              </w:rPr>
              <w:t xml:space="preserve"> </w:t>
            </w:r>
            <w:r w:rsidRPr="00891768">
              <w:rPr>
                <w:rFonts w:cstheme="minorHAnsi"/>
                <w:i/>
                <w:color w:val="000000"/>
                <w:sz w:val="28"/>
                <w:szCs w:val="28"/>
              </w:rPr>
              <w:t>5113.28</w:t>
            </w:r>
            <w:r w:rsidRPr="00AA20CA">
              <w:rPr>
                <w:rFonts w:cstheme="minorHAnsi"/>
                <w:i/>
                <w:color w:val="000000"/>
                <w:sz w:val="28"/>
                <w:szCs w:val="28"/>
              </w:rPr>
              <w:t xml:space="preserve">; p-value: </w:t>
            </w:r>
            <w:r>
              <w:rPr>
                <w:rFonts w:cstheme="minorHAnsi"/>
                <w:i/>
                <w:color w:val="000000"/>
                <w:sz w:val="28"/>
                <w:szCs w:val="28"/>
              </w:rPr>
              <w:t>0.0</w:t>
            </w:r>
          </w:p>
        </w:tc>
        <w:tc>
          <w:tcPr>
            <w:tcW w:w="4765" w:type="dxa"/>
          </w:tcPr>
          <w:p w:rsidR="008B6E9B" w:rsidRDefault="008B6E9B"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sidRPr="00AA20CA">
              <w:rPr>
                <w:rFonts w:cstheme="minorHAnsi"/>
                <w:i/>
                <w:color w:val="000000"/>
                <w:sz w:val="28"/>
                <w:szCs w:val="28"/>
              </w:rPr>
              <w:t>F-statistic:</w:t>
            </w:r>
            <w:r>
              <w:t xml:space="preserve"> </w:t>
            </w:r>
            <w:r w:rsidRPr="00891768">
              <w:rPr>
                <w:rFonts w:cstheme="minorHAnsi"/>
                <w:i/>
                <w:color w:val="000000"/>
                <w:sz w:val="28"/>
                <w:szCs w:val="28"/>
              </w:rPr>
              <w:t>321.4</w:t>
            </w:r>
            <w:r w:rsidRPr="00AA20CA">
              <w:rPr>
                <w:rFonts w:cstheme="minorHAnsi"/>
                <w:i/>
                <w:color w:val="000000"/>
                <w:sz w:val="28"/>
                <w:szCs w:val="28"/>
              </w:rPr>
              <w:t xml:space="preserve">; p-value: </w:t>
            </w:r>
            <w:r>
              <w:rPr>
                <w:rFonts w:cstheme="minorHAnsi"/>
                <w:i/>
                <w:color w:val="000000"/>
                <w:sz w:val="28"/>
                <w:szCs w:val="28"/>
              </w:rPr>
              <w:t>0.0</w:t>
            </w:r>
          </w:p>
        </w:tc>
      </w:tr>
      <w:tr w:rsidR="00706F6E" w:rsidTr="00784D9B">
        <w:trPr>
          <w:jc w:val="center"/>
        </w:trPr>
        <w:tc>
          <w:tcPr>
            <w:tcW w:w="11155" w:type="dxa"/>
            <w:gridSpan w:val="3"/>
          </w:tcPr>
          <w:p w:rsidR="00706F6E" w:rsidRPr="009777E0" w:rsidRDefault="00706F6E"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9777E0">
              <w:rPr>
                <w:rFonts w:cstheme="minorHAnsi"/>
                <w:color w:val="000000"/>
                <w:sz w:val="28"/>
                <w:szCs w:val="28"/>
                <w:u w:val="single"/>
              </w:rPr>
              <w:t>Figure 3.</w:t>
            </w:r>
            <w:r w:rsidRPr="009777E0">
              <w:rPr>
                <w:rFonts w:cstheme="minorHAnsi"/>
                <w:color w:val="000000"/>
                <w:sz w:val="28"/>
                <w:szCs w:val="28"/>
              </w:rPr>
              <w:t xml:space="preserve"> The association of the categorical(</w:t>
            </w:r>
            <w:r w:rsidR="00891768" w:rsidRPr="009777E0">
              <w:rPr>
                <w:rFonts w:cstheme="minorHAnsi"/>
                <w:color w:val="000000"/>
                <w:sz w:val="28"/>
                <w:szCs w:val="28"/>
              </w:rPr>
              <w:t>left</w:t>
            </w:r>
            <w:r w:rsidRPr="009777E0">
              <w:rPr>
                <w:rFonts w:cstheme="minorHAnsi"/>
                <w:color w:val="000000"/>
                <w:sz w:val="28"/>
                <w:szCs w:val="28"/>
              </w:rPr>
              <w:t>) and quantitative(</w:t>
            </w:r>
            <w:r w:rsidR="00891768" w:rsidRPr="009777E0">
              <w:rPr>
                <w:rFonts w:cstheme="minorHAnsi"/>
                <w:color w:val="000000"/>
                <w:sz w:val="28"/>
                <w:szCs w:val="28"/>
              </w:rPr>
              <w:t>right</w:t>
            </w:r>
            <w:r w:rsidRPr="009777E0">
              <w:rPr>
                <w:rFonts w:cstheme="minorHAnsi"/>
                <w:color w:val="000000"/>
                <w:sz w:val="28"/>
                <w:szCs w:val="28"/>
              </w:rPr>
              <w:t>) property damage variables with a climate region where the event took place. For every category mean is calculated and confidence intervals are shown.</w:t>
            </w:r>
          </w:p>
        </w:tc>
      </w:tr>
    </w:tbl>
    <w:p w:rsidR="00E34D55" w:rsidRDefault="00706F6E" w:rsidP="00E34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p>
    <w:p w:rsidR="00E34D55" w:rsidRDefault="00E34D55" w:rsidP="00E34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Southeast climate region demonstrates the highest frequency</w:t>
      </w:r>
      <w:r w:rsidR="00C43E1F">
        <w:rPr>
          <w:rFonts w:cstheme="minorHAnsi"/>
          <w:color w:val="000000"/>
          <w:sz w:val="28"/>
          <w:szCs w:val="28"/>
        </w:rPr>
        <w:t xml:space="preserve"> (44.27%)</w:t>
      </w:r>
      <w:r>
        <w:rPr>
          <w:rFonts w:cstheme="minorHAnsi"/>
          <w:color w:val="000000"/>
          <w:sz w:val="28"/>
          <w:szCs w:val="28"/>
        </w:rPr>
        <w:t xml:space="preserve"> of events caused property damage. Interestingly, that the average damage amount is</w:t>
      </w:r>
      <w:r w:rsidR="006962E0">
        <w:rPr>
          <w:rFonts w:cstheme="minorHAnsi"/>
          <w:color w:val="000000"/>
          <w:sz w:val="28"/>
          <w:szCs w:val="28"/>
        </w:rPr>
        <w:t xml:space="preserve"> one of</w:t>
      </w:r>
      <w:r>
        <w:rPr>
          <w:rFonts w:cstheme="minorHAnsi"/>
          <w:color w:val="000000"/>
          <w:sz w:val="28"/>
          <w:szCs w:val="28"/>
        </w:rPr>
        <w:t xml:space="preserve"> the lowest </w:t>
      </w:r>
      <w:r w:rsidR="006962E0">
        <w:rPr>
          <w:rFonts w:cstheme="minorHAnsi"/>
          <w:color w:val="000000"/>
          <w:sz w:val="28"/>
          <w:szCs w:val="28"/>
        </w:rPr>
        <w:t xml:space="preserve">in the same climate region. </w:t>
      </w:r>
      <w:r w:rsidR="00190909">
        <w:rPr>
          <w:rFonts w:cstheme="minorHAnsi"/>
          <w:color w:val="000000"/>
          <w:sz w:val="28"/>
          <w:szCs w:val="28"/>
        </w:rPr>
        <w:t>The</w:t>
      </w:r>
      <w:r w:rsidR="00EE55BE">
        <w:rPr>
          <w:rFonts w:cstheme="minorHAnsi"/>
          <w:color w:val="000000"/>
          <w:sz w:val="28"/>
          <w:szCs w:val="28"/>
        </w:rPr>
        <w:t xml:space="preserve"> lowest </w:t>
      </w:r>
      <w:r w:rsidR="00C43E1F">
        <w:rPr>
          <w:rFonts w:cstheme="minorHAnsi"/>
          <w:color w:val="000000"/>
          <w:sz w:val="28"/>
          <w:szCs w:val="28"/>
        </w:rPr>
        <w:t>frequency</w:t>
      </w:r>
      <w:r w:rsidR="00EE55BE">
        <w:rPr>
          <w:rFonts w:cstheme="minorHAnsi"/>
          <w:color w:val="000000"/>
          <w:sz w:val="28"/>
          <w:szCs w:val="28"/>
        </w:rPr>
        <w:t xml:space="preserve"> of events with damaged property</w:t>
      </w:r>
      <w:r w:rsidR="00C43E1F">
        <w:rPr>
          <w:rFonts w:cstheme="minorHAnsi"/>
          <w:color w:val="000000"/>
          <w:sz w:val="28"/>
          <w:szCs w:val="28"/>
        </w:rPr>
        <w:t xml:space="preserve"> (2.34%)</w:t>
      </w:r>
      <w:r w:rsidR="00EE55BE">
        <w:rPr>
          <w:rFonts w:cstheme="minorHAnsi"/>
          <w:color w:val="000000"/>
          <w:sz w:val="28"/>
          <w:szCs w:val="28"/>
        </w:rPr>
        <w:t xml:space="preserve"> observed </w:t>
      </w:r>
      <w:r w:rsidR="00C43E1F">
        <w:rPr>
          <w:rFonts w:cstheme="minorHAnsi"/>
          <w:color w:val="000000"/>
          <w:sz w:val="28"/>
          <w:szCs w:val="28"/>
        </w:rPr>
        <w:t>in the Other category (which is related to marine zones and islands). Additionally, “Other” climate region demonstrates the lowest mean value of property damage logarithm (3.62</w:t>
      </w:r>
      <w:r w:rsidR="001109B1">
        <w:rPr>
          <w:rFonts w:cstheme="minorHAnsi"/>
          <w:color w:val="000000"/>
          <w:sz w:val="28"/>
          <w:szCs w:val="28"/>
        </w:rPr>
        <w:t xml:space="preserve"> or 4168</w:t>
      </w:r>
      <w:r w:rsidR="005631D3">
        <w:rPr>
          <w:rFonts w:cstheme="minorHAnsi"/>
          <w:color w:val="000000"/>
          <w:sz w:val="28"/>
          <w:szCs w:val="28"/>
        </w:rPr>
        <w:t>$</w:t>
      </w:r>
      <w:r w:rsidR="00C43E1F">
        <w:rPr>
          <w:rFonts w:cstheme="minorHAnsi"/>
          <w:color w:val="000000"/>
          <w:sz w:val="28"/>
          <w:szCs w:val="28"/>
        </w:rPr>
        <w:t>). The highest amount of damage (4.45</w:t>
      </w:r>
      <w:r w:rsidR="005631D3">
        <w:rPr>
          <w:rFonts w:cstheme="minorHAnsi"/>
          <w:color w:val="000000"/>
          <w:sz w:val="28"/>
          <w:szCs w:val="28"/>
        </w:rPr>
        <w:t xml:space="preserve"> or 28183$</w:t>
      </w:r>
      <w:r w:rsidR="00C43E1F">
        <w:rPr>
          <w:rFonts w:cstheme="minorHAnsi"/>
          <w:color w:val="000000"/>
          <w:sz w:val="28"/>
          <w:szCs w:val="28"/>
        </w:rPr>
        <w:t xml:space="preserve">) was found in the West North Central region, however, this group of observation significantly </w:t>
      </w:r>
      <w:r w:rsidR="00F118ED">
        <w:rPr>
          <w:rFonts w:cstheme="minorHAnsi"/>
          <w:color w:val="000000"/>
          <w:sz w:val="28"/>
          <w:szCs w:val="28"/>
        </w:rPr>
        <w:t xml:space="preserve">different from all regions except Alaska. </w:t>
      </w:r>
    </w:p>
    <w:p w:rsidR="00F118ED" w:rsidRDefault="00F118ED" w:rsidP="00E34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 xml:space="preserve">As for event type designator, the picture is different for categorical and quantitative property damage variables. As we can see after </w:t>
      </w:r>
      <w:r w:rsidR="00A3762D">
        <w:rPr>
          <w:rFonts w:cstheme="minorHAnsi"/>
          <w:color w:val="000000"/>
          <w:sz w:val="28"/>
          <w:szCs w:val="28"/>
        </w:rPr>
        <w:t xml:space="preserve">causing-damage </w:t>
      </w:r>
      <w:r>
        <w:rPr>
          <w:rFonts w:cstheme="minorHAnsi"/>
          <w:color w:val="000000"/>
          <w:sz w:val="28"/>
          <w:szCs w:val="28"/>
        </w:rPr>
        <w:t xml:space="preserve">weather events related to C(county) designator </w:t>
      </w:r>
      <w:r w:rsidR="00A3762D">
        <w:rPr>
          <w:rFonts w:cstheme="minorHAnsi"/>
          <w:color w:val="000000"/>
          <w:sz w:val="28"/>
          <w:szCs w:val="28"/>
        </w:rPr>
        <w:t>happens significantly more often 38,66% of this-kind of events against 9.58% of events with Z (zone) designator. The same time, the mean amount of property damage caused by C-type events is higher than by Z-type ones (4.07 (</w:t>
      </w:r>
      <w:r w:rsidR="00A3762D" w:rsidRPr="00A3762D">
        <w:rPr>
          <w:rFonts w:cstheme="minorHAnsi"/>
          <w:color w:val="000000"/>
          <w:sz w:val="28"/>
          <w:szCs w:val="28"/>
        </w:rPr>
        <w:t>11748</w:t>
      </w:r>
      <w:r w:rsidR="00A3762D">
        <w:rPr>
          <w:rFonts w:cstheme="minorHAnsi"/>
          <w:color w:val="000000"/>
          <w:sz w:val="28"/>
          <w:szCs w:val="28"/>
        </w:rPr>
        <w:t>$) and 3.9 (</w:t>
      </w:r>
      <w:r w:rsidR="00A3762D" w:rsidRPr="00A3762D">
        <w:rPr>
          <w:rFonts w:cstheme="minorHAnsi"/>
          <w:color w:val="000000"/>
          <w:sz w:val="28"/>
          <w:szCs w:val="28"/>
        </w:rPr>
        <w:t>7943</w:t>
      </w:r>
      <w:r w:rsidR="00A3762D">
        <w:rPr>
          <w:rFonts w:cstheme="minorHAnsi"/>
          <w:color w:val="000000"/>
          <w:sz w:val="28"/>
          <w:szCs w:val="28"/>
        </w:rPr>
        <w:t>$) respectively). Because p-values related to both graphs are very low, both the differences are significantly different, moreover confidence intervals are so low, that it is difficult to see them on the graphs.</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10"/>
      </w:tblGrid>
      <w:tr w:rsidR="005C6FCC" w:rsidTr="00891768">
        <w:trPr>
          <w:trHeight w:val="382"/>
          <w:jc w:val="center"/>
        </w:trPr>
        <w:tc>
          <w:tcPr>
            <w:tcW w:w="10705" w:type="dxa"/>
            <w:gridSpan w:val="2"/>
          </w:tcPr>
          <w:p w:rsidR="005C6FCC" w:rsidRDefault="007F2B51"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noProof/>
                <w:color w:val="000000"/>
                <w:sz w:val="28"/>
                <w:szCs w:val="28"/>
              </w:rPr>
              <w:lastRenderedPageBreak/>
              <w:drawing>
                <wp:inline distT="0" distB="0" distL="0" distR="0">
                  <wp:extent cx="3327821" cy="3254619"/>
                  <wp:effectExtent l="0" t="0" r="635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perty_damaged_vs_designator.png"/>
                          <pic:cNvPicPr/>
                        </pic:nvPicPr>
                        <pic:blipFill rotWithShape="1">
                          <a:blip r:embed="rId15" cstate="print">
                            <a:extLst>
                              <a:ext uri="{28A0092B-C50C-407E-A947-70E740481C1C}">
                                <a14:useLocalDpi xmlns:a14="http://schemas.microsoft.com/office/drawing/2010/main" val="0"/>
                              </a:ext>
                            </a:extLst>
                          </a:blip>
                          <a:srcRect l="6871" r="4198" b="6832"/>
                          <a:stretch/>
                        </pic:blipFill>
                        <pic:spPr bwMode="auto">
                          <a:xfrm>
                            <a:off x="0" y="0"/>
                            <a:ext cx="3361953" cy="3288001"/>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color w:val="000000"/>
                <w:sz w:val="28"/>
                <w:szCs w:val="28"/>
              </w:rPr>
              <w:drawing>
                <wp:inline distT="0" distB="0" distL="0" distR="0">
                  <wp:extent cx="3287406" cy="3206978"/>
                  <wp:effectExtent l="0" t="0" r="825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g_damage_vs_designator.png"/>
                          <pic:cNvPicPr/>
                        </pic:nvPicPr>
                        <pic:blipFill rotWithShape="1">
                          <a:blip r:embed="rId16" cstate="print">
                            <a:extLst>
                              <a:ext uri="{28A0092B-C50C-407E-A947-70E740481C1C}">
                                <a14:useLocalDpi xmlns:a14="http://schemas.microsoft.com/office/drawing/2010/main" val="0"/>
                              </a:ext>
                            </a:extLst>
                          </a:blip>
                          <a:srcRect l="9923" b="5870"/>
                          <a:stretch/>
                        </pic:blipFill>
                        <pic:spPr bwMode="auto">
                          <a:xfrm>
                            <a:off x="0" y="0"/>
                            <a:ext cx="3339818" cy="3258108"/>
                          </a:xfrm>
                          <a:prstGeom prst="rect">
                            <a:avLst/>
                          </a:prstGeom>
                          <a:ln>
                            <a:noFill/>
                          </a:ln>
                          <a:extLst>
                            <a:ext uri="{53640926-AAD7-44D8-BBD7-CCE9431645EC}">
                              <a14:shadowObscured xmlns:a14="http://schemas.microsoft.com/office/drawing/2010/main"/>
                            </a:ext>
                          </a:extLst>
                        </pic:spPr>
                      </pic:pic>
                    </a:graphicData>
                  </a:graphic>
                </wp:inline>
              </w:drawing>
            </w:r>
          </w:p>
        </w:tc>
      </w:tr>
      <w:tr w:rsidR="007F2B51" w:rsidTr="00891768">
        <w:trPr>
          <w:trHeight w:val="382"/>
          <w:jc w:val="center"/>
        </w:trPr>
        <w:tc>
          <w:tcPr>
            <w:tcW w:w="5395" w:type="dxa"/>
          </w:tcPr>
          <w:p w:rsidR="007F2B51" w:rsidRDefault="007F2B51"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A20CA">
              <w:rPr>
                <w:rFonts w:cstheme="minorHAnsi"/>
                <w:i/>
                <w:color w:val="000000"/>
                <w:sz w:val="28"/>
                <w:szCs w:val="28"/>
              </w:rPr>
              <w:t>Chi-square value:</w:t>
            </w:r>
            <w:r w:rsidR="00891768">
              <w:t xml:space="preserve"> </w:t>
            </w:r>
            <w:r w:rsidR="00891768" w:rsidRPr="00891768">
              <w:rPr>
                <w:rFonts w:cstheme="minorHAnsi"/>
                <w:i/>
                <w:color w:val="000000"/>
                <w:sz w:val="28"/>
                <w:szCs w:val="28"/>
              </w:rPr>
              <w:t>14463.76</w:t>
            </w:r>
            <w:r w:rsidRPr="00AA20CA">
              <w:rPr>
                <w:rFonts w:cstheme="minorHAnsi"/>
                <w:i/>
                <w:color w:val="000000"/>
                <w:sz w:val="28"/>
                <w:szCs w:val="28"/>
              </w:rPr>
              <w:t>; p-value:</w:t>
            </w:r>
            <w:r w:rsidR="00891768">
              <w:rPr>
                <w:rFonts w:cstheme="minorHAnsi"/>
                <w:i/>
                <w:color w:val="000000"/>
                <w:sz w:val="28"/>
                <w:szCs w:val="28"/>
              </w:rPr>
              <w:t>0.0</w:t>
            </w:r>
            <w:r w:rsidRPr="00AA20CA">
              <w:rPr>
                <w:rFonts w:cstheme="minorHAnsi"/>
                <w:i/>
                <w:color w:val="000000"/>
                <w:sz w:val="28"/>
                <w:szCs w:val="28"/>
              </w:rPr>
              <w:t xml:space="preserve"> </w:t>
            </w:r>
          </w:p>
        </w:tc>
        <w:tc>
          <w:tcPr>
            <w:tcW w:w="5310" w:type="dxa"/>
          </w:tcPr>
          <w:p w:rsidR="007F2B51" w:rsidRDefault="007F2B51"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A20CA">
              <w:rPr>
                <w:rFonts w:cstheme="minorHAnsi"/>
                <w:i/>
                <w:color w:val="000000"/>
                <w:sz w:val="28"/>
                <w:szCs w:val="28"/>
              </w:rPr>
              <w:t>F-statistic:</w:t>
            </w:r>
            <w:r w:rsidR="00891768">
              <w:rPr>
                <w:rFonts w:cstheme="minorHAnsi"/>
                <w:i/>
                <w:color w:val="000000"/>
                <w:sz w:val="28"/>
                <w:szCs w:val="28"/>
              </w:rPr>
              <w:t>188.8</w:t>
            </w:r>
            <w:r w:rsidRPr="00AA20CA">
              <w:rPr>
                <w:rFonts w:cstheme="minorHAnsi"/>
                <w:i/>
                <w:color w:val="000000"/>
                <w:sz w:val="28"/>
                <w:szCs w:val="28"/>
              </w:rPr>
              <w:t>; p-value:</w:t>
            </w:r>
            <w:r w:rsidR="00891768">
              <w:t xml:space="preserve"> </w:t>
            </w:r>
            <w:r w:rsidR="00891768" w:rsidRPr="00891768">
              <w:rPr>
                <w:rFonts w:cstheme="minorHAnsi"/>
                <w:i/>
                <w:color w:val="000000"/>
                <w:sz w:val="28"/>
                <w:szCs w:val="28"/>
              </w:rPr>
              <w:t>7.37e-43</w:t>
            </w:r>
          </w:p>
        </w:tc>
      </w:tr>
      <w:tr w:rsidR="00706F6E" w:rsidTr="00891768">
        <w:trPr>
          <w:jc w:val="center"/>
        </w:trPr>
        <w:tc>
          <w:tcPr>
            <w:tcW w:w="10705" w:type="dxa"/>
            <w:gridSpan w:val="2"/>
          </w:tcPr>
          <w:p w:rsidR="00706F6E" w:rsidRPr="009777E0" w:rsidRDefault="00706F6E"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9777E0">
              <w:rPr>
                <w:rFonts w:cstheme="minorHAnsi"/>
                <w:color w:val="000000"/>
                <w:sz w:val="28"/>
                <w:szCs w:val="28"/>
                <w:u w:val="single"/>
              </w:rPr>
              <w:t>Figure 4</w:t>
            </w:r>
            <w:r w:rsidRPr="009777E0">
              <w:rPr>
                <w:rFonts w:cstheme="minorHAnsi"/>
                <w:color w:val="000000"/>
                <w:sz w:val="28"/>
                <w:szCs w:val="28"/>
              </w:rPr>
              <w:t>. The association of the categorical(</w:t>
            </w:r>
            <w:r w:rsidR="00891768" w:rsidRPr="009777E0">
              <w:rPr>
                <w:rFonts w:cstheme="minorHAnsi"/>
                <w:color w:val="000000"/>
                <w:sz w:val="28"/>
                <w:szCs w:val="28"/>
              </w:rPr>
              <w:t>left</w:t>
            </w:r>
            <w:r w:rsidRPr="009777E0">
              <w:rPr>
                <w:rFonts w:cstheme="minorHAnsi"/>
                <w:color w:val="000000"/>
                <w:sz w:val="28"/>
                <w:szCs w:val="28"/>
              </w:rPr>
              <w:t>) and quantitative(</w:t>
            </w:r>
            <w:r w:rsidR="00891768" w:rsidRPr="009777E0">
              <w:rPr>
                <w:rFonts w:cstheme="minorHAnsi"/>
                <w:color w:val="000000"/>
                <w:sz w:val="28"/>
                <w:szCs w:val="28"/>
              </w:rPr>
              <w:t>right</w:t>
            </w:r>
            <w:r w:rsidRPr="009777E0">
              <w:rPr>
                <w:rFonts w:cstheme="minorHAnsi"/>
                <w:color w:val="000000"/>
                <w:sz w:val="28"/>
                <w:szCs w:val="28"/>
              </w:rPr>
              <w:t>) property damage variables with an event type designator</w:t>
            </w:r>
            <w:r w:rsidR="00891768" w:rsidRPr="009777E0">
              <w:rPr>
                <w:rFonts w:cstheme="minorHAnsi"/>
                <w:color w:val="000000"/>
                <w:sz w:val="28"/>
                <w:szCs w:val="28"/>
              </w:rPr>
              <w:t>s Z(blue) and C(orange)</w:t>
            </w:r>
            <w:r w:rsidRPr="009777E0">
              <w:rPr>
                <w:rFonts w:cstheme="minorHAnsi"/>
                <w:color w:val="000000"/>
                <w:sz w:val="28"/>
                <w:szCs w:val="28"/>
              </w:rPr>
              <w:t>.</w:t>
            </w:r>
            <w:r w:rsidR="007F2B51" w:rsidRPr="009777E0">
              <w:rPr>
                <w:rFonts w:cstheme="minorHAnsi"/>
                <w:color w:val="000000"/>
                <w:sz w:val="28"/>
                <w:szCs w:val="28"/>
              </w:rPr>
              <w:t xml:space="preserve"> </w:t>
            </w:r>
            <w:r w:rsidRPr="009777E0">
              <w:rPr>
                <w:rFonts w:cstheme="minorHAnsi"/>
                <w:color w:val="000000"/>
                <w:sz w:val="28"/>
                <w:szCs w:val="28"/>
              </w:rPr>
              <w:t xml:space="preserve"> For every category mean is calculated and confidence intervals are shown.</w:t>
            </w:r>
          </w:p>
        </w:tc>
      </w:tr>
    </w:tbl>
    <w:p w:rsidR="00706F6E" w:rsidRPr="00575AF7" w:rsidRDefault="00706F6E"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891768" w:rsidRDefault="00891768"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b/>
          <w:color w:val="000000"/>
          <w:sz w:val="28"/>
          <w:szCs w:val="28"/>
        </w:rPr>
        <w:tab/>
      </w:r>
      <w:r w:rsidR="00E34D55">
        <w:rPr>
          <w:rFonts w:cstheme="minorHAnsi"/>
          <w:color w:val="000000"/>
          <w:sz w:val="28"/>
          <w:szCs w:val="28"/>
        </w:rPr>
        <w:t xml:space="preserve">To summarize, we have observed the </w:t>
      </w:r>
      <w:r w:rsidR="00DC70E9">
        <w:rPr>
          <w:rFonts w:cstheme="minorHAnsi"/>
          <w:color w:val="000000"/>
          <w:sz w:val="28"/>
          <w:szCs w:val="28"/>
        </w:rPr>
        <w:t>association of the fact of property damage and the amount of it with three different probable predictors. The frequency of events where property damage was different from zero is highly associated with months, climate regions and</w:t>
      </w:r>
      <w:r w:rsidR="005F055C">
        <w:rPr>
          <w:rFonts w:cstheme="minorHAnsi"/>
          <w:color w:val="000000"/>
          <w:sz w:val="28"/>
          <w:szCs w:val="28"/>
        </w:rPr>
        <w:t xml:space="preserve"> event type designator. The intergroup variance in property damage amount is lower between the same groups, however there are definitely different (p-value is pretty low) and some significant differences were observed in every pair.</w:t>
      </w:r>
    </w:p>
    <w:p w:rsidR="005F055C" w:rsidRPr="00891768" w:rsidRDefault="005F055C"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Machine learning approaches</w:t>
      </w:r>
    </w:p>
    <w:p w:rsidR="00670A1C" w:rsidRDefault="00575AF7" w:rsidP="00563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b/>
          <w:color w:val="000000"/>
          <w:sz w:val="28"/>
          <w:szCs w:val="28"/>
        </w:rPr>
        <w:tab/>
      </w:r>
      <w:r>
        <w:rPr>
          <w:rFonts w:cstheme="minorHAnsi"/>
          <w:color w:val="000000"/>
          <w:sz w:val="28"/>
          <w:szCs w:val="28"/>
        </w:rPr>
        <w:t xml:space="preserve">To </w:t>
      </w:r>
      <w:r w:rsidR="005F20CE">
        <w:rPr>
          <w:rFonts w:cstheme="minorHAnsi"/>
          <w:color w:val="000000"/>
          <w:sz w:val="28"/>
          <w:szCs w:val="28"/>
        </w:rPr>
        <w:t>perform multivariate analysis</w:t>
      </w:r>
      <w:r w:rsidR="00670A1C">
        <w:rPr>
          <w:rFonts w:cstheme="minorHAnsi"/>
          <w:color w:val="000000"/>
          <w:sz w:val="28"/>
          <w:szCs w:val="28"/>
        </w:rPr>
        <w:t xml:space="preserve"> of the </w:t>
      </w:r>
      <w:r w:rsidR="001109B1">
        <w:rPr>
          <w:rFonts w:cstheme="minorHAnsi"/>
          <w:color w:val="000000"/>
          <w:sz w:val="28"/>
          <w:szCs w:val="28"/>
        </w:rPr>
        <w:t>categorical property damage variable</w:t>
      </w:r>
      <w:r w:rsidR="00BC094E">
        <w:rPr>
          <w:rFonts w:cstheme="minorHAnsi"/>
          <w:color w:val="000000"/>
          <w:sz w:val="28"/>
          <w:szCs w:val="28"/>
        </w:rPr>
        <w:t xml:space="preserve"> </w:t>
      </w:r>
      <w:r w:rsidR="001109B1">
        <w:rPr>
          <w:rFonts w:cstheme="minorHAnsi"/>
          <w:color w:val="000000"/>
          <w:sz w:val="28"/>
          <w:szCs w:val="28"/>
        </w:rPr>
        <w:t>(whether property damage was bigger than zero (1) or not (0))</w:t>
      </w:r>
      <w:r w:rsidR="00670A1C">
        <w:rPr>
          <w:rFonts w:cstheme="minorHAnsi"/>
          <w:color w:val="000000"/>
          <w:sz w:val="28"/>
          <w:szCs w:val="28"/>
        </w:rPr>
        <w:t>, the Random Forest approach</w:t>
      </w:r>
      <w:r w:rsidR="001109B1">
        <w:rPr>
          <w:rFonts w:cstheme="minorHAnsi"/>
          <w:color w:val="000000"/>
          <w:sz w:val="28"/>
          <w:szCs w:val="28"/>
        </w:rPr>
        <w:t xml:space="preserve"> was implemented</w:t>
      </w:r>
      <w:r w:rsidR="00670A1C">
        <w:rPr>
          <w:rFonts w:cstheme="minorHAnsi"/>
          <w:color w:val="000000"/>
          <w:sz w:val="28"/>
          <w:szCs w:val="28"/>
        </w:rPr>
        <w:t>. As explanatory variables</w:t>
      </w:r>
      <w:r w:rsidR="001109B1">
        <w:rPr>
          <w:rFonts w:cstheme="minorHAnsi"/>
          <w:color w:val="000000"/>
          <w:sz w:val="28"/>
          <w:szCs w:val="28"/>
        </w:rPr>
        <w:t xml:space="preserve"> logarithm of the event duration, type of event, climate region and month were chosen. Because all categorical </w:t>
      </w:r>
      <w:r w:rsidR="005631D3">
        <w:rPr>
          <w:rFonts w:cstheme="minorHAnsi"/>
          <w:color w:val="000000"/>
          <w:sz w:val="28"/>
          <w:szCs w:val="28"/>
        </w:rPr>
        <w:t xml:space="preserve">explanatory </w:t>
      </w:r>
      <w:r w:rsidR="001109B1">
        <w:rPr>
          <w:rFonts w:cstheme="minorHAnsi"/>
          <w:color w:val="000000"/>
          <w:sz w:val="28"/>
          <w:szCs w:val="28"/>
        </w:rPr>
        <w:t xml:space="preserve">variables contained more than </w:t>
      </w:r>
      <w:r w:rsidR="005631D3">
        <w:rPr>
          <w:rFonts w:cstheme="minorHAnsi"/>
          <w:color w:val="000000"/>
          <w:sz w:val="28"/>
          <w:szCs w:val="28"/>
        </w:rPr>
        <w:t>two categories, One Hot Encoding was performed. As a consequence, every event type, every month and every climate region w</w:t>
      </w:r>
      <w:r w:rsidR="00366FE3">
        <w:rPr>
          <w:rFonts w:cstheme="minorHAnsi"/>
          <w:color w:val="000000"/>
          <w:sz w:val="28"/>
          <w:szCs w:val="28"/>
        </w:rPr>
        <w:t>ere</w:t>
      </w:r>
      <w:r w:rsidR="005631D3">
        <w:rPr>
          <w:rFonts w:cstheme="minorHAnsi"/>
          <w:color w:val="000000"/>
          <w:sz w:val="28"/>
          <w:szCs w:val="28"/>
        </w:rPr>
        <w:t xml:space="preserve"> turn to binary variable. </w:t>
      </w:r>
    </w:p>
    <w:p w:rsidR="005631D3" w:rsidRDefault="005631D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Style w:val="a5"/>
        <w:tblW w:w="0" w:type="auto"/>
        <w:tblLook w:val="04A0" w:firstRow="1" w:lastRow="0" w:firstColumn="1" w:lastColumn="0" w:noHBand="0" w:noVBand="1"/>
      </w:tblPr>
      <w:tblGrid>
        <w:gridCol w:w="2158"/>
        <w:gridCol w:w="2158"/>
        <w:gridCol w:w="2158"/>
        <w:gridCol w:w="2158"/>
        <w:gridCol w:w="2158"/>
      </w:tblGrid>
      <w:tr w:rsidR="005631D3" w:rsidTr="005631D3">
        <w:tc>
          <w:tcPr>
            <w:tcW w:w="10790" w:type="dxa"/>
            <w:gridSpan w:val="5"/>
            <w:tcBorders>
              <w:top w:val="nil"/>
              <w:left w:val="nil"/>
              <w:bottom w:val="single" w:sz="4" w:space="0" w:color="auto"/>
              <w:right w:val="nil"/>
            </w:tcBorders>
          </w:tcPr>
          <w:p w:rsidR="005631D3" w:rsidRDefault="005631D3"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Table 6. The result of the Random Forest model.</w:t>
            </w:r>
          </w:p>
        </w:tc>
      </w:tr>
      <w:tr w:rsidR="00670A1C" w:rsidTr="005631D3">
        <w:tc>
          <w:tcPr>
            <w:tcW w:w="2158" w:type="dxa"/>
            <w:tcBorders>
              <w:top w:val="single" w:sz="4" w:space="0" w:color="auto"/>
            </w:tcBorders>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2158" w:type="dxa"/>
            <w:tcBorders>
              <w:top w:val="single" w:sz="4" w:space="0" w:color="auto"/>
            </w:tcBorders>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Precision</w:t>
            </w:r>
          </w:p>
        </w:tc>
        <w:tc>
          <w:tcPr>
            <w:tcW w:w="2158" w:type="dxa"/>
            <w:tcBorders>
              <w:top w:val="single" w:sz="4" w:space="0" w:color="auto"/>
            </w:tcBorders>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Recall</w:t>
            </w:r>
          </w:p>
        </w:tc>
        <w:tc>
          <w:tcPr>
            <w:tcW w:w="2158" w:type="dxa"/>
            <w:tcBorders>
              <w:top w:val="single" w:sz="4" w:space="0" w:color="auto"/>
            </w:tcBorders>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f1-score</w:t>
            </w:r>
          </w:p>
        </w:tc>
        <w:tc>
          <w:tcPr>
            <w:tcW w:w="2158" w:type="dxa"/>
            <w:tcBorders>
              <w:top w:val="single" w:sz="4" w:space="0" w:color="auto"/>
            </w:tcBorders>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Support</w:t>
            </w:r>
          </w:p>
        </w:tc>
      </w:tr>
      <w:tr w:rsidR="00670A1C" w:rsidTr="00670A1C">
        <w:tc>
          <w:tcPr>
            <w:tcW w:w="2158" w:type="dxa"/>
          </w:tcPr>
          <w:p w:rsidR="00670A1C" w:rsidRPr="005631D3" w:rsidRDefault="005631D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No damage (0)</w:t>
            </w:r>
          </w:p>
        </w:tc>
        <w:tc>
          <w:tcPr>
            <w:tcW w:w="2158" w:type="dxa"/>
          </w:tcPr>
          <w:p w:rsidR="00670A1C" w:rsidRPr="005631D3" w:rsidRDefault="00670A1C" w:rsidP="00670A1C">
            <w:pPr>
              <w:rPr>
                <w:sz w:val="28"/>
                <w:szCs w:val="28"/>
              </w:rPr>
            </w:pPr>
            <w:r w:rsidRPr="005631D3">
              <w:rPr>
                <w:sz w:val="28"/>
                <w:szCs w:val="28"/>
              </w:rPr>
              <w:t>0.91</w:t>
            </w:r>
          </w:p>
        </w:tc>
        <w:tc>
          <w:tcPr>
            <w:tcW w:w="2158" w:type="dxa"/>
          </w:tcPr>
          <w:p w:rsidR="00670A1C" w:rsidRPr="005631D3" w:rsidRDefault="00670A1C" w:rsidP="00670A1C">
            <w:pPr>
              <w:rPr>
                <w:sz w:val="28"/>
                <w:szCs w:val="28"/>
              </w:rPr>
            </w:pPr>
            <w:r w:rsidRPr="005631D3">
              <w:rPr>
                <w:sz w:val="28"/>
                <w:szCs w:val="28"/>
              </w:rPr>
              <w:t xml:space="preserve">0.93   </w:t>
            </w:r>
          </w:p>
        </w:tc>
        <w:tc>
          <w:tcPr>
            <w:tcW w:w="2158" w:type="dxa"/>
          </w:tcPr>
          <w:p w:rsidR="00670A1C" w:rsidRPr="005631D3" w:rsidRDefault="00670A1C" w:rsidP="00670A1C">
            <w:pPr>
              <w:rPr>
                <w:sz w:val="28"/>
                <w:szCs w:val="28"/>
              </w:rPr>
            </w:pPr>
            <w:r w:rsidRPr="005631D3">
              <w:rPr>
                <w:sz w:val="28"/>
                <w:szCs w:val="28"/>
              </w:rPr>
              <w:t xml:space="preserve">0.92     </w:t>
            </w:r>
          </w:p>
        </w:tc>
        <w:tc>
          <w:tcPr>
            <w:tcW w:w="2158" w:type="dxa"/>
          </w:tcPr>
          <w:p w:rsidR="00670A1C" w:rsidRPr="005631D3" w:rsidRDefault="00670A1C" w:rsidP="00670A1C">
            <w:pPr>
              <w:rPr>
                <w:sz w:val="28"/>
                <w:szCs w:val="28"/>
              </w:rPr>
            </w:pPr>
            <w:r w:rsidRPr="005631D3">
              <w:rPr>
                <w:sz w:val="28"/>
                <w:szCs w:val="28"/>
              </w:rPr>
              <w:t>21048</w:t>
            </w:r>
          </w:p>
        </w:tc>
      </w:tr>
      <w:tr w:rsidR="00670A1C" w:rsidTr="00670A1C">
        <w:tc>
          <w:tcPr>
            <w:tcW w:w="2158" w:type="dxa"/>
          </w:tcPr>
          <w:p w:rsidR="00670A1C" w:rsidRPr="005631D3" w:rsidRDefault="005631D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Damage &gt; 0 (1)</w:t>
            </w:r>
          </w:p>
        </w:tc>
        <w:tc>
          <w:tcPr>
            <w:tcW w:w="2158" w:type="dxa"/>
          </w:tcPr>
          <w:p w:rsidR="00670A1C" w:rsidRPr="005631D3" w:rsidRDefault="00670A1C" w:rsidP="00670A1C">
            <w:pPr>
              <w:rPr>
                <w:sz w:val="28"/>
                <w:szCs w:val="28"/>
              </w:rPr>
            </w:pPr>
            <w:r w:rsidRPr="005631D3">
              <w:rPr>
                <w:sz w:val="28"/>
                <w:szCs w:val="28"/>
              </w:rPr>
              <w:t>0.74</w:t>
            </w:r>
          </w:p>
        </w:tc>
        <w:tc>
          <w:tcPr>
            <w:tcW w:w="2158" w:type="dxa"/>
          </w:tcPr>
          <w:p w:rsidR="00670A1C" w:rsidRPr="005631D3" w:rsidRDefault="00670A1C" w:rsidP="00670A1C">
            <w:pPr>
              <w:rPr>
                <w:sz w:val="28"/>
                <w:szCs w:val="28"/>
              </w:rPr>
            </w:pPr>
            <w:r w:rsidRPr="005631D3">
              <w:rPr>
                <w:sz w:val="28"/>
                <w:szCs w:val="28"/>
              </w:rPr>
              <w:t xml:space="preserve">0.68     </w:t>
            </w:r>
          </w:p>
        </w:tc>
        <w:tc>
          <w:tcPr>
            <w:tcW w:w="2158" w:type="dxa"/>
          </w:tcPr>
          <w:p w:rsidR="00670A1C" w:rsidRPr="005631D3" w:rsidRDefault="00670A1C" w:rsidP="00670A1C">
            <w:pPr>
              <w:rPr>
                <w:sz w:val="28"/>
                <w:szCs w:val="28"/>
              </w:rPr>
            </w:pPr>
            <w:r w:rsidRPr="005631D3">
              <w:rPr>
                <w:sz w:val="28"/>
                <w:szCs w:val="28"/>
              </w:rPr>
              <w:t xml:space="preserve">00.71     </w:t>
            </w:r>
          </w:p>
        </w:tc>
        <w:tc>
          <w:tcPr>
            <w:tcW w:w="2158" w:type="dxa"/>
          </w:tcPr>
          <w:p w:rsidR="00670A1C" w:rsidRPr="005631D3" w:rsidRDefault="00670A1C" w:rsidP="00670A1C">
            <w:pPr>
              <w:rPr>
                <w:sz w:val="28"/>
                <w:szCs w:val="28"/>
              </w:rPr>
            </w:pPr>
            <w:r w:rsidRPr="005631D3">
              <w:rPr>
                <w:sz w:val="28"/>
                <w:szCs w:val="28"/>
              </w:rPr>
              <w:t>5995</w:t>
            </w:r>
          </w:p>
        </w:tc>
      </w:tr>
      <w:tr w:rsidR="005631D3" w:rsidTr="00670A1C">
        <w:tc>
          <w:tcPr>
            <w:tcW w:w="2158" w:type="dxa"/>
          </w:tcPr>
          <w:p w:rsidR="005631D3" w:rsidRPr="005631D3" w:rsidRDefault="005631D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2158" w:type="dxa"/>
          </w:tcPr>
          <w:p w:rsidR="005631D3" w:rsidRPr="005631D3" w:rsidRDefault="005631D3" w:rsidP="00670A1C">
            <w:pPr>
              <w:rPr>
                <w:sz w:val="28"/>
                <w:szCs w:val="28"/>
              </w:rPr>
            </w:pPr>
          </w:p>
        </w:tc>
        <w:tc>
          <w:tcPr>
            <w:tcW w:w="2158" w:type="dxa"/>
          </w:tcPr>
          <w:p w:rsidR="005631D3" w:rsidRPr="005631D3" w:rsidRDefault="005631D3" w:rsidP="00670A1C">
            <w:pPr>
              <w:rPr>
                <w:sz w:val="28"/>
                <w:szCs w:val="28"/>
              </w:rPr>
            </w:pPr>
          </w:p>
        </w:tc>
        <w:tc>
          <w:tcPr>
            <w:tcW w:w="2158" w:type="dxa"/>
          </w:tcPr>
          <w:p w:rsidR="005631D3" w:rsidRPr="005631D3" w:rsidRDefault="005631D3" w:rsidP="00670A1C">
            <w:pPr>
              <w:rPr>
                <w:sz w:val="28"/>
                <w:szCs w:val="28"/>
              </w:rPr>
            </w:pPr>
          </w:p>
        </w:tc>
        <w:tc>
          <w:tcPr>
            <w:tcW w:w="2158" w:type="dxa"/>
          </w:tcPr>
          <w:p w:rsidR="005631D3" w:rsidRPr="005631D3" w:rsidRDefault="005631D3" w:rsidP="00670A1C">
            <w:pPr>
              <w:rPr>
                <w:sz w:val="28"/>
                <w:szCs w:val="28"/>
              </w:rPr>
            </w:pPr>
          </w:p>
        </w:tc>
      </w:tr>
      <w:tr w:rsidR="00670A1C" w:rsidTr="00670A1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Micro avg</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0.88</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0.88</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0.88</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27043</w:t>
            </w:r>
          </w:p>
        </w:tc>
      </w:tr>
      <w:tr w:rsidR="00670A1C" w:rsidTr="00670A1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Macro avg</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0.83</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0.81</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0.82</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27043</w:t>
            </w:r>
          </w:p>
        </w:tc>
      </w:tr>
      <w:tr w:rsidR="00670A1C" w:rsidTr="00670A1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Weighted avg</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0.87</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0.88</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0.87</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23043</w:t>
            </w:r>
          </w:p>
        </w:tc>
      </w:tr>
    </w:tbl>
    <w:p w:rsidR="005631D3" w:rsidRDefault="005631D3" w:rsidP="00563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366FE3" w:rsidRDefault="005631D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366FE3">
        <w:rPr>
          <w:rFonts w:cstheme="minorHAnsi"/>
          <w:color w:val="000000"/>
          <w:sz w:val="28"/>
          <w:szCs w:val="28"/>
        </w:rPr>
        <w:t>The Random Forest confusion matrix has shown</w:t>
      </w:r>
      <w:r w:rsidR="00965BA6">
        <w:rPr>
          <w:rFonts w:cstheme="minorHAnsi"/>
          <w:color w:val="000000"/>
          <w:sz w:val="28"/>
          <w:szCs w:val="28"/>
        </w:rPr>
        <w:t xml:space="preserve"> </w:t>
      </w:r>
      <w:r w:rsidR="00366FE3">
        <w:rPr>
          <w:rFonts w:cstheme="minorHAnsi"/>
          <w:color w:val="000000"/>
          <w:sz w:val="28"/>
          <w:szCs w:val="28"/>
        </w:rPr>
        <w:t>19651</w:t>
      </w:r>
      <w:r w:rsidR="009777E0">
        <w:rPr>
          <w:rFonts w:cstheme="minorHAnsi"/>
          <w:color w:val="000000"/>
          <w:sz w:val="28"/>
          <w:szCs w:val="28"/>
        </w:rPr>
        <w:t xml:space="preserve"> successfully predicted observations without damage </w:t>
      </w:r>
      <w:r w:rsidR="00366FE3">
        <w:rPr>
          <w:rFonts w:cstheme="minorHAnsi"/>
          <w:color w:val="000000"/>
          <w:sz w:val="28"/>
          <w:szCs w:val="28"/>
        </w:rPr>
        <w:t xml:space="preserve">and 4055 </w:t>
      </w:r>
      <w:r w:rsidR="009777E0">
        <w:rPr>
          <w:rFonts w:cstheme="minorHAnsi"/>
          <w:color w:val="000000"/>
          <w:sz w:val="28"/>
          <w:szCs w:val="28"/>
        </w:rPr>
        <w:t>with it</w:t>
      </w:r>
      <w:r w:rsidR="00366FE3">
        <w:rPr>
          <w:rFonts w:cstheme="minorHAnsi"/>
          <w:color w:val="000000"/>
          <w:sz w:val="28"/>
          <w:szCs w:val="28"/>
        </w:rPr>
        <w:t xml:space="preserve">. The false </w:t>
      </w:r>
      <w:r w:rsidR="002A4AE7">
        <w:rPr>
          <w:rFonts w:cstheme="minorHAnsi"/>
          <w:color w:val="000000"/>
          <w:sz w:val="28"/>
          <w:szCs w:val="28"/>
        </w:rPr>
        <w:t>positive (</w:t>
      </w:r>
      <w:r w:rsidR="009777E0">
        <w:rPr>
          <w:rFonts w:cstheme="minorHAnsi"/>
          <w:color w:val="000000"/>
          <w:sz w:val="28"/>
          <w:szCs w:val="28"/>
        </w:rPr>
        <w:t>with damage)</w:t>
      </w:r>
      <w:r w:rsidR="00366FE3">
        <w:rPr>
          <w:rFonts w:cstheme="minorHAnsi"/>
          <w:color w:val="000000"/>
          <w:sz w:val="28"/>
          <w:szCs w:val="28"/>
        </w:rPr>
        <w:t xml:space="preserve"> and false negative</w:t>
      </w:r>
      <w:r w:rsidR="009777E0">
        <w:rPr>
          <w:rFonts w:cstheme="minorHAnsi"/>
          <w:color w:val="000000"/>
          <w:sz w:val="28"/>
          <w:szCs w:val="28"/>
        </w:rPr>
        <w:t xml:space="preserve"> (without </w:t>
      </w:r>
      <w:r w:rsidR="002A4AE7">
        <w:rPr>
          <w:rFonts w:cstheme="minorHAnsi"/>
          <w:color w:val="000000"/>
          <w:sz w:val="28"/>
          <w:szCs w:val="28"/>
        </w:rPr>
        <w:t>it) number</w:t>
      </w:r>
      <w:r w:rsidR="00366FE3">
        <w:rPr>
          <w:rFonts w:cstheme="minorHAnsi"/>
          <w:color w:val="000000"/>
          <w:sz w:val="28"/>
          <w:szCs w:val="28"/>
        </w:rPr>
        <w:t xml:space="preserve"> of observations were </w:t>
      </w:r>
      <w:r w:rsidR="009777E0">
        <w:rPr>
          <w:rFonts w:cstheme="minorHAnsi"/>
          <w:color w:val="000000"/>
          <w:sz w:val="28"/>
          <w:szCs w:val="28"/>
        </w:rPr>
        <w:t>1940</w:t>
      </w:r>
      <w:r w:rsidR="00366FE3">
        <w:rPr>
          <w:rFonts w:cstheme="minorHAnsi"/>
          <w:color w:val="000000"/>
          <w:sz w:val="28"/>
          <w:szCs w:val="28"/>
        </w:rPr>
        <w:t xml:space="preserve"> and </w:t>
      </w:r>
      <w:r w:rsidR="009777E0">
        <w:rPr>
          <w:rFonts w:cstheme="minorHAnsi"/>
          <w:color w:val="000000"/>
          <w:sz w:val="28"/>
          <w:szCs w:val="28"/>
        </w:rPr>
        <w:t>1397</w:t>
      </w:r>
      <w:r w:rsidR="00366FE3">
        <w:rPr>
          <w:rFonts w:cstheme="minorHAnsi"/>
          <w:color w:val="000000"/>
          <w:sz w:val="28"/>
          <w:szCs w:val="28"/>
        </w:rPr>
        <w:t xml:space="preserve">, respectively. </w:t>
      </w:r>
      <w:r w:rsidRPr="00670A1C">
        <w:rPr>
          <w:rFonts w:cstheme="minorHAnsi"/>
          <w:color w:val="000000"/>
          <w:sz w:val="28"/>
          <w:szCs w:val="28"/>
        </w:rPr>
        <w:t xml:space="preserve">The accuracy score </w:t>
      </w:r>
      <w:r w:rsidR="00366FE3">
        <w:rPr>
          <w:rFonts w:cstheme="minorHAnsi"/>
          <w:color w:val="000000"/>
          <w:sz w:val="28"/>
          <w:szCs w:val="28"/>
        </w:rPr>
        <w:t>of the model was</w:t>
      </w:r>
      <w:r w:rsidRPr="00670A1C">
        <w:rPr>
          <w:rFonts w:cstheme="minorHAnsi"/>
          <w:color w:val="000000"/>
          <w:sz w:val="28"/>
          <w:szCs w:val="28"/>
        </w:rPr>
        <w:t xml:space="preserve"> 0.87</w:t>
      </w:r>
      <w:r w:rsidR="00366FE3">
        <w:rPr>
          <w:rFonts w:cstheme="minorHAnsi"/>
          <w:color w:val="000000"/>
          <w:sz w:val="28"/>
          <w:szCs w:val="28"/>
        </w:rPr>
        <w:t>7</w:t>
      </w:r>
      <w:r w:rsidR="00965BA6">
        <w:rPr>
          <w:rFonts w:cstheme="minorHAnsi"/>
          <w:color w:val="000000"/>
          <w:sz w:val="28"/>
          <w:szCs w:val="28"/>
        </w:rPr>
        <w:t>6</w:t>
      </w:r>
      <w:r w:rsidR="00366FE3">
        <w:rPr>
          <w:rFonts w:cstheme="minorHAnsi"/>
          <w:color w:val="000000"/>
          <w:sz w:val="28"/>
          <w:szCs w:val="28"/>
        </w:rPr>
        <w:t xml:space="preserve">. More detailed report can be found in table 6. The table shows that the model better predicts observations without property damage than with it. In the table 7 there are explanatory variables with feature importance higher than 1%. The highest score related to the event duration (38.84%). All other variables were related to either event type or climate region. </w:t>
      </w:r>
      <w:r w:rsidR="00BC094E">
        <w:rPr>
          <w:rFonts w:cstheme="minorHAnsi"/>
          <w:color w:val="000000"/>
          <w:sz w:val="28"/>
          <w:szCs w:val="28"/>
        </w:rPr>
        <w:t>Months also were in the full feature importance table, however the highest feature importance related to month were with May and June and was only 0.7%.</w:t>
      </w:r>
      <w:r w:rsidR="004C601A">
        <w:rPr>
          <w:rFonts w:cstheme="minorHAnsi"/>
          <w:color w:val="000000"/>
          <w:sz w:val="28"/>
          <w:szCs w:val="28"/>
        </w:rPr>
        <w:t xml:space="preserve"> Among the event type the Thunderstorm Wind holds the largest feature importance (10.46%)</w:t>
      </w:r>
      <w:r w:rsidR="0090534B">
        <w:rPr>
          <w:rFonts w:cstheme="minorHAnsi"/>
          <w:color w:val="000000"/>
          <w:sz w:val="28"/>
          <w:szCs w:val="28"/>
        </w:rPr>
        <w:t xml:space="preserve">. Another event types like Strong Wind, Flash Flood, Tornado etc. have relatively high feature importance too. As for climate regions, the Southeast climate region has the highest feature importance (2.24%) in its category, but not so high like some event types. </w:t>
      </w:r>
    </w:p>
    <w:p w:rsidR="00C374AB" w:rsidRDefault="00C374AB"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p>
    <w:tbl>
      <w:tblPr>
        <w:tblW w:w="8640" w:type="dxa"/>
        <w:jc w:val="center"/>
        <w:tblLook w:val="04A0" w:firstRow="1" w:lastRow="0" w:firstColumn="1" w:lastColumn="0" w:noHBand="0" w:noVBand="1"/>
      </w:tblPr>
      <w:tblGrid>
        <w:gridCol w:w="4560"/>
        <w:gridCol w:w="4080"/>
      </w:tblGrid>
      <w:tr w:rsidR="00C374AB" w:rsidRPr="00C374AB" w:rsidTr="00366FE3">
        <w:trPr>
          <w:trHeight w:val="290"/>
          <w:jc w:val="center"/>
        </w:trPr>
        <w:tc>
          <w:tcPr>
            <w:tcW w:w="8640" w:type="dxa"/>
            <w:gridSpan w:val="2"/>
            <w:tcBorders>
              <w:bottom w:val="single" w:sz="4" w:space="0" w:color="auto"/>
            </w:tcBorders>
            <w:shd w:val="clear" w:color="auto" w:fill="auto"/>
            <w:noWrap/>
            <w:vAlign w:val="bottom"/>
          </w:tcPr>
          <w:p w:rsidR="00C374AB" w:rsidRPr="00C374AB" w:rsidRDefault="00C374AB" w:rsidP="00C374AB">
            <w:pPr>
              <w:rPr>
                <w:rFonts w:asciiTheme="minorHAnsi" w:hAnsiTheme="minorHAnsi" w:cstheme="minorHAnsi"/>
                <w:color w:val="000000"/>
                <w:sz w:val="28"/>
                <w:szCs w:val="28"/>
              </w:rPr>
            </w:pPr>
            <w:r w:rsidRPr="00C374AB">
              <w:rPr>
                <w:rFonts w:asciiTheme="minorHAnsi" w:hAnsiTheme="minorHAnsi" w:cstheme="minorHAnsi"/>
                <w:color w:val="000000"/>
                <w:sz w:val="28"/>
                <w:szCs w:val="28"/>
                <w:u w:val="single"/>
              </w:rPr>
              <w:t xml:space="preserve">Table </w:t>
            </w:r>
            <w:r>
              <w:rPr>
                <w:rFonts w:asciiTheme="minorHAnsi" w:hAnsiTheme="minorHAnsi" w:cstheme="minorHAnsi"/>
                <w:color w:val="000000"/>
                <w:sz w:val="28"/>
                <w:szCs w:val="28"/>
                <w:u w:val="single"/>
              </w:rPr>
              <w:t>7</w:t>
            </w:r>
            <w:r w:rsidRPr="00C374AB">
              <w:rPr>
                <w:rFonts w:asciiTheme="minorHAnsi" w:hAnsiTheme="minorHAnsi" w:cstheme="minorHAnsi"/>
                <w:color w:val="000000"/>
                <w:sz w:val="28"/>
                <w:szCs w:val="28"/>
                <w:u w:val="single"/>
              </w:rPr>
              <w:t>.</w:t>
            </w:r>
            <w:r w:rsidRPr="00C374AB">
              <w:rPr>
                <w:rFonts w:asciiTheme="minorHAnsi" w:hAnsiTheme="minorHAnsi" w:cstheme="minorHAnsi"/>
                <w:color w:val="000000"/>
                <w:sz w:val="28"/>
                <w:szCs w:val="28"/>
              </w:rPr>
              <w:t xml:space="preserve"> The feature importance with the value higher than 0.01</w:t>
            </w:r>
          </w:p>
        </w:tc>
      </w:tr>
      <w:tr w:rsidR="000974A7" w:rsidRPr="00C374AB" w:rsidTr="00366FE3">
        <w:trPr>
          <w:trHeight w:val="290"/>
          <w:jc w:val="center"/>
        </w:trPr>
        <w:tc>
          <w:tcPr>
            <w:tcW w:w="4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974A7" w:rsidRPr="000974A7" w:rsidRDefault="002A4AE7" w:rsidP="000974A7">
            <w:pPr>
              <w:rPr>
                <w:rFonts w:asciiTheme="minorHAnsi" w:hAnsiTheme="minorHAnsi" w:cstheme="minorHAnsi"/>
                <w:color w:val="000000"/>
                <w:sz w:val="28"/>
                <w:szCs w:val="28"/>
              </w:rPr>
            </w:pPr>
            <w:r>
              <w:rPr>
                <w:rFonts w:asciiTheme="minorHAnsi" w:hAnsiTheme="minorHAnsi" w:cstheme="minorHAnsi"/>
                <w:color w:val="000000"/>
                <w:sz w:val="28"/>
                <w:szCs w:val="28"/>
              </w:rPr>
              <w:t>lg (</w:t>
            </w:r>
            <w:r w:rsidR="000974A7" w:rsidRPr="000974A7">
              <w:rPr>
                <w:rFonts w:asciiTheme="minorHAnsi" w:hAnsiTheme="minorHAnsi" w:cstheme="minorHAnsi"/>
                <w:color w:val="000000"/>
                <w:sz w:val="28"/>
                <w:szCs w:val="28"/>
              </w:rPr>
              <w:t>event duration</w:t>
            </w:r>
            <w:r w:rsidR="0090534B">
              <w:rPr>
                <w:rFonts w:asciiTheme="minorHAnsi" w:hAnsiTheme="minorHAnsi" w:cstheme="minorHAnsi"/>
                <w:color w:val="000000"/>
                <w:sz w:val="28"/>
                <w:szCs w:val="28"/>
              </w:rPr>
              <w:t>)</w:t>
            </w:r>
          </w:p>
        </w:tc>
        <w:tc>
          <w:tcPr>
            <w:tcW w:w="4080" w:type="dxa"/>
            <w:tcBorders>
              <w:top w:val="single" w:sz="4" w:space="0" w:color="auto"/>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0.388424</w:t>
            </w:r>
            <w:r w:rsidR="00366FE3">
              <w:rPr>
                <w:rFonts w:ascii="Calibri" w:hAnsi="Calibri" w:cs="Calibri"/>
                <w:color w:val="000000"/>
                <w:sz w:val="28"/>
                <w:szCs w:val="28"/>
              </w:rPr>
              <w:t>0</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Thunderstorm Wind</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0.104636</w:t>
            </w:r>
            <w:r w:rsidR="00366FE3">
              <w:rPr>
                <w:rFonts w:ascii="Calibri" w:hAnsi="Calibri" w:cs="Calibri"/>
                <w:color w:val="000000"/>
                <w:sz w:val="28"/>
                <w:szCs w:val="28"/>
              </w:rPr>
              <w:t>0</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Strong Wind</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0.0733599</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Flash Flood</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0.047537</w:t>
            </w:r>
            <w:r w:rsidR="00366FE3">
              <w:rPr>
                <w:rFonts w:ascii="Calibri" w:hAnsi="Calibri" w:cs="Calibri"/>
                <w:color w:val="000000"/>
                <w:sz w:val="28"/>
                <w:szCs w:val="28"/>
              </w:rPr>
              <w:t>0</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Tornado</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0.0313422</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climate region: Southeast</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0.0224069</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Flood</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0.0216158</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Winter Weather</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0.0183642</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climate region: Northeast</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0.0171283</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High Wind</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0.0161539</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climate region: West North Central</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0.0158418</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Drought</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0.0152262</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Hail</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0.0152017</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climate region: Central</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0.0132139</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climate region: South</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0.0125632</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climate region: Upper Midwest</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0.0111124</w:t>
            </w:r>
          </w:p>
        </w:tc>
      </w:tr>
    </w:tbl>
    <w:p w:rsidR="00C374AB" w:rsidRDefault="00C374AB"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C374AB" w:rsidRDefault="00BC094E"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To estimate if 25 trees were enough to create an accurate model, the model was rerun with numbers of trees from 1 to 25 and the plot showing the accuracy score on y-axis and the number of tree</w:t>
      </w:r>
      <w:r w:rsidR="00007806">
        <w:rPr>
          <w:rFonts w:cstheme="minorHAnsi"/>
          <w:color w:val="000000"/>
          <w:sz w:val="28"/>
          <w:szCs w:val="28"/>
        </w:rPr>
        <w:t>s</w:t>
      </w:r>
      <w:r>
        <w:rPr>
          <w:rFonts w:cstheme="minorHAnsi"/>
          <w:color w:val="000000"/>
          <w:sz w:val="28"/>
          <w:szCs w:val="28"/>
        </w:rPr>
        <w:t xml:space="preserve"> on x-axis was built (Figure 5).</w:t>
      </w:r>
    </w:p>
    <w:p w:rsidR="00007806" w:rsidRDefault="00007806"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BC094E" w:rsidTr="00965BA6">
        <w:trPr>
          <w:jc w:val="center"/>
        </w:trPr>
        <w:tc>
          <w:tcPr>
            <w:tcW w:w="10790" w:type="dxa"/>
          </w:tcPr>
          <w:p w:rsidR="00BC094E" w:rsidRDefault="00965BA6" w:rsidP="00965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color w:val="000000"/>
                <w:sz w:val="28"/>
                <w:szCs w:val="28"/>
              </w:rPr>
            </w:pPr>
            <w:r>
              <w:rPr>
                <w:rFonts w:cstheme="minorHAnsi"/>
                <w:noProof/>
                <w:color w:val="000000"/>
                <w:sz w:val="28"/>
                <w:szCs w:val="28"/>
              </w:rPr>
              <w:lastRenderedPageBreak/>
              <w:drawing>
                <wp:inline distT="0" distB="0" distL="0" distR="0">
                  <wp:extent cx="5340350" cy="3938270"/>
                  <wp:effectExtent l="0" t="0" r="0"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andom forest.png"/>
                          <pic:cNvPicPr/>
                        </pic:nvPicPr>
                        <pic:blipFill rotWithShape="1">
                          <a:blip r:embed="rId17">
                            <a:extLst>
                              <a:ext uri="{28A0092B-C50C-407E-A947-70E740481C1C}">
                                <a14:useLocalDpi xmlns:a14="http://schemas.microsoft.com/office/drawing/2010/main" val="0"/>
                              </a:ext>
                            </a:extLst>
                          </a:blip>
                          <a:srcRect t="10272" r="8746"/>
                          <a:stretch/>
                        </pic:blipFill>
                        <pic:spPr bwMode="auto">
                          <a:xfrm>
                            <a:off x="0" y="0"/>
                            <a:ext cx="5340361" cy="3938278"/>
                          </a:xfrm>
                          <a:prstGeom prst="rect">
                            <a:avLst/>
                          </a:prstGeom>
                          <a:ln>
                            <a:noFill/>
                          </a:ln>
                          <a:extLst>
                            <a:ext uri="{53640926-AAD7-44D8-BBD7-CCE9431645EC}">
                              <a14:shadowObscured xmlns:a14="http://schemas.microsoft.com/office/drawing/2010/main"/>
                            </a:ext>
                          </a:extLst>
                        </pic:spPr>
                      </pic:pic>
                    </a:graphicData>
                  </a:graphic>
                </wp:inline>
              </w:drawing>
            </w:r>
          </w:p>
        </w:tc>
      </w:tr>
      <w:tr w:rsidR="00BC094E" w:rsidTr="00965BA6">
        <w:trPr>
          <w:jc w:val="center"/>
        </w:trPr>
        <w:tc>
          <w:tcPr>
            <w:tcW w:w="10790" w:type="dxa"/>
          </w:tcPr>
          <w:p w:rsidR="00BC094E" w:rsidRPr="009777E0" w:rsidRDefault="00007806"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9777E0">
              <w:rPr>
                <w:rFonts w:cstheme="minorHAnsi"/>
                <w:color w:val="000000"/>
                <w:sz w:val="28"/>
                <w:szCs w:val="28"/>
                <w:u w:val="single"/>
              </w:rPr>
              <w:t>Figure 5.</w:t>
            </w:r>
            <w:r w:rsidRPr="009777E0">
              <w:rPr>
                <w:rFonts w:cstheme="minorHAnsi"/>
                <w:color w:val="000000"/>
                <w:sz w:val="28"/>
                <w:szCs w:val="28"/>
              </w:rPr>
              <w:t xml:space="preserve"> The accuracy score depending of number of trees in the random forest model.</w:t>
            </w:r>
          </w:p>
        </w:tc>
      </w:tr>
    </w:tbl>
    <w:p w:rsidR="00BC094E" w:rsidRDefault="00BC094E"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965BA6" w:rsidRDefault="00BC094E"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007806">
        <w:rPr>
          <w:rFonts w:cstheme="minorHAnsi"/>
          <w:color w:val="000000"/>
          <w:sz w:val="28"/>
          <w:szCs w:val="28"/>
        </w:rPr>
        <w:t xml:space="preserve">All value in the plot (Figure 5) are </w:t>
      </w:r>
      <w:r w:rsidR="00007806" w:rsidRPr="00007806">
        <w:rPr>
          <w:rFonts w:cstheme="minorHAnsi"/>
          <w:color w:val="000000"/>
          <w:sz w:val="28"/>
          <w:szCs w:val="28"/>
        </w:rPr>
        <w:t>between 0.86</w:t>
      </w:r>
      <w:r w:rsidR="00965BA6">
        <w:rPr>
          <w:rFonts w:cstheme="minorHAnsi"/>
          <w:color w:val="000000"/>
          <w:sz w:val="28"/>
          <w:szCs w:val="28"/>
        </w:rPr>
        <w:t>66</w:t>
      </w:r>
      <w:r w:rsidR="00007806" w:rsidRPr="00007806">
        <w:rPr>
          <w:rFonts w:cstheme="minorHAnsi"/>
          <w:color w:val="000000"/>
          <w:sz w:val="28"/>
          <w:szCs w:val="28"/>
        </w:rPr>
        <w:t xml:space="preserve"> and 0.87</w:t>
      </w:r>
      <w:r w:rsidR="00965BA6">
        <w:rPr>
          <w:rFonts w:cstheme="minorHAnsi"/>
          <w:color w:val="000000"/>
          <w:sz w:val="28"/>
          <w:szCs w:val="28"/>
        </w:rPr>
        <w:t>53</w:t>
      </w:r>
      <w:r w:rsidR="00007806">
        <w:rPr>
          <w:rFonts w:cstheme="minorHAnsi"/>
          <w:color w:val="000000"/>
          <w:sz w:val="28"/>
          <w:szCs w:val="28"/>
        </w:rPr>
        <w:t xml:space="preserve">. After </w:t>
      </w:r>
      <w:r w:rsidR="00965BA6">
        <w:rPr>
          <w:rFonts w:cstheme="minorHAnsi"/>
          <w:color w:val="000000"/>
          <w:sz w:val="28"/>
          <w:szCs w:val="28"/>
        </w:rPr>
        <w:t>5</w:t>
      </w:r>
      <w:r w:rsidR="00007806" w:rsidRPr="00007806">
        <w:rPr>
          <w:rFonts w:cstheme="minorHAnsi"/>
          <w:color w:val="000000"/>
          <w:sz w:val="28"/>
          <w:szCs w:val="28"/>
          <w:vertAlign w:val="superscript"/>
        </w:rPr>
        <w:t>th</w:t>
      </w:r>
      <w:r w:rsidR="00007806">
        <w:rPr>
          <w:rFonts w:cstheme="minorHAnsi"/>
          <w:color w:val="000000"/>
          <w:sz w:val="28"/>
          <w:szCs w:val="28"/>
        </w:rPr>
        <w:t xml:space="preserve"> tree</w:t>
      </w:r>
      <w:r w:rsidR="00965BA6">
        <w:rPr>
          <w:rFonts w:cstheme="minorHAnsi"/>
          <w:color w:val="000000"/>
          <w:sz w:val="28"/>
          <w:szCs w:val="28"/>
        </w:rPr>
        <w:t xml:space="preserve"> the</w:t>
      </w:r>
      <w:r w:rsidR="00007806">
        <w:rPr>
          <w:rFonts w:cstheme="minorHAnsi"/>
          <w:color w:val="000000"/>
          <w:sz w:val="28"/>
          <w:szCs w:val="28"/>
        </w:rPr>
        <w:t xml:space="preserve"> accuracy change</w:t>
      </w:r>
      <w:r w:rsidR="00965BA6">
        <w:rPr>
          <w:rFonts w:cstheme="minorHAnsi"/>
          <w:color w:val="000000"/>
          <w:sz w:val="28"/>
          <w:szCs w:val="28"/>
        </w:rPr>
        <w:t>s</w:t>
      </w:r>
      <w:r w:rsidR="00007806">
        <w:rPr>
          <w:rFonts w:cstheme="minorHAnsi"/>
          <w:color w:val="000000"/>
          <w:sz w:val="28"/>
          <w:szCs w:val="28"/>
        </w:rPr>
        <w:t xml:space="preserve"> even less.</w:t>
      </w:r>
      <w:r w:rsidR="00965BA6">
        <w:rPr>
          <w:rFonts w:cstheme="minorHAnsi"/>
          <w:color w:val="000000"/>
          <w:sz w:val="28"/>
          <w:szCs w:val="28"/>
        </w:rPr>
        <w:t xml:space="preserve"> So, there is no</w:t>
      </w:r>
      <w:r w:rsidR="00007806">
        <w:rPr>
          <w:rFonts w:cstheme="minorHAnsi"/>
          <w:color w:val="000000"/>
          <w:sz w:val="28"/>
          <w:szCs w:val="28"/>
        </w:rPr>
        <w:t xml:space="preserve"> </w:t>
      </w:r>
      <w:r w:rsidR="00965BA6">
        <w:rPr>
          <w:rFonts w:cstheme="minorHAnsi"/>
          <w:color w:val="000000"/>
          <w:sz w:val="28"/>
          <w:szCs w:val="28"/>
        </w:rPr>
        <w:t>need to rerun the model with a higher number of trees. Moreover, because the accuracy score is pretty high even for one tree, it can be a good idea to visualize the data, running the decision tree with the same set of explanatory variables.</w:t>
      </w:r>
    </w:p>
    <w:p w:rsidR="000974A7" w:rsidRDefault="00965BA6"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 xml:space="preserve">The accuracy score of the decision tree was </w:t>
      </w:r>
      <w:r w:rsidRPr="00965BA6">
        <w:rPr>
          <w:rFonts w:cstheme="minorHAnsi"/>
          <w:color w:val="000000"/>
          <w:sz w:val="28"/>
          <w:szCs w:val="28"/>
        </w:rPr>
        <w:t>0.8</w:t>
      </w:r>
      <w:r w:rsidR="002A4AE7">
        <w:rPr>
          <w:rFonts w:cstheme="minorHAnsi"/>
          <w:color w:val="000000"/>
          <w:sz w:val="28"/>
          <w:szCs w:val="28"/>
        </w:rPr>
        <w:t>3</w:t>
      </w:r>
      <w:r w:rsidR="00EF672A">
        <w:rPr>
          <w:rFonts w:cstheme="minorHAnsi"/>
          <w:color w:val="000000"/>
          <w:sz w:val="28"/>
          <w:szCs w:val="28"/>
        </w:rPr>
        <w:t xml:space="preserve">95. According to </w:t>
      </w:r>
      <w:r>
        <w:rPr>
          <w:rFonts w:cstheme="minorHAnsi"/>
          <w:color w:val="000000"/>
          <w:sz w:val="28"/>
          <w:szCs w:val="28"/>
        </w:rPr>
        <w:t xml:space="preserve">the confusion matrix </w:t>
      </w:r>
      <w:r w:rsidR="00EF672A">
        <w:rPr>
          <w:rFonts w:cstheme="minorHAnsi"/>
          <w:color w:val="000000"/>
          <w:sz w:val="28"/>
          <w:szCs w:val="28"/>
        </w:rPr>
        <w:t>there were</w:t>
      </w:r>
      <w:r>
        <w:rPr>
          <w:rFonts w:cstheme="minorHAnsi"/>
          <w:color w:val="000000"/>
          <w:sz w:val="28"/>
          <w:szCs w:val="28"/>
        </w:rPr>
        <w:t xml:space="preserve"> 20</w:t>
      </w:r>
      <w:r w:rsidR="00EF672A">
        <w:rPr>
          <w:rFonts w:cstheme="minorHAnsi"/>
          <w:color w:val="000000"/>
          <w:sz w:val="28"/>
          <w:szCs w:val="28"/>
        </w:rPr>
        <w:t>334</w:t>
      </w:r>
      <w:r w:rsidR="002A4AE7">
        <w:rPr>
          <w:rFonts w:cstheme="minorHAnsi"/>
          <w:color w:val="000000"/>
          <w:sz w:val="28"/>
          <w:szCs w:val="28"/>
        </w:rPr>
        <w:t xml:space="preserve"> </w:t>
      </w:r>
      <w:r w:rsidR="009777E0">
        <w:rPr>
          <w:rFonts w:cstheme="minorHAnsi"/>
          <w:color w:val="000000"/>
          <w:sz w:val="28"/>
          <w:szCs w:val="28"/>
        </w:rPr>
        <w:t xml:space="preserve">successful predictions of lack of property damage and </w:t>
      </w:r>
      <w:r w:rsidR="00F610B3">
        <w:rPr>
          <w:rFonts w:cstheme="minorHAnsi"/>
          <w:color w:val="000000"/>
          <w:sz w:val="28"/>
          <w:szCs w:val="28"/>
        </w:rPr>
        <w:t>2</w:t>
      </w:r>
      <w:r w:rsidR="00EF672A">
        <w:rPr>
          <w:rFonts w:cstheme="minorHAnsi"/>
          <w:color w:val="000000"/>
          <w:sz w:val="28"/>
          <w:szCs w:val="28"/>
        </w:rPr>
        <w:t>371</w:t>
      </w:r>
      <w:r w:rsidR="009777E0">
        <w:rPr>
          <w:rFonts w:cstheme="minorHAnsi"/>
          <w:color w:val="000000"/>
          <w:sz w:val="28"/>
          <w:szCs w:val="28"/>
        </w:rPr>
        <w:t xml:space="preserve"> with the presence of it. The number false positive (with damage) predictions was </w:t>
      </w:r>
      <w:r w:rsidR="00EF672A">
        <w:rPr>
          <w:rFonts w:cstheme="minorHAnsi"/>
          <w:color w:val="000000"/>
          <w:sz w:val="28"/>
          <w:szCs w:val="28"/>
        </w:rPr>
        <w:t>726</w:t>
      </w:r>
      <w:r w:rsidR="009777E0">
        <w:rPr>
          <w:rFonts w:cstheme="minorHAnsi"/>
          <w:color w:val="000000"/>
          <w:sz w:val="28"/>
          <w:szCs w:val="28"/>
        </w:rPr>
        <w:t xml:space="preserve"> and false negative 3</w:t>
      </w:r>
      <w:r w:rsidR="00EF672A">
        <w:rPr>
          <w:rFonts w:cstheme="minorHAnsi"/>
          <w:color w:val="000000"/>
          <w:sz w:val="28"/>
          <w:szCs w:val="28"/>
        </w:rPr>
        <w:t>612</w:t>
      </w:r>
      <w:r w:rsidR="009777E0">
        <w:rPr>
          <w:rFonts w:cstheme="minorHAnsi"/>
          <w:color w:val="000000"/>
          <w:sz w:val="28"/>
          <w:szCs w:val="28"/>
        </w:rPr>
        <w:t xml:space="preserve">. Like it was with random forest, the table report (not shown) demonstrated better precision for observations without damage. To summarize, the accuracy score is lower with decision tree than with random forest, but it is still high and all statistics are more or less the same. </w:t>
      </w:r>
    </w:p>
    <w:p w:rsidR="000974A7" w:rsidRDefault="000974A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9777E0">
        <w:rPr>
          <w:rFonts w:cstheme="minorHAnsi"/>
          <w:color w:val="000000"/>
          <w:sz w:val="28"/>
          <w:szCs w:val="28"/>
        </w:rPr>
        <w:t>On the</w:t>
      </w:r>
      <w:r w:rsidR="00222D68">
        <w:rPr>
          <w:rFonts w:cstheme="minorHAnsi"/>
          <w:color w:val="000000"/>
          <w:sz w:val="28"/>
          <w:szCs w:val="28"/>
        </w:rPr>
        <w:t xml:space="preserve"> figure </w:t>
      </w:r>
      <w:r w:rsidR="00F610B3">
        <w:rPr>
          <w:rFonts w:cstheme="minorHAnsi"/>
          <w:color w:val="000000"/>
          <w:sz w:val="28"/>
          <w:szCs w:val="28"/>
        </w:rPr>
        <w:t xml:space="preserve">6 </w:t>
      </w:r>
      <w:r w:rsidR="00222D68">
        <w:rPr>
          <w:rFonts w:cstheme="minorHAnsi"/>
          <w:color w:val="000000"/>
          <w:sz w:val="28"/>
          <w:szCs w:val="28"/>
        </w:rPr>
        <w:t xml:space="preserve">the decision tree is visualized. </w:t>
      </w:r>
      <w:r w:rsidR="002A4AE7">
        <w:rPr>
          <w:rFonts w:cstheme="minorHAnsi"/>
          <w:color w:val="000000"/>
          <w:sz w:val="28"/>
          <w:szCs w:val="28"/>
        </w:rPr>
        <w:t xml:space="preserve">The Gini impurity value before the first split is equals 0.346. </w:t>
      </w:r>
      <w:r w:rsidR="00EF672A">
        <w:rPr>
          <w:rFonts w:cstheme="minorHAnsi"/>
          <w:color w:val="000000"/>
          <w:sz w:val="28"/>
          <w:szCs w:val="28"/>
        </w:rPr>
        <w:t xml:space="preserve">The split could happen only of it leads to improve Gini impurity index. The most successful parts </w:t>
      </w:r>
      <w:r w:rsidR="00D807FD">
        <w:rPr>
          <w:rFonts w:cstheme="minorHAnsi"/>
          <w:color w:val="000000"/>
          <w:sz w:val="28"/>
          <w:szCs w:val="28"/>
        </w:rPr>
        <w:t>are</w:t>
      </w:r>
      <w:r w:rsidR="00EF672A">
        <w:rPr>
          <w:rFonts w:cstheme="minorHAnsi"/>
          <w:color w:val="000000"/>
          <w:sz w:val="28"/>
          <w:szCs w:val="28"/>
        </w:rPr>
        <w:t xml:space="preserve"> about events which belongs to Strong Wind type</w:t>
      </w:r>
      <w:r w:rsidR="00D807FD">
        <w:rPr>
          <w:rFonts w:cstheme="minorHAnsi"/>
          <w:color w:val="000000"/>
          <w:sz w:val="28"/>
          <w:szCs w:val="28"/>
        </w:rPr>
        <w:t xml:space="preserve"> (Gini=0.007, 1084 samples). The best result related to the lack of property damage was with Gini index 0.108, and it is related to the events whose type is not thunderstorm/strong wind, flash/regular flood, tornado, ice storm or lightning and that did not happen in Northeast climate region. Also, thunderstorm wind is the first point of split, and if the event was not of this kind the Gini impurity was improved from 0.347 to 0.288.</w:t>
      </w:r>
    </w:p>
    <w:p w:rsidR="00D807FD" w:rsidRDefault="00D807FD"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Thus, the visualized model shows that the event type</w:t>
      </w:r>
      <w:r w:rsidR="00EC222B">
        <w:rPr>
          <w:rFonts w:cstheme="minorHAnsi"/>
          <w:color w:val="000000"/>
          <w:sz w:val="28"/>
          <w:szCs w:val="28"/>
        </w:rPr>
        <w:t xml:space="preserve"> (especially thunderstorm and strong winds)</w:t>
      </w:r>
      <w:r>
        <w:rPr>
          <w:rFonts w:cstheme="minorHAnsi"/>
          <w:color w:val="000000"/>
          <w:sz w:val="28"/>
          <w:szCs w:val="28"/>
        </w:rPr>
        <w:t xml:space="preserve"> associated with the presence of property damage.</w:t>
      </w:r>
      <w:r w:rsidR="00EC222B">
        <w:rPr>
          <w:rFonts w:cstheme="minorHAnsi"/>
          <w:color w:val="000000"/>
          <w:sz w:val="28"/>
          <w:szCs w:val="28"/>
        </w:rPr>
        <w:t xml:space="preserve"> The climate region (especially Southeast) also have an association with the target, but weaker than the event type. </w:t>
      </w:r>
    </w:p>
    <w:tbl>
      <w:tblPr>
        <w:tblStyle w:val="a5"/>
        <w:tblW w:w="12426"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10530"/>
        <w:gridCol w:w="1086"/>
      </w:tblGrid>
      <w:tr w:rsidR="009777E0" w:rsidTr="00222D68">
        <w:tc>
          <w:tcPr>
            <w:tcW w:w="12426" w:type="dxa"/>
            <w:gridSpan w:val="3"/>
          </w:tcPr>
          <w:p w:rsidR="009777E0" w:rsidRDefault="00EF672A" w:rsidP="002A4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color w:val="000000"/>
                <w:sz w:val="28"/>
                <w:szCs w:val="28"/>
              </w:rPr>
            </w:pPr>
            <w:r>
              <w:rPr>
                <w:noProof/>
              </w:rPr>
              <w:lastRenderedPageBreak/>
              <w:drawing>
                <wp:inline distT="0" distB="0" distL="0" distR="0">
                  <wp:extent cx="7753350" cy="7829448"/>
                  <wp:effectExtent l="0" t="0" r="0" b="63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61767" cy="7837948"/>
                          </a:xfrm>
                          <a:prstGeom prst="rect">
                            <a:avLst/>
                          </a:prstGeom>
                          <a:noFill/>
                          <a:ln>
                            <a:noFill/>
                          </a:ln>
                        </pic:spPr>
                      </pic:pic>
                    </a:graphicData>
                  </a:graphic>
                </wp:inline>
              </w:drawing>
            </w:r>
          </w:p>
        </w:tc>
      </w:tr>
      <w:tr w:rsidR="00222D68" w:rsidTr="00222D68">
        <w:tc>
          <w:tcPr>
            <w:tcW w:w="810" w:type="dxa"/>
          </w:tcPr>
          <w:p w:rsidR="00222D68" w:rsidRPr="009777E0" w:rsidRDefault="00222D68" w:rsidP="00222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0530" w:type="dxa"/>
          </w:tcPr>
          <w:p w:rsidR="002A4AE7" w:rsidRDefault="00222D68" w:rsidP="00222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u w:val="single"/>
              </w:rPr>
              <w:t>Figure 6.</w:t>
            </w:r>
            <w:r>
              <w:rPr>
                <w:rFonts w:cstheme="minorHAnsi"/>
                <w:color w:val="000000"/>
                <w:sz w:val="28"/>
                <w:szCs w:val="28"/>
              </w:rPr>
              <w:t xml:space="preserve"> The decision tree predicting whether the property damage doesn’t take a place in the observation (first value in every square) or it does (second value)</w:t>
            </w:r>
            <w:r w:rsidR="00F610B3">
              <w:rPr>
                <w:rFonts w:cstheme="minorHAnsi"/>
                <w:color w:val="000000"/>
                <w:sz w:val="28"/>
                <w:szCs w:val="28"/>
              </w:rPr>
              <w:t xml:space="preserve">. </w:t>
            </w:r>
          </w:p>
          <w:p w:rsidR="002A4AE7" w:rsidRDefault="00F610B3" w:rsidP="00222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The orange shows the nodes, where more observations with damage. </w:t>
            </w:r>
          </w:p>
          <w:p w:rsidR="002A4AE7" w:rsidRDefault="00F610B3" w:rsidP="00222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The blue shows the nodes with a higher number of observations with property damage. </w:t>
            </w:r>
          </w:p>
          <w:p w:rsidR="00222D68" w:rsidRDefault="00F610B3" w:rsidP="00222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The intensity of blue/orange shows how big the part of Damage/No damage observations.</w:t>
            </w:r>
          </w:p>
          <w:p w:rsidR="002A4AE7" w:rsidRPr="009777E0" w:rsidRDefault="002A4AE7" w:rsidP="00222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Gini impurity index is shown in every node.</w:t>
            </w:r>
          </w:p>
        </w:tc>
        <w:tc>
          <w:tcPr>
            <w:tcW w:w="1086" w:type="dxa"/>
          </w:tcPr>
          <w:p w:rsidR="00222D68" w:rsidRPr="009777E0" w:rsidRDefault="00222D68" w:rsidP="00222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r>
    </w:tbl>
    <w:p w:rsidR="000974A7" w:rsidRDefault="000974A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2A4AE7" w:rsidRPr="00EC222B" w:rsidRDefault="00EC222B" w:rsidP="00EC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both"/>
        <w:rPr>
          <w:rFonts w:cstheme="minorHAnsi"/>
          <w:color w:val="000000"/>
          <w:sz w:val="28"/>
          <w:szCs w:val="28"/>
        </w:rPr>
      </w:pPr>
      <w:r>
        <w:rPr>
          <w:rFonts w:cstheme="minorHAnsi"/>
          <w:color w:val="000000"/>
          <w:sz w:val="28"/>
          <w:szCs w:val="28"/>
        </w:rPr>
        <w:t>To summarize, the machine learning technics helped to show the most important explanatory variables associated with the property damage presence. The random forest model’s accuracy score was 87% and separate decision tree’s one was 84%. The biggest contribution belongs to the event duration, the event types and the climate regions. The “best” event types are thunderstorm and strong winds, flash flood</w:t>
      </w:r>
      <w:r w:rsidR="000B61A4">
        <w:rPr>
          <w:rFonts w:cstheme="minorHAnsi"/>
          <w:color w:val="000000"/>
          <w:sz w:val="28"/>
          <w:szCs w:val="28"/>
        </w:rPr>
        <w:t>,</w:t>
      </w:r>
      <w:r>
        <w:rPr>
          <w:rFonts w:cstheme="minorHAnsi"/>
          <w:color w:val="000000"/>
          <w:sz w:val="28"/>
          <w:szCs w:val="28"/>
        </w:rPr>
        <w:t xml:space="preserve"> tornado</w:t>
      </w:r>
      <w:r w:rsidR="000B61A4">
        <w:rPr>
          <w:rFonts w:cstheme="minorHAnsi"/>
          <w:color w:val="000000"/>
          <w:sz w:val="28"/>
          <w:szCs w:val="28"/>
        </w:rPr>
        <w:t xml:space="preserve"> and flood. The climate region which is mostly associated with property damage is Southeast. Other climate regions and weather events had lower than 2% feature importance score to the model.</w:t>
      </w:r>
    </w:p>
    <w:p w:rsidR="000974A7" w:rsidRDefault="000974A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Regression model</w:t>
      </w:r>
    </w:p>
    <w:p w:rsidR="008731EF" w:rsidRDefault="00575AF7" w:rsidP="00E75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b/>
          <w:color w:val="000000"/>
          <w:sz w:val="28"/>
          <w:szCs w:val="28"/>
        </w:rPr>
        <w:tab/>
      </w:r>
      <w:r>
        <w:rPr>
          <w:rFonts w:cstheme="minorHAnsi"/>
          <w:color w:val="000000"/>
          <w:sz w:val="28"/>
          <w:szCs w:val="28"/>
        </w:rPr>
        <w:t xml:space="preserve">To </w:t>
      </w:r>
      <w:r w:rsidR="00030E0B">
        <w:rPr>
          <w:rFonts w:cstheme="minorHAnsi"/>
          <w:color w:val="000000"/>
          <w:sz w:val="28"/>
          <w:szCs w:val="28"/>
        </w:rPr>
        <w:t>analyze the property damage amount and how is it associated with event duration, event type, climate region and month when it happened, multiple regression analysis was implemented.</w:t>
      </w:r>
      <w:r w:rsidR="00E755F2">
        <w:rPr>
          <w:rFonts w:cstheme="minorHAnsi"/>
          <w:color w:val="000000"/>
          <w:sz w:val="28"/>
          <w:szCs w:val="28"/>
        </w:rPr>
        <w:t xml:space="preserve"> </w:t>
      </w:r>
    </w:p>
    <w:p w:rsidR="005A03A7" w:rsidRDefault="008731EF" w:rsidP="00E75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E755F2">
        <w:rPr>
          <w:rFonts w:cstheme="minorHAnsi"/>
          <w:color w:val="000000"/>
          <w:sz w:val="28"/>
          <w:szCs w:val="28"/>
        </w:rPr>
        <w:t>From every categorical model</w:t>
      </w:r>
      <w:r w:rsidR="00EB7424">
        <w:rPr>
          <w:rFonts w:cstheme="minorHAnsi"/>
          <w:color w:val="000000"/>
          <w:sz w:val="28"/>
          <w:szCs w:val="28"/>
        </w:rPr>
        <w:t>,</w:t>
      </w:r>
      <w:r w:rsidR="00E755F2">
        <w:rPr>
          <w:rFonts w:cstheme="minorHAnsi"/>
          <w:color w:val="000000"/>
          <w:sz w:val="28"/>
          <w:szCs w:val="28"/>
        </w:rPr>
        <w:t xml:space="preserve"> </w:t>
      </w:r>
      <w:r w:rsidR="00EB7424">
        <w:rPr>
          <w:rFonts w:cstheme="minorHAnsi"/>
          <w:color w:val="000000"/>
          <w:sz w:val="28"/>
          <w:szCs w:val="28"/>
        </w:rPr>
        <w:t>references with the least regression coefficient</w:t>
      </w:r>
      <w:r w:rsidR="00E755F2">
        <w:rPr>
          <w:rFonts w:cstheme="minorHAnsi"/>
          <w:color w:val="000000"/>
          <w:sz w:val="28"/>
          <w:szCs w:val="28"/>
        </w:rPr>
        <w:t xml:space="preserve"> w</w:t>
      </w:r>
      <w:r w:rsidR="00EB7424">
        <w:rPr>
          <w:rFonts w:cstheme="minorHAnsi"/>
          <w:color w:val="000000"/>
          <w:sz w:val="28"/>
          <w:szCs w:val="28"/>
        </w:rPr>
        <w:t>ere</w:t>
      </w:r>
      <w:r w:rsidR="00E755F2">
        <w:rPr>
          <w:rFonts w:cstheme="minorHAnsi"/>
          <w:color w:val="000000"/>
          <w:sz w:val="28"/>
          <w:szCs w:val="28"/>
        </w:rPr>
        <w:t xml:space="preserve"> chosen. The hypothetical reference event is drought happened in January in the </w:t>
      </w:r>
      <w:r w:rsidR="008F7D14">
        <w:rPr>
          <w:rFonts w:cstheme="minorHAnsi"/>
          <w:color w:val="000000"/>
          <w:sz w:val="28"/>
          <w:szCs w:val="28"/>
        </w:rPr>
        <w:t>“other”</w:t>
      </w:r>
      <w:r w:rsidR="00E755F2">
        <w:rPr>
          <w:rFonts w:cstheme="minorHAnsi"/>
          <w:color w:val="000000"/>
          <w:sz w:val="28"/>
          <w:szCs w:val="28"/>
        </w:rPr>
        <w:t xml:space="preserve"> climate region</w:t>
      </w:r>
      <w:r w:rsidR="00164E8B">
        <w:rPr>
          <w:rFonts w:cstheme="minorHAnsi"/>
          <w:color w:val="000000"/>
          <w:sz w:val="28"/>
          <w:szCs w:val="28"/>
        </w:rPr>
        <w:t xml:space="preserve"> (not related to US mainland or Alaska)</w:t>
      </w:r>
      <w:r w:rsidR="00E755F2">
        <w:rPr>
          <w:rFonts w:cstheme="minorHAnsi"/>
          <w:color w:val="000000"/>
          <w:sz w:val="28"/>
          <w:szCs w:val="28"/>
        </w:rPr>
        <w:t xml:space="preserve"> which took </w:t>
      </w:r>
      <w:r w:rsidR="00E755F2" w:rsidRPr="00E755F2">
        <w:rPr>
          <w:rFonts w:cstheme="minorHAnsi"/>
          <w:color w:val="000000"/>
          <w:sz w:val="28"/>
          <w:szCs w:val="28"/>
        </w:rPr>
        <w:t>0.8751</w:t>
      </w:r>
      <w:r w:rsidR="00E755F2">
        <w:rPr>
          <w:rFonts w:cstheme="minorHAnsi"/>
          <w:color w:val="000000"/>
          <w:sz w:val="28"/>
          <w:szCs w:val="28"/>
        </w:rPr>
        <w:t xml:space="preserve"> hours (or 52 min 3</w:t>
      </w:r>
      <w:r w:rsidR="00B024F3">
        <w:rPr>
          <w:rFonts w:cstheme="minorHAnsi"/>
          <w:color w:val="000000"/>
          <w:sz w:val="28"/>
          <w:szCs w:val="28"/>
        </w:rPr>
        <w:t>1</w:t>
      </w:r>
      <w:r w:rsidR="00E755F2">
        <w:rPr>
          <w:rFonts w:cstheme="minorHAnsi"/>
          <w:color w:val="000000"/>
          <w:sz w:val="28"/>
          <w:szCs w:val="28"/>
        </w:rPr>
        <w:t xml:space="preserve"> sec). Intercept equals </w:t>
      </w:r>
      <w:r w:rsidR="00FC70E4">
        <w:rPr>
          <w:rFonts w:cstheme="minorHAnsi"/>
          <w:color w:val="000000"/>
          <w:sz w:val="28"/>
          <w:szCs w:val="28"/>
        </w:rPr>
        <w:t>1</w:t>
      </w:r>
      <w:r w:rsidR="00E755F2">
        <w:rPr>
          <w:rFonts w:cstheme="minorHAnsi"/>
          <w:color w:val="000000"/>
          <w:sz w:val="28"/>
          <w:szCs w:val="28"/>
        </w:rPr>
        <w:t>.</w:t>
      </w:r>
      <w:r w:rsidR="00FC70E4">
        <w:rPr>
          <w:rFonts w:cstheme="minorHAnsi"/>
          <w:color w:val="000000"/>
          <w:sz w:val="28"/>
          <w:szCs w:val="28"/>
        </w:rPr>
        <w:t>81</w:t>
      </w:r>
      <w:r w:rsidR="00E755F2">
        <w:rPr>
          <w:rFonts w:cstheme="minorHAnsi"/>
          <w:color w:val="000000"/>
          <w:sz w:val="28"/>
          <w:szCs w:val="28"/>
        </w:rPr>
        <w:t xml:space="preserve">89, which </w:t>
      </w:r>
      <w:r>
        <w:rPr>
          <w:rFonts w:cstheme="minorHAnsi"/>
          <w:color w:val="000000"/>
          <w:sz w:val="28"/>
          <w:szCs w:val="28"/>
        </w:rPr>
        <w:t xml:space="preserve">means that this event causes property damage in </w:t>
      </w:r>
      <w:r w:rsidR="00FC70E4">
        <w:rPr>
          <w:rFonts w:cstheme="minorHAnsi"/>
          <w:color w:val="000000"/>
          <w:sz w:val="28"/>
          <w:szCs w:val="28"/>
        </w:rPr>
        <w:t>65</w:t>
      </w:r>
      <w:r>
        <w:rPr>
          <w:rFonts w:cstheme="minorHAnsi"/>
          <w:color w:val="000000"/>
          <w:sz w:val="28"/>
          <w:szCs w:val="28"/>
        </w:rPr>
        <w:t>.</w:t>
      </w:r>
      <w:r w:rsidR="00FC70E4">
        <w:rPr>
          <w:rFonts w:cstheme="minorHAnsi"/>
          <w:color w:val="000000"/>
          <w:sz w:val="28"/>
          <w:szCs w:val="28"/>
        </w:rPr>
        <w:t>90</w:t>
      </w:r>
      <w:r>
        <w:rPr>
          <w:rFonts w:cstheme="minorHAnsi"/>
          <w:color w:val="000000"/>
          <w:sz w:val="28"/>
          <w:szCs w:val="28"/>
        </w:rPr>
        <w:t>$.</w:t>
      </w:r>
      <w:r w:rsidR="00B024F3">
        <w:rPr>
          <w:rFonts w:cstheme="minorHAnsi"/>
          <w:color w:val="000000"/>
          <w:sz w:val="28"/>
          <w:szCs w:val="28"/>
        </w:rPr>
        <w:t xml:space="preserve"> The results are summarized in the Table 8. The majority of categories</w:t>
      </w:r>
      <w:r w:rsidR="002168E9">
        <w:rPr>
          <w:rFonts w:cstheme="minorHAnsi"/>
          <w:color w:val="000000"/>
          <w:sz w:val="28"/>
          <w:szCs w:val="28"/>
        </w:rPr>
        <w:t>, including the only one quantitative variable,</w:t>
      </w:r>
      <w:r w:rsidR="00B024F3">
        <w:rPr>
          <w:rFonts w:cstheme="minorHAnsi"/>
          <w:color w:val="000000"/>
          <w:sz w:val="28"/>
          <w:szCs w:val="28"/>
        </w:rPr>
        <w:t xml:space="preserve"> hold p-value less than 0.05. </w:t>
      </w:r>
      <w:r w:rsidR="00E863F3">
        <w:rPr>
          <w:rFonts w:cstheme="minorHAnsi"/>
          <w:color w:val="000000"/>
          <w:sz w:val="28"/>
          <w:szCs w:val="28"/>
        </w:rPr>
        <w:t>The p-value for the whole model is close to zero and R-square was 0.26, so it explains 26% of variability.</w:t>
      </w:r>
    </w:p>
    <w:p w:rsidR="00342F0F" w:rsidRDefault="00342F0F" w:rsidP="00E75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Among the month</w:t>
      </w:r>
      <w:r w:rsidR="00EB7424">
        <w:rPr>
          <w:rFonts w:cstheme="minorHAnsi"/>
          <w:color w:val="000000"/>
          <w:sz w:val="28"/>
          <w:szCs w:val="28"/>
        </w:rPr>
        <w:t>s February and August did not show significant difference with the property damage amount in January. The highest regression coefficient is in November (0.2356), so in the model month category contribute up to 0.2356 to the logarithm of property damage amount.</w:t>
      </w:r>
    </w:p>
    <w:p w:rsidR="00EB7424" w:rsidRDefault="00EB7424" w:rsidP="00E75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 xml:space="preserve">As for climate regions, Alaska, Southeast and West are not confidently different from the reference “other” climate region. </w:t>
      </w:r>
      <w:r w:rsidR="00BE3677">
        <w:rPr>
          <w:rFonts w:cstheme="minorHAnsi"/>
          <w:color w:val="000000"/>
          <w:sz w:val="28"/>
          <w:szCs w:val="28"/>
        </w:rPr>
        <w:t>The West North Central region owns the biggest regression coefficient among regions (0.6778). Looking at other number, we can conclude that according to the model climate regions can be more related to the damage property amount than month when it happened.</w:t>
      </w:r>
    </w:p>
    <w:p w:rsidR="00EB7424" w:rsidRDefault="00EB7424" w:rsidP="00E75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8"/>
          <w:szCs w:val="28"/>
        </w:rPr>
      </w:pPr>
      <w:r>
        <w:rPr>
          <w:rFonts w:cstheme="minorHAnsi"/>
          <w:color w:val="000000"/>
          <w:sz w:val="28"/>
          <w:szCs w:val="28"/>
        </w:rPr>
        <w:tab/>
      </w:r>
      <w:r w:rsidR="00BE3677">
        <w:rPr>
          <w:rFonts w:cstheme="minorHAnsi"/>
          <w:color w:val="000000"/>
          <w:sz w:val="28"/>
          <w:szCs w:val="28"/>
        </w:rPr>
        <w:t>The event types regression coefficients are higher than ones related to other categorical variables, most of them is bigger than 1. The property damage caused by avalanche, lakeshore flood, marine lighting or marine strong wind did not demonstrate a sign</w:t>
      </w:r>
      <w:r w:rsidR="00BE3677" w:rsidRPr="00A47C2F">
        <w:rPr>
          <w:rFonts w:cstheme="minorHAnsi"/>
          <w:color w:val="000000"/>
          <w:sz w:val="28"/>
          <w:szCs w:val="28"/>
        </w:rPr>
        <w:t xml:space="preserve">ificant difference with it caused by drought. </w:t>
      </w:r>
      <w:r w:rsidR="00A47C2F" w:rsidRPr="00A47C2F">
        <w:rPr>
          <w:rFonts w:cstheme="minorHAnsi"/>
          <w:color w:val="000000"/>
          <w:sz w:val="28"/>
          <w:szCs w:val="28"/>
        </w:rPr>
        <w:t xml:space="preserve">The highest regression coefficient is </w:t>
      </w:r>
      <w:r w:rsidR="00A47C2F" w:rsidRPr="00A47C2F">
        <w:rPr>
          <w:color w:val="000000"/>
          <w:sz w:val="28"/>
          <w:szCs w:val="28"/>
        </w:rPr>
        <w:t>3.3</w:t>
      </w:r>
      <w:r w:rsidR="006D7EF1">
        <w:rPr>
          <w:color w:val="000000"/>
          <w:sz w:val="28"/>
          <w:szCs w:val="28"/>
        </w:rPr>
        <w:t>344</w:t>
      </w:r>
      <w:r w:rsidR="00A47C2F" w:rsidRPr="00A47C2F">
        <w:rPr>
          <w:color w:val="000000"/>
          <w:sz w:val="28"/>
          <w:szCs w:val="28"/>
        </w:rPr>
        <w:t xml:space="preserve"> and related</w:t>
      </w:r>
      <w:r w:rsidR="00A47C2F">
        <w:rPr>
          <w:color w:val="000000"/>
          <w:sz w:val="28"/>
          <w:szCs w:val="28"/>
        </w:rPr>
        <w:t xml:space="preserve"> to </w:t>
      </w:r>
      <w:r w:rsidR="006D7EF1">
        <w:rPr>
          <w:color w:val="000000"/>
          <w:sz w:val="28"/>
          <w:szCs w:val="28"/>
        </w:rPr>
        <w:t>storm surge or tide</w:t>
      </w:r>
      <w:r w:rsidR="00A47C2F">
        <w:rPr>
          <w:color w:val="000000"/>
          <w:sz w:val="28"/>
          <w:szCs w:val="28"/>
        </w:rPr>
        <w:t xml:space="preserve">. </w:t>
      </w:r>
    </w:p>
    <w:p w:rsidR="00A47C2F" w:rsidRDefault="00A47C2F" w:rsidP="00204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Some other types revealed in the machine learning analysis like a most probable to cause a property damage also has high regression coefficients in the model: 2.0961 for thunderstorm find, 1.7673 for flash flood and 2.9551 for tornado.</w:t>
      </w:r>
      <w:r w:rsidR="00204C25">
        <w:rPr>
          <w:rFonts w:cstheme="minorHAnsi"/>
          <w:color w:val="000000"/>
          <w:sz w:val="28"/>
          <w:szCs w:val="28"/>
        </w:rPr>
        <w:t xml:space="preserve"> </w:t>
      </w:r>
    </w:p>
    <w:p w:rsidR="00FC70E4" w:rsidRDefault="00FC70E4" w:rsidP="00E75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2168E9">
        <w:rPr>
          <w:rFonts w:cstheme="minorHAnsi"/>
          <w:color w:val="000000"/>
          <w:sz w:val="28"/>
          <w:szCs w:val="28"/>
        </w:rPr>
        <w:t>Write a single formula for the model is a bit of complication because of many categories. For example, if we try to predict the property damage in</w:t>
      </w:r>
      <w:r w:rsidR="006474A1">
        <w:rPr>
          <w:rFonts w:cstheme="minorHAnsi"/>
          <w:color w:val="000000"/>
          <w:sz w:val="28"/>
          <w:szCs w:val="28"/>
        </w:rPr>
        <w:t xml:space="preserve"> the</w:t>
      </w:r>
      <w:r w:rsidR="002168E9">
        <w:rPr>
          <w:rFonts w:cstheme="minorHAnsi"/>
          <w:color w:val="000000"/>
          <w:sz w:val="28"/>
          <w:szCs w:val="28"/>
        </w:rPr>
        <w:t xml:space="preserve"> West North Central region in November caused by thunderstorm wind, the formula will be:</w:t>
      </w:r>
    </w:p>
    <w:p w:rsidR="002168E9" w:rsidRPr="006474A1" w:rsidRDefault="006474A1" w:rsidP="00E75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m:oMathPara>
        <m:oMath>
          <m:r>
            <m:rPr>
              <m:nor/>
            </m:rPr>
            <w:rPr>
              <w:rFonts w:ascii="Cambria Math" w:hAnsi="Cambria Math" w:cstheme="minorHAnsi"/>
              <w:color w:val="000000"/>
              <w:sz w:val="28"/>
              <w:szCs w:val="28"/>
            </w:rPr>
            <m:t xml:space="preserve">pd = </m:t>
          </m:r>
          <m:sSup>
            <m:sSupPr>
              <m:ctrlPr>
                <w:rPr>
                  <w:rFonts w:ascii="Cambria Math" w:hAnsi="Cambria Math" w:cstheme="minorHAnsi"/>
                  <w:i/>
                  <w:color w:val="000000"/>
                  <w:sz w:val="28"/>
                  <w:szCs w:val="28"/>
                </w:rPr>
              </m:ctrlPr>
            </m:sSupPr>
            <m:e>
              <m:r>
                <w:rPr>
                  <w:rFonts w:ascii="Cambria Math" w:hAnsi="Cambria Math" w:cstheme="minorHAnsi"/>
                  <w:color w:val="000000"/>
                  <w:sz w:val="28"/>
                  <w:szCs w:val="28"/>
                </w:rPr>
                <m:t>10</m:t>
              </m:r>
            </m:e>
            <m:sup>
              <m:r>
                <w:rPr>
                  <w:rFonts w:ascii="Cambria Math" w:hAnsi="Cambria Math" w:cstheme="minorHAnsi"/>
                  <w:color w:val="000000"/>
                  <w:sz w:val="28"/>
                  <w:szCs w:val="28"/>
                </w:rPr>
                <m:t>4.2686+</m:t>
              </m:r>
              <m:func>
                <m:funcPr>
                  <m:ctrlPr>
                    <w:rPr>
                      <w:rFonts w:ascii="Cambria Math" w:hAnsi="Cambria Math" w:cstheme="minorHAnsi"/>
                      <w:color w:val="000000"/>
                      <w:sz w:val="28"/>
                      <w:szCs w:val="28"/>
                    </w:rPr>
                  </m:ctrlPr>
                </m:funcPr>
                <m:fName>
                  <m:r>
                    <m:rPr>
                      <m:sty m:val="p"/>
                    </m:rPr>
                    <w:rPr>
                      <w:rFonts w:ascii="Cambria Math" w:hAnsi="Cambria Math" w:cstheme="minorHAnsi"/>
                      <w:color w:val="000000"/>
                      <w:sz w:val="28"/>
                      <w:szCs w:val="28"/>
                    </w:rPr>
                    <m:t>lg</m:t>
                  </m:r>
                  <m:ctrlPr>
                    <w:rPr>
                      <w:rFonts w:ascii="Cambria Math" w:hAnsi="Cambria Math" w:cstheme="minorHAnsi"/>
                      <w:i/>
                      <w:color w:val="000000"/>
                      <w:sz w:val="28"/>
                      <w:szCs w:val="28"/>
                    </w:rPr>
                  </m:ctrlPr>
                </m:fName>
                <m:e>
                  <m:d>
                    <m:dPr>
                      <m:ctrlPr>
                        <w:rPr>
                          <w:rFonts w:ascii="Cambria Math" w:hAnsi="Cambria Math" w:cstheme="minorHAnsi"/>
                          <w:i/>
                          <w:color w:val="000000"/>
                          <w:sz w:val="28"/>
                          <w:szCs w:val="28"/>
                        </w:rPr>
                      </m:ctrlPr>
                    </m:dPr>
                    <m:e>
                      <m:r>
                        <w:rPr>
                          <w:rFonts w:ascii="Cambria Math" w:hAnsi="Cambria Math" w:cstheme="minorHAnsi"/>
                          <w:color w:val="000000"/>
                          <w:sz w:val="28"/>
                          <w:szCs w:val="28"/>
                        </w:rPr>
                        <m:t>t</m:t>
                      </m:r>
                    </m:e>
                  </m:d>
                </m:e>
              </m:func>
            </m:sup>
          </m:sSup>
        </m:oMath>
      </m:oMathPara>
    </w:p>
    <w:p w:rsidR="006474A1" w:rsidRDefault="006474A1" w:rsidP="00E75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where pd – property damage amount and t – the event duration in hours. So, if the thunderstorm wind takes one hour, then the property damage will be approximately 18560.94$. If we change thunderstorm wind to strong wind, it changes the formula and the prediction of damage is 1229.42$.</w:t>
      </w:r>
    </w:p>
    <w:p w:rsidR="006474A1" w:rsidRDefault="006474A1" w:rsidP="00E75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lastRenderedPageBreak/>
        <w:tab/>
        <w:t xml:space="preserve"> </w:t>
      </w:r>
    </w:p>
    <w:p w:rsidR="006474A1" w:rsidRDefault="006474A1" w:rsidP="00E75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W w:w="10610" w:type="dxa"/>
        <w:jc w:val="center"/>
        <w:tblLook w:val="04A0" w:firstRow="1" w:lastRow="0" w:firstColumn="1" w:lastColumn="0" w:noHBand="0" w:noVBand="1"/>
      </w:tblPr>
      <w:tblGrid>
        <w:gridCol w:w="7915"/>
        <w:gridCol w:w="892"/>
        <w:gridCol w:w="892"/>
        <w:gridCol w:w="939"/>
      </w:tblGrid>
      <w:tr w:rsidR="00B024F3" w:rsidRPr="00FC70E4" w:rsidTr="00B024F3">
        <w:trPr>
          <w:trHeight w:val="290"/>
          <w:jc w:val="center"/>
        </w:trPr>
        <w:tc>
          <w:tcPr>
            <w:tcW w:w="10610"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B024F3" w:rsidRPr="00FC70E4" w:rsidRDefault="00B024F3" w:rsidP="00FC70E4">
            <w:pPr>
              <w:rPr>
                <w:color w:val="000000"/>
                <w:szCs w:val="28"/>
              </w:rPr>
            </w:pPr>
            <w:r w:rsidRPr="00FC70E4">
              <w:rPr>
                <w:color w:val="000000"/>
                <w:sz w:val="28"/>
                <w:szCs w:val="28"/>
                <w:u w:val="single"/>
              </w:rPr>
              <w:t>Table 8.</w:t>
            </w:r>
            <w:r>
              <w:rPr>
                <w:color w:val="000000"/>
                <w:sz w:val="28"/>
                <w:szCs w:val="28"/>
              </w:rPr>
              <w:t xml:space="preserve"> The result of multiple regression. The lines where p-value higher than 0.05 marked filled grey. C – categorical variable. </w:t>
            </w:r>
          </w:p>
        </w:tc>
      </w:tr>
      <w:tr w:rsidR="00B024F3" w:rsidRPr="00FC70E4" w:rsidTr="00B024F3">
        <w:trPr>
          <w:trHeight w:val="290"/>
          <w:jc w:val="center"/>
        </w:trPr>
        <w:tc>
          <w:tcPr>
            <w:tcW w:w="7915"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24F3" w:rsidRPr="00FC70E4" w:rsidRDefault="00B024F3" w:rsidP="00FC70E4">
            <w:pPr>
              <w:rPr>
                <w:color w:val="000000"/>
                <w:szCs w:val="28"/>
              </w:rPr>
            </w:pPr>
          </w:p>
        </w:tc>
        <w:tc>
          <w:tcPr>
            <w:tcW w:w="876" w:type="dxa"/>
            <w:tcBorders>
              <w:top w:val="single" w:sz="4" w:space="0" w:color="auto"/>
              <w:left w:val="nil"/>
              <w:bottom w:val="single" w:sz="4" w:space="0" w:color="auto"/>
              <w:right w:val="single" w:sz="4" w:space="0" w:color="auto"/>
            </w:tcBorders>
            <w:shd w:val="clear" w:color="auto" w:fill="auto"/>
            <w:noWrap/>
            <w:vAlign w:val="center"/>
          </w:tcPr>
          <w:p w:rsidR="00B024F3" w:rsidRPr="00FC70E4" w:rsidRDefault="00B024F3" w:rsidP="006D7EF1">
            <w:pPr>
              <w:jc w:val="right"/>
              <w:rPr>
                <w:color w:val="000000"/>
                <w:szCs w:val="28"/>
              </w:rPr>
            </w:pPr>
            <w:r>
              <w:rPr>
                <w:color w:val="000000"/>
                <w:szCs w:val="28"/>
              </w:rPr>
              <w:t>Coef.</w:t>
            </w:r>
          </w:p>
        </w:tc>
        <w:tc>
          <w:tcPr>
            <w:tcW w:w="880" w:type="dxa"/>
            <w:tcBorders>
              <w:top w:val="single" w:sz="4" w:space="0" w:color="auto"/>
              <w:left w:val="nil"/>
              <w:bottom w:val="single" w:sz="4" w:space="0" w:color="auto"/>
              <w:right w:val="single" w:sz="4" w:space="0" w:color="auto"/>
            </w:tcBorders>
            <w:shd w:val="clear" w:color="auto" w:fill="auto"/>
            <w:noWrap/>
            <w:vAlign w:val="center"/>
          </w:tcPr>
          <w:p w:rsidR="00B024F3" w:rsidRPr="00FC70E4" w:rsidRDefault="00B024F3" w:rsidP="006D7EF1">
            <w:pPr>
              <w:jc w:val="right"/>
              <w:rPr>
                <w:color w:val="000000"/>
                <w:szCs w:val="28"/>
              </w:rPr>
            </w:pPr>
            <w:r>
              <w:rPr>
                <w:color w:val="000000"/>
                <w:szCs w:val="28"/>
              </w:rPr>
              <w:t>Std err</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B024F3" w:rsidRPr="00FC70E4" w:rsidRDefault="00B024F3" w:rsidP="006D7EF1">
            <w:pPr>
              <w:jc w:val="right"/>
              <w:rPr>
                <w:color w:val="000000"/>
                <w:szCs w:val="28"/>
              </w:rPr>
            </w:pPr>
            <w:r>
              <w:rPr>
                <w:color w:val="000000"/>
                <w:szCs w:val="28"/>
              </w:rPr>
              <w:t>p-value</w:t>
            </w:r>
          </w:p>
        </w:tc>
      </w:tr>
      <w:tr w:rsidR="00B024F3" w:rsidRPr="00FC70E4" w:rsidTr="00B024F3">
        <w:trPr>
          <w:trHeight w:val="290"/>
          <w:jc w:val="center"/>
        </w:trPr>
        <w:tc>
          <w:tcPr>
            <w:tcW w:w="7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Intercept</w:t>
            </w:r>
          </w:p>
        </w:tc>
        <w:tc>
          <w:tcPr>
            <w:tcW w:w="876" w:type="dxa"/>
            <w:tcBorders>
              <w:top w:val="single" w:sz="4" w:space="0" w:color="auto"/>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1.8189</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0.153</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[02. February]</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0.0457</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0.031</w:t>
            </w:r>
          </w:p>
        </w:tc>
        <w:tc>
          <w:tcPr>
            <w:tcW w:w="939"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rsidR="00B024F3" w:rsidRPr="00FC70E4" w:rsidRDefault="00B024F3" w:rsidP="006D7EF1">
            <w:pPr>
              <w:jc w:val="right"/>
              <w:rPr>
                <w:color w:val="000000"/>
                <w:szCs w:val="28"/>
              </w:rPr>
            </w:pPr>
            <w:r w:rsidRPr="00FC70E4">
              <w:rPr>
                <w:color w:val="000000"/>
                <w:szCs w:val="28"/>
              </w:rPr>
              <w:t>0.135</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[03. March]</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0.0797</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0.032</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0.013</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[04. April]</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0.1658</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0.03</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[05. May]</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0.2132</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0.03</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[06. June]</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0.0889</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0.028</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0.002</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[07. July]</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0.1057</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0.029</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[08. August]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0.0566</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0.032</w:t>
            </w:r>
          </w:p>
        </w:tc>
        <w:tc>
          <w:tcPr>
            <w:tcW w:w="939"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rsidR="00B024F3" w:rsidRPr="00FC70E4" w:rsidRDefault="00B024F3" w:rsidP="006D7EF1">
            <w:pPr>
              <w:jc w:val="right"/>
              <w:rPr>
                <w:color w:val="000000"/>
                <w:szCs w:val="28"/>
              </w:rPr>
            </w:pPr>
            <w:r w:rsidRPr="00FC70E4">
              <w:rPr>
                <w:color w:val="000000"/>
                <w:szCs w:val="28"/>
              </w:rPr>
              <w:t>0.076</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[09. September]</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0.0763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0.035</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0.032</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[10. October]</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0.1922</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0.042</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[11. November]</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0.2356</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0.034</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[12. December]</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0.1659</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0.038</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(climate_region, Treatment(reference='Other')) [Alaska]</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0.1972</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0.137</w:t>
            </w:r>
          </w:p>
        </w:tc>
        <w:tc>
          <w:tcPr>
            <w:tcW w:w="939"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rsidR="00B024F3" w:rsidRPr="00FC70E4" w:rsidRDefault="00B024F3" w:rsidP="006D7EF1">
            <w:pPr>
              <w:jc w:val="right"/>
              <w:rPr>
                <w:color w:val="000000"/>
                <w:szCs w:val="28"/>
              </w:rPr>
            </w:pPr>
            <w:r w:rsidRPr="00FC70E4">
              <w:rPr>
                <w:color w:val="000000"/>
                <w:szCs w:val="28"/>
              </w:rPr>
              <w:t>0.151</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(climate_region, Treatment(reference='Other')) [Central]</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0.2037</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0.102</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0.045</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(climate_region, Treatment(reference='Other')) [Northeast]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0.3936</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0.102</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(climate_region, Treatment(reference='Other')) [Northwest]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0.3114</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0.109</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0.004</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(climate_region, Treatment(reference='Other')) [South]</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0.49</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0.102</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(climate_region, Treatment(reference='Other')) [Southeast]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0.1285</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0.102</w:t>
            </w:r>
          </w:p>
        </w:tc>
        <w:tc>
          <w:tcPr>
            <w:tcW w:w="939"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rsidR="00B024F3" w:rsidRPr="00FC70E4" w:rsidRDefault="00B024F3" w:rsidP="006D7EF1">
            <w:pPr>
              <w:jc w:val="right"/>
              <w:rPr>
                <w:color w:val="000000"/>
                <w:szCs w:val="28"/>
              </w:rPr>
            </w:pPr>
            <w:r w:rsidRPr="00FC70E4">
              <w:rPr>
                <w:color w:val="000000"/>
                <w:szCs w:val="28"/>
              </w:rPr>
              <w:t>0.206</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(climate_region, Treatment(reference='Other')) [Southwest]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0.4106</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0.104</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(climate_region, Treatment(reference='Other')) [Upper Midwest]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0.6523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0.103</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(climate_region, Treatment(reference='Other')) [West]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0.1353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0.105</w:t>
            </w:r>
          </w:p>
        </w:tc>
        <w:tc>
          <w:tcPr>
            <w:tcW w:w="939"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rsidR="00B024F3" w:rsidRPr="00FC70E4" w:rsidRDefault="00B024F3" w:rsidP="006D7EF1">
            <w:pPr>
              <w:jc w:val="right"/>
              <w:rPr>
                <w:color w:val="000000"/>
                <w:szCs w:val="28"/>
              </w:rPr>
            </w:pPr>
            <w:r w:rsidRPr="00FC70E4">
              <w:rPr>
                <w:color w:val="000000"/>
                <w:szCs w:val="28"/>
              </w:rPr>
              <w:t>0.197</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(climate_region, Treatment(reference='Other')) [West</w:t>
            </w:r>
            <w:r>
              <w:rPr>
                <w:color w:val="000000"/>
                <w:szCs w:val="28"/>
              </w:rPr>
              <w:t xml:space="preserve"> </w:t>
            </w:r>
            <w:r w:rsidRPr="00FC70E4">
              <w:rPr>
                <w:color w:val="000000"/>
                <w:szCs w:val="28"/>
              </w:rPr>
              <w:t>North</w:t>
            </w:r>
            <w:r>
              <w:rPr>
                <w:color w:val="000000"/>
                <w:szCs w:val="28"/>
              </w:rPr>
              <w:t xml:space="preserve"> </w:t>
            </w:r>
            <w:r w:rsidRPr="00FC70E4">
              <w:rPr>
                <w:color w:val="000000"/>
                <w:szCs w:val="28"/>
              </w:rPr>
              <w:t>Central]</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0.6778</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0.105</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[Avalanche]</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1.0213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0.824</w:t>
            </w:r>
          </w:p>
        </w:tc>
        <w:tc>
          <w:tcPr>
            <w:tcW w:w="939"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rsidR="00B024F3" w:rsidRPr="00FC70E4" w:rsidRDefault="00B024F3" w:rsidP="006D7EF1">
            <w:pPr>
              <w:jc w:val="right"/>
              <w:rPr>
                <w:color w:val="000000"/>
                <w:szCs w:val="28"/>
              </w:rPr>
            </w:pPr>
            <w:r w:rsidRPr="00FC70E4">
              <w:rPr>
                <w:color w:val="000000"/>
                <w:szCs w:val="28"/>
              </w:rPr>
              <w:t>0.215</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[Blizzard]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1.7356</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0.131</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[Coastal Flood]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1.9202</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0.15</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[Told/Wind Chill]</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1.9722</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0.258</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[Debris Flow]</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1.892</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0.174</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[Tense Fog]</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2.3728</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0.236</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[Dense Smoke]</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1.7143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0.819</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0.036</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[Dust Devil]</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1.6531</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0.241</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[Dust Storm]</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2.1926</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0.205</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[Excessive Heat]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1.3829</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0.584</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0.018</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[Extreme Cold/Wind Chill]</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1.8331</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0.135</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[Flash Flood]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1.7673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0.11</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[Flood]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1.3081</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0.108</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[Freezing Fog]</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1.3222</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0.379</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[Frost/Freeze]</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2.5091</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0.175</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[Hail]</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2.3884</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0.119</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[Heat]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2.3987</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0.481</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[Heavy Rain]</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1.6855</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0.135</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[Heavy Snow]</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1.3836</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0.12</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[High Surf]</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2.6129</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0.381</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lastRenderedPageBreak/>
              <w:t>C (event_type, Treatment(reference='Drought')) [High Wind]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1.6508</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0.113</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[Hurricane]</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2.9828</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0.274</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[Ice Storm]</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2.055</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0.12</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[Lake-Effect Snow]</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1.51</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0.124</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[Lakeshore Flood]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0.6318</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0.379</w:t>
            </w:r>
          </w:p>
        </w:tc>
        <w:tc>
          <w:tcPr>
            <w:tcW w:w="939"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rsidR="00B024F3" w:rsidRPr="00FC70E4" w:rsidRDefault="00B024F3" w:rsidP="006D7EF1">
            <w:pPr>
              <w:jc w:val="right"/>
              <w:rPr>
                <w:color w:val="000000"/>
                <w:szCs w:val="28"/>
              </w:rPr>
            </w:pPr>
            <w:r w:rsidRPr="00FC70E4">
              <w:rPr>
                <w:color w:val="000000"/>
                <w:szCs w:val="28"/>
              </w:rPr>
              <w:t>0.095</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[Lightning]</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2.1073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0.137</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[Marine Dense Fog]</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1.7794</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0.592</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0.003</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[Marine High Wind]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3.3154</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0.493</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33"/>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[Marine Lightning]</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6D7EF1" w:rsidP="006D7EF1">
            <w:pPr>
              <w:jc w:val="right"/>
              <w:rPr>
                <w:color w:val="000000"/>
                <w:szCs w:val="28"/>
              </w:rPr>
            </w:pPr>
            <w:r>
              <w:rPr>
                <w:color w:val="000000"/>
                <w:szCs w:val="28"/>
              </w:rPr>
              <w:t>&lt;0.001</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6D7EF1" w:rsidP="006D7EF1">
            <w:pPr>
              <w:jc w:val="right"/>
              <w:rPr>
                <w:color w:val="000000"/>
                <w:szCs w:val="28"/>
              </w:rPr>
            </w:pPr>
            <w:r>
              <w:rPr>
                <w:color w:val="000000"/>
                <w:szCs w:val="28"/>
              </w:rPr>
              <w:t>&lt;0.001</w:t>
            </w:r>
          </w:p>
        </w:tc>
        <w:tc>
          <w:tcPr>
            <w:tcW w:w="939"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rsidR="00B024F3" w:rsidRPr="00FC70E4" w:rsidRDefault="00B024F3" w:rsidP="006D7EF1">
            <w:pPr>
              <w:jc w:val="right"/>
              <w:rPr>
                <w:color w:val="000000"/>
                <w:szCs w:val="28"/>
              </w:rPr>
            </w:pPr>
            <w:r w:rsidRPr="00FC70E4">
              <w:rPr>
                <w:color w:val="000000"/>
                <w:szCs w:val="28"/>
              </w:rPr>
              <w:t>0.79</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[Marine Strong Wind]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1.2202</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0.826</w:t>
            </w:r>
          </w:p>
        </w:tc>
        <w:tc>
          <w:tcPr>
            <w:tcW w:w="939"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rsidR="00B024F3" w:rsidRPr="00FC70E4" w:rsidRDefault="00B024F3" w:rsidP="006D7EF1">
            <w:pPr>
              <w:jc w:val="right"/>
              <w:rPr>
                <w:color w:val="000000"/>
                <w:szCs w:val="28"/>
              </w:rPr>
            </w:pPr>
            <w:r w:rsidRPr="00FC70E4">
              <w:rPr>
                <w:color w:val="000000"/>
                <w:szCs w:val="28"/>
              </w:rPr>
              <w:t>0.139</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[Marine Thunderstorm Wind]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1.6894</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0.595</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0.004</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[Seiche]</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1.5027</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0.481</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0.002</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[Sleet]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1.6822</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0.258</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[Storm Surge/Tide]</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3.3344</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0.583</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[Strong Wind]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0.9172</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0.112</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[Thunderstorm Wind]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2.0961</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0.116</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[Tornado]</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2.9551</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0.118</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[Tropical Depression]</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1.5487</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0.584</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0.008</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[Tropical Storm]</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1.7003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0.163</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[Waterspout]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1.9337</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0.826</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0.019</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[Wildfire]</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1.7743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0.123</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[Winter Storm]</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1.7623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0.111</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[Winter Weather]</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1.4533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0.118</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Pr>
                <w:color w:val="000000"/>
                <w:szCs w:val="28"/>
              </w:rPr>
              <w:t>lg (event duration)</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0.4544</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0.012</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bl>
    <w:p w:rsidR="00FC70E4" w:rsidRDefault="00FC70E4" w:rsidP="00E75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575AF7" w:rsidRDefault="00CB607D"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Thus, all variables (but not every category) have an association with the amount of property damage. The strongest association related to the event type. The event duration is positively associated with the response variable. The categories which are plays significant role in the damage amount are not always the same with ones contributed to the presence of property damage.</w:t>
      </w:r>
    </w:p>
    <w:p w:rsidR="00CB607D" w:rsidRDefault="00CB607D"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u w:val="single"/>
        </w:rPr>
      </w:pPr>
      <w:r>
        <w:rPr>
          <w:rFonts w:cstheme="minorHAnsi"/>
          <w:b/>
          <w:color w:val="000000"/>
          <w:sz w:val="28"/>
          <w:szCs w:val="28"/>
          <w:u w:val="single"/>
        </w:rPr>
        <w:t>Conclusion/Limitations</w:t>
      </w:r>
    </w:p>
    <w:p w:rsidR="00BF6381" w:rsidRDefault="00BF6381"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6D7EF1">
        <w:rPr>
          <w:rFonts w:cstheme="minorHAnsi"/>
          <w:color w:val="000000"/>
          <w:sz w:val="28"/>
          <w:szCs w:val="28"/>
        </w:rPr>
        <w:t>The N=90142 weather events happened in the USA between January 2013 and October 2015 were analyzed by the</w:t>
      </w:r>
      <w:r>
        <w:rPr>
          <w:rFonts w:cstheme="minorHAnsi"/>
          <w:color w:val="000000"/>
          <w:sz w:val="28"/>
          <w:szCs w:val="28"/>
        </w:rPr>
        <w:t xml:space="preserve"> random forest</w:t>
      </w:r>
      <w:r w:rsidR="006D7EF1">
        <w:rPr>
          <w:rFonts w:cstheme="minorHAnsi"/>
          <w:color w:val="000000"/>
          <w:sz w:val="28"/>
          <w:szCs w:val="28"/>
        </w:rPr>
        <w:t xml:space="preserve"> analysis. Another approaches (bivariate analyses a multiple regression) were performed with up to N = 138550 weather from the same period in the USA. Random forest was used to identify months, event types, climate regions which can predict the presence of damage property as well as evaluate how strong the association of the event duration in the process. Multiple regression was implemented to predict the amount of property damage using the same set of explanatory variables.</w:t>
      </w:r>
    </w:p>
    <w:p w:rsidR="00870132" w:rsidRDefault="006D7EF1"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870132">
        <w:rPr>
          <w:rFonts w:cstheme="minorHAnsi"/>
          <w:color w:val="000000"/>
          <w:sz w:val="28"/>
          <w:szCs w:val="28"/>
        </w:rPr>
        <w:t xml:space="preserve">The model predicting presence of property damage has 87% accuracy, but better predicts negative results than positive ones. The model predicting the damage property amount explains only 26% of variance, however adding more explanatory variables from the dataset could lead to bigger confounding. </w:t>
      </w:r>
    </w:p>
    <w:p w:rsidR="006D7EF1" w:rsidRDefault="00870132"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B</w:t>
      </w:r>
      <w:r w:rsidR="006D7EF1">
        <w:rPr>
          <w:rFonts w:cstheme="minorHAnsi"/>
          <w:color w:val="000000"/>
          <w:sz w:val="28"/>
          <w:szCs w:val="28"/>
        </w:rPr>
        <w:t xml:space="preserve">oth response variables have demonstrated the association with the explanatory variable, which significantly depends on the particular category. The important moment is that not always the category which associated with the presence of property damage also is associated with the </w:t>
      </w:r>
      <w:r w:rsidR="006D7EF1">
        <w:rPr>
          <w:rFonts w:cstheme="minorHAnsi"/>
          <w:color w:val="000000"/>
          <w:sz w:val="28"/>
          <w:szCs w:val="28"/>
        </w:rPr>
        <w:lastRenderedPageBreak/>
        <w:t>highest amount of it. Event duration is associated both with the fact of property damage as well as with its volume (highest feature importance in Random Forest; high regression coefficient). The event types also demonstrated higher feature importance scores and higher regression coefficients than other categorical variables. Especially, it is clear with thunderstorm winds, flash floods and tornado. Although the regression coefficients related to this event were high, the strongest association with the property damage amount was demonstrated by storm surge</w:t>
      </w:r>
      <w:r w:rsidR="0040345C">
        <w:rPr>
          <w:rFonts w:cstheme="minorHAnsi"/>
          <w:color w:val="000000"/>
          <w:sz w:val="28"/>
          <w:szCs w:val="28"/>
        </w:rPr>
        <w:t xml:space="preserve"> </w:t>
      </w:r>
      <w:r w:rsidR="006D7EF1">
        <w:rPr>
          <w:rFonts w:cstheme="minorHAnsi"/>
          <w:color w:val="000000"/>
          <w:sz w:val="28"/>
          <w:szCs w:val="28"/>
        </w:rPr>
        <w:t>(or t</w:t>
      </w:r>
      <w:r w:rsidR="0040345C">
        <w:rPr>
          <w:rFonts w:cstheme="minorHAnsi"/>
          <w:color w:val="000000"/>
          <w:sz w:val="28"/>
          <w:szCs w:val="28"/>
        </w:rPr>
        <w:t>i</w:t>
      </w:r>
      <w:r w:rsidR="006D7EF1">
        <w:rPr>
          <w:rFonts w:cstheme="minorHAnsi"/>
          <w:color w:val="000000"/>
          <w:sz w:val="28"/>
          <w:szCs w:val="28"/>
        </w:rPr>
        <w:t xml:space="preserve">de) and marine high wind (which have shown low association with the fact of property damage). Strong wind has showed relatively strong association with the presence of property damage, but the correlation with the property damage amount was one the lowest among the other weather types. The climate regions have weaker association with the response variables than event types. The Southeast and Northeast climate regions were more associated with the fact of property damage than other regions, but West North Central and Upper Midwest were “champions” in the correlation with the amount of the damage. Months had the weakest association in both models, however the contribution can be still significant (which can be also supported by the clear seasonal deference demonstrated in the bivariate analysis).  June and July were the months who are best associated with the fact of the property damage, and November and May were better associated with the damage amount than other months. </w:t>
      </w:r>
    </w:p>
    <w:p w:rsidR="00870132" w:rsidRDefault="006D7EF1"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 xml:space="preserve">To summarize, </w:t>
      </w:r>
      <w:r w:rsidR="00870132">
        <w:rPr>
          <w:rFonts w:cstheme="minorHAnsi"/>
          <w:color w:val="000000"/>
          <w:sz w:val="28"/>
          <w:szCs w:val="28"/>
        </w:rPr>
        <w:t xml:space="preserve">both models demonstrate that property damage caused by a weather event is associated with different features of the event like its duration, type, place and season. For example, </w:t>
      </w:r>
      <w:r>
        <w:rPr>
          <w:rFonts w:cstheme="minorHAnsi"/>
          <w:color w:val="000000"/>
          <w:sz w:val="28"/>
          <w:szCs w:val="28"/>
        </w:rPr>
        <w:t>according to the models, the thunderstorm wind happening in Southeast region in June has the highest probability to cause the property damage. The predicted highest damage amount takes a place in South climate region in November and caused by storm surge (of course there is a low probability of storm surge in West North Central or Upper Midwest region, so South region was taken). As higher the event duration, as bigger probability of consequent property damage as well as higher amount of it can be.</w:t>
      </w:r>
    </w:p>
    <w:p w:rsidR="00870132" w:rsidRDefault="00870132"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 xml:space="preserve">Although </w:t>
      </w:r>
      <w:r w:rsidR="002413F0">
        <w:rPr>
          <w:rFonts w:cstheme="minorHAnsi"/>
          <w:color w:val="000000"/>
          <w:sz w:val="28"/>
          <w:szCs w:val="28"/>
        </w:rPr>
        <w:t xml:space="preserve">most associations related to both models are clear, there were some problems during the research. First problem it is very positively skewed distribution of the property damage amount and the event duration. Although logarithm partly has significantly decreased the skewness, there still were too high value of damage amount which are related to the most serious disasters happened in the period (like </w:t>
      </w:r>
      <w:hyperlink r:id="rId19" w:history="1">
        <w:r w:rsidR="002413F0" w:rsidRPr="002413F0">
          <w:rPr>
            <w:rStyle w:val="a3"/>
            <w:rFonts w:cstheme="minorHAnsi"/>
            <w:sz w:val="28"/>
            <w:szCs w:val="28"/>
          </w:rPr>
          <w:t>Moore tornado in 2013</w:t>
        </w:r>
      </w:hyperlink>
      <w:r w:rsidR="002413F0">
        <w:rPr>
          <w:rFonts w:cstheme="minorHAnsi"/>
          <w:color w:val="000000"/>
          <w:sz w:val="28"/>
          <w:szCs w:val="28"/>
        </w:rPr>
        <w:t>). Another problem that actually event type cannot be independent from month or climate region, so confounding could take a place too.</w:t>
      </w:r>
      <w:r w:rsidR="00672007">
        <w:rPr>
          <w:rFonts w:cstheme="minorHAnsi"/>
          <w:color w:val="000000"/>
          <w:sz w:val="28"/>
          <w:szCs w:val="28"/>
        </w:rPr>
        <w:t xml:space="preserve"> One more problem is mostly related to a model related to property damage amount prediction. The model does not predict exact amount, but can more serve to compare which events where and when can cause more or less damage. </w:t>
      </w:r>
    </w:p>
    <w:p w:rsidR="002413F0" w:rsidRPr="00870132" w:rsidRDefault="002413F0"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672007">
        <w:rPr>
          <w:rFonts w:cstheme="minorHAnsi"/>
          <w:color w:val="000000"/>
          <w:sz w:val="28"/>
          <w:szCs w:val="28"/>
        </w:rPr>
        <w:t>To build more successful prediction model</w:t>
      </w:r>
      <w:bookmarkStart w:id="0" w:name="_GoBack"/>
      <w:bookmarkEnd w:id="0"/>
      <w:r w:rsidR="00672007">
        <w:rPr>
          <w:rFonts w:cstheme="minorHAnsi"/>
          <w:color w:val="000000"/>
          <w:sz w:val="28"/>
          <w:szCs w:val="28"/>
        </w:rPr>
        <w:t>s,</w:t>
      </w:r>
      <w:r>
        <w:rPr>
          <w:rFonts w:cstheme="minorHAnsi"/>
          <w:color w:val="000000"/>
          <w:sz w:val="28"/>
          <w:szCs w:val="28"/>
        </w:rPr>
        <w:t xml:space="preserve"> it </w:t>
      </w:r>
      <w:r w:rsidR="00672007">
        <w:rPr>
          <w:rFonts w:cstheme="minorHAnsi"/>
          <w:color w:val="000000"/>
          <w:sz w:val="28"/>
          <w:szCs w:val="28"/>
        </w:rPr>
        <w:t>can</w:t>
      </w:r>
      <w:r>
        <w:rPr>
          <w:rFonts w:cstheme="minorHAnsi"/>
          <w:color w:val="000000"/>
          <w:sz w:val="28"/>
          <w:szCs w:val="28"/>
        </w:rPr>
        <w:t xml:space="preserve"> be good to separate the research by different climate zones. The reason for that is because every climate zone has its own set of the event types (for example on the coastal regions, there are more marine related events).</w:t>
      </w:r>
    </w:p>
    <w:sectPr w:rsidR="002413F0" w:rsidRPr="00870132" w:rsidSect="00C073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1243E"/>
    <w:multiLevelType w:val="hybridMultilevel"/>
    <w:tmpl w:val="1324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C1471"/>
    <w:multiLevelType w:val="hybridMultilevel"/>
    <w:tmpl w:val="D3D67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5E1916"/>
    <w:multiLevelType w:val="hybridMultilevel"/>
    <w:tmpl w:val="1FCC5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353"/>
    <w:rsid w:val="00005BAA"/>
    <w:rsid w:val="00007806"/>
    <w:rsid w:val="00030E0B"/>
    <w:rsid w:val="00037AA2"/>
    <w:rsid w:val="00046171"/>
    <w:rsid w:val="000634CD"/>
    <w:rsid w:val="00091237"/>
    <w:rsid w:val="000974A7"/>
    <w:rsid w:val="000A4CA9"/>
    <w:rsid w:val="000B61A4"/>
    <w:rsid w:val="000D5FAB"/>
    <w:rsid w:val="000F3500"/>
    <w:rsid w:val="001109B1"/>
    <w:rsid w:val="0015369E"/>
    <w:rsid w:val="00164E8B"/>
    <w:rsid w:val="00190909"/>
    <w:rsid w:val="001B54F6"/>
    <w:rsid w:val="001F2809"/>
    <w:rsid w:val="00204C25"/>
    <w:rsid w:val="002168E9"/>
    <w:rsid w:val="00222D68"/>
    <w:rsid w:val="00240B09"/>
    <w:rsid w:val="002413F0"/>
    <w:rsid w:val="00263C94"/>
    <w:rsid w:val="00270411"/>
    <w:rsid w:val="002A4AE7"/>
    <w:rsid w:val="002B322B"/>
    <w:rsid w:val="00304BD8"/>
    <w:rsid w:val="00305E2B"/>
    <w:rsid w:val="003261FF"/>
    <w:rsid w:val="00341FAF"/>
    <w:rsid w:val="00342F0F"/>
    <w:rsid w:val="00366FE3"/>
    <w:rsid w:val="00380CCA"/>
    <w:rsid w:val="003C5B53"/>
    <w:rsid w:val="003D3D6F"/>
    <w:rsid w:val="0040345C"/>
    <w:rsid w:val="0042310F"/>
    <w:rsid w:val="00493A94"/>
    <w:rsid w:val="004C1050"/>
    <w:rsid w:val="004C601A"/>
    <w:rsid w:val="005138E7"/>
    <w:rsid w:val="005631D3"/>
    <w:rsid w:val="00575353"/>
    <w:rsid w:val="00575AF7"/>
    <w:rsid w:val="005A03A7"/>
    <w:rsid w:val="005C5970"/>
    <w:rsid w:val="005C6FCC"/>
    <w:rsid w:val="005E4C1A"/>
    <w:rsid w:val="005F055C"/>
    <w:rsid w:val="005F20CE"/>
    <w:rsid w:val="00640629"/>
    <w:rsid w:val="006474A1"/>
    <w:rsid w:val="00670A1C"/>
    <w:rsid w:val="00672007"/>
    <w:rsid w:val="006962E0"/>
    <w:rsid w:val="006A7F70"/>
    <w:rsid w:val="006D7EF1"/>
    <w:rsid w:val="00706F6E"/>
    <w:rsid w:val="00713F5E"/>
    <w:rsid w:val="00720293"/>
    <w:rsid w:val="00784D9B"/>
    <w:rsid w:val="0078657E"/>
    <w:rsid w:val="007E57A3"/>
    <w:rsid w:val="007E7400"/>
    <w:rsid w:val="007F2B51"/>
    <w:rsid w:val="008025F5"/>
    <w:rsid w:val="00870132"/>
    <w:rsid w:val="008722DA"/>
    <w:rsid w:val="008731EF"/>
    <w:rsid w:val="00891768"/>
    <w:rsid w:val="0089264A"/>
    <w:rsid w:val="008B6E9B"/>
    <w:rsid w:val="008F7D14"/>
    <w:rsid w:val="0090534B"/>
    <w:rsid w:val="0092493F"/>
    <w:rsid w:val="00927343"/>
    <w:rsid w:val="00943CAB"/>
    <w:rsid w:val="0094530E"/>
    <w:rsid w:val="00965BA6"/>
    <w:rsid w:val="009777E0"/>
    <w:rsid w:val="00A3762D"/>
    <w:rsid w:val="00A47C2F"/>
    <w:rsid w:val="00AA20CA"/>
    <w:rsid w:val="00AD0532"/>
    <w:rsid w:val="00AE7433"/>
    <w:rsid w:val="00B024F3"/>
    <w:rsid w:val="00B9751B"/>
    <w:rsid w:val="00BC094E"/>
    <w:rsid w:val="00BE3677"/>
    <w:rsid w:val="00BF6381"/>
    <w:rsid w:val="00C07383"/>
    <w:rsid w:val="00C374AB"/>
    <w:rsid w:val="00C37898"/>
    <w:rsid w:val="00C43E1F"/>
    <w:rsid w:val="00C7153C"/>
    <w:rsid w:val="00C729CC"/>
    <w:rsid w:val="00CA075B"/>
    <w:rsid w:val="00CB607D"/>
    <w:rsid w:val="00CC7B69"/>
    <w:rsid w:val="00CE7D30"/>
    <w:rsid w:val="00D0021E"/>
    <w:rsid w:val="00D41028"/>
    <w:rsid w:val="00D42D44"/>
    <w:rsid w:val="00D807FD"/>
    <w:rsid w:val="00D90A85"/>
    <w:rsid w:val="00DC70E9"/>
    <w:rsid w:val="00E34D55"/>
    <w:rsid w:val="00E65F4A"/>
    <w:rsid w:val="00E67CF6"/>
    <w:rsid w:val="00E755F2"/>
    <w:rsid w:val="00E863F3"/>
    <w:rsid w:val="00E87AE9"/>
    <w:rsid w:val="00EB3FE8"/>
    <w:rsid w:val="00EB7424"/>
    <w:rsid w:val="00EC222B"/>
    <w:rsid w:val="00EE55BE"/>
    <w:rsid w:val="00EF672A"/>
    <w:rsid w:val="00EF7727"/>
    <w:rsid w:val="00F118ED"/>
    <w:rsid w:val="00F610B3"/>
    <w:rsid w:val="00FC7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8C551"/>
  <w15:chartTrackingRefBased/>
  <w15:docId w15:val="{C3963B33-D94B-49C3-BA20-FAA160CC5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374AB"/>
    <w:pPr>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575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575353"/>
    <w:rPr>
      <w:rFonts w:ascii="Courier New" w:eastAsia="Times New Roman" w:hAnsi="Courier New" w:cs="Courier New"/>
      <w:sz w:val="20"/>
      <w:szCs w:val="20"/>
    </w:rPr>
  </w:style>
  <w:style w:type="character" w:styleId="a3">
    <w:name w:val="Hyperlink"/>
    <w:basedOn w:val="a0"/>
    <w:uiPriority w:val="99"/>
    <w:unhideWhenUsed/>
    <w:rsid w:val="00575353"/>
    <w:rPr>
      <w:color w:val="0563C1" w:themeColor="hyperlink"/>
      <w:u w:val="single"/>
    </w:rPr>
  </w:style>
  <w:style w:type="character" w:customStyle="1" w:styleId="1">
    <w:name w:val="Неразрешенное упоминание1"/>
    <w:basedOn w:val="a0"/>
    <w:uiPriority w:val="99"/>
    <w:semiHidden/>
    <w:unhideWhenUsed/>
    <w:rsid w:val="00575353"/>
    <w:rPr>
      <w:color w:val="605E5C"/>
      <w:shd w:val="clear" w:color="auto" w:fill="E1DFDD"/>
    </w:rPr>
  </w:style>
  <w:style w:type="paragraph" w:styleId="a4">
    <w:name w:val="List Paragraph"/>
    <w:basedOn w:val="a"/>
    <w:uiPriority w:val="34"/>
    <w:qFormat/>
    <w:rsid w:val="00263C94"/>
    <w:pPr>
      <w:spacing w:after="160" w:line="259" w:lineRule="auto"/>
      <w:ind w:left="720"/>
      <w:contextualSpacing/>
    </w:pPr>
    <w:rPr>
      <w:rFonts w:asciiTheme="minorHAnsi" w:eastAsiaTheme="minorHAnsi" w:hAnsiTheme="minorHAnsi" w:cstheme="minorBidi"/>
      <w:sz w:val="22"/>
      <w:szCs w:val="22"/>
    </w:rPr>
  </w:style>
  <w:style w:type="table" w:styleId="a5">
    <w:name w:val="Table Grid"/>
    <w:basedOn w:val="a1"/>
    <w:uiPriority w:val="39"/>
    <w:rsid w:val="00263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llowedHyperlink"/>
    <w:basedOn w:val="a0"/>
    <w:uiPriority w:val="99"/>
    <w:semiHidden/>
    <w:unhideWhenUsed/>
    <w:rsid w:val="002168E9"/>
    <w:rPr>
      <w:color w:val="954F72" w:themeColor="followedHyperlink"/>
      <w:u w:val="single"/>
    </w:rPr>
  </w:style>
  <w:style w:type="character" w:styleId="a7">
    <w:name w:val="Placeholder Text"/>
    <w:basedOn w:val="a0"/>
    <w:uiPriority w:val="99"/>
    <w:semiHidden/>
    <w:rsid w:val="002168E9"/>
    <w:rPr>
      <w:color w:val="808080"/>
    </w:rPr>
  </w:style>
  <w:style w:type="character" w:styleId="a8">
    <w:name w:val="Unresolved Mention"/>
    <w:basedOn w:val="a0"/>
    <w:uiPriority w:val="99"/>
    <w:semiHidden/>
    <w:unhideWhenUsed/>
    <w:rsid w:val="002413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22960">
      <w:bodyDiv w:val="1"/>
      <w:marLeft w:val="0"/>
      <w:marRight w:val="0"/>
      <w:marTop w:val="0"/>
      <w:marBottom w:val="0"/>
      <w:divBdr>
        <w:top w:val="none" w:sz="0" w:space="0" w:color="auto"/>
        <w:left w:val="none" w:sz="0" w:space="0" w:color="auto"/>
        <w:bottom w:val="none" w:sz="0" w:space="0" w:color="auto"/>
        <w:right w:val="none" w:sz="0" w:space="0" w:color="auto"/>
      </w:divBdr>
    </w:div>
    <w:div w:id="1024092930">
      <w:bodyDiv w:val="1"/>
      <w:marLeft w:val="0"/>
      <w:marRight w:val="0"/>
      <w:marTop w:val="0"/>
      <w:marBottom w:val="0"/>
      <w:divBdr>
        <w:top w:val="none" w:sz="0" w:space="0" w:color="auto"/>
        <w:left w:val="none" w:sz="0" w:space="0" w:color="auto"/>
        <w:bottom w:val="none" w:sz="0" w:space="0" w:color="auto"/>
        <w:right w:val="none" w:sz="0" w:space="0" w:color="auto"/>
      </w:divBdr>
    </w:div>
    <w:div w:id="1059745095">
      <w:bodyDiv w:val="1"/>
      <w:marLeft w:val="0"/>
      <w:marRight w:val="0"/>
      <w:marTop w:val="0"/>
      <w:marBottom w:val="0"/>
      <w:divBdr>
        <w:top w:val="none" w:sz="0" w:space="0" w:color="auto"/>
        <w:left w:val="none" w:sz="0" w:space="0" w:color="auto"/>
        <w:bottom w:val="none" w:sz="0" w:space="0" w:color="auto"/>
        <w:right w:val="none" w:sz="0" w:space="0" w:color="auto"/>
      </w:divBdr>
    </w:div>
    <w:div w:id="193620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noaa.gov/monitoring-references/maps/us-climate-regions.php"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file:///C:\Users\dmitr\AppData\Roaming\Microsoft\Word\href=%22https:\www.ncdc.noaa.gov\"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coursera.org/specializations/data-analysi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en.wikipedia.org/wiki/2013_Moore_tornad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6D52F-BBFE-455F-A29F-4E7A5E4C7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2308</TotalTime>
  <Pages>16</Pages>
  <Words>5337</Words>
  <Characters>30427</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Bachin</dc:creator>
  <cp:keywords/>
  <dc:description/>
  <cp:lastModifiedBy>Dmitry Bachin</cp:lastModifiedBy>
  <cp:revision>2</cp:revision>
  <dcterms:created xsi:type="dcterms:W3CDTF">2018-10-01T19:55:00Z</dcterms:created>
  <dcterms:modified xsi:type="dcterms:W3CDTF">2018-10-07T18:05:00Z</dcterms:modified>
</cp:coreProperties>
</file>