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ind w:left="0" w:firstLine="0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Задание 1.1. ИСР.</w:t>
      </w:r>
    </w:p>
    <w:p w:rsidR="00000000" w:rsidDel="00000000" w:rsidP="00000000" w:rsidRDefault="00000000" w:rsidRPr="00000000" w14:paraId="00000002">
      <w:pPr>
        <w:ind w:left="0" w:firstLine="0"/>
        <w:jc w:val="left"/>
        <w:rPr/>
      </w:pPr>
      <w:r w:rsidDel="00000000" w:rsidR="00000000" w:rsidRPr="00000000">
        <w:rPr>
          <w:b w:val="1"/>
          <w:rtl w:val="0"/>
        </w:rPr>
        <w:t xml:space="preserve">Задание:</w:t>
      </w:r>
      <w:r w:rsidDel="00000000" w:rsidR="00000000" w:rsidRPr="00000000">
        <w:rPr>
          <w:rtl w:val="0"/>
        </w:rPr>
        <w:br w:type="textWrapping"/>
        <w:t xml:space="preserve">Провести инсталляцию программного обеспечения.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На основе материалов, опубликованных в примечаниях к заданию, инсталлировать необходимое ПО. В отчете поэтапно продемонстрировать процесс установки (в виде набора скриншотов) с ключевыми моментами установки.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ind w:left="0" w:firstLine="0"/>
        <w:jc w:val="left"/>
        <w:rPr/>
      </w:pPr>
      <w:r w:rsidDel="00000000" w:rsidR="00000000" w:rsidRPr="00000000">
        <w:rPr>
          <w:b w:val="1"/>
          <w:rtl w:val="0"/>
        </w:rPr>
        <w:t xml:space="preserve">Реализация: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Создать и заполнить Dockerfile:</w:t>
      </w:r>
    </w:p>
    <w:p w:rsidR="00000000" w:rsidDel="00000000" w:rsidP="00000000" w:rsidRDefault="00000000" w:rsidRPr="00000000" w14:paraId="0000000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009900"/>
            <wp:effectExtent b="0" l="0" r="0" t="0"/>
            <wp:docPr id="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0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Создать и заполнить docker-compose.yml:</w:t>
      </w:r>
    </w:p>
    <w:p w:rsidR="00000000" w:rsidDel="00000000" w:rsidP="00000000" w:rsidRDefault="00000000" w:rsidRPr="00000000" w14:paraId="0000000D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0099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0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0" w:firstLine="0"/>
        <w:rPr/>
      </w:pPr>
      <w:r w:rsidDel="00000000" w:rsidR="00000000" w:rsidRPr="00000000">
        <w:rPr>
          <w:rtl w:val="0"/>
        </w:rPr>
        <w:t xml:space="preserve">Исправлена строка device:</w:t>
      </w:r>
    </w:p>
    <w:p w:rsidR="00000000" w:rsidDel="00000000" w:rsidP="00000000" w:rsidRDefault="00000000" w:rsidRPr="00000000" w14:paraId="00000010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4787900"/>
            <wp:effectExtent b="0" l="0" r="0" t="0"/>
            <wp:docPr id="1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78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Создать директорию grav</w:t>
      </w:r>
    </w:p>
    <w:p w:rsidR="00000000" w:rsidDel="00000000" w:rsidP="00000000" w:rsidRDefault="00000000" w:rsidRPr="00000000" w14:paraId="00000013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2717800"/>
            <wp:effectExtent b="0" l="0" r="0" t="0"/>
            <wp:docPr id="15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1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Нужно скачать и разархивировать Grav Core with the Admin plugin, at Core v1.7.0 (</w:t>
      </w: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https://getgrav.org/download/core/grav-admin/1.7.0</w:t>
        </w:r>
      </w:hyperlink>
      <w:r w:rsidDel="00000000" w:rsidR="00000000" w:rsidRPr="00000000">
        <w:rPr>
          <w:rtl w:val="0"/>
        </w:rPr>
        <w:t xml:space="preserve">)</w:t>
      </w:r>
      <w:r w:rsidDel="00000000" w:rsidR="00000000" w:rsidRPr="00000000">
        <w:rPr>
          <w:rtl w:val="0"/>
        </w:rPr>
        <w:t xml:space="preserve"> в каталог grav</w:t>
      </w:r>
    </w:p>
    <w:p w:rsidR="00000000" w:rsidDel="00000000" w:rsidP="00000000" w:rsidRDefault="00000000" w:rsidRPr="00000000" w14:paraId="00000016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774700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74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6235700"/>
            <wp:effectExtent b="0" l="0" r="0" t="0"/>
            <wp:docPr id="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23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Запустить docker-compose:</w:t>
      </w:r>
    </w:p>
    <w:p w:rsidR="00000000" w:rsidDel="00000000" w:rsidP="00000000" w:rsidRDefault="00000000" w:rsidRPr="00000000" w14:paraId="0000001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2755900"/>
            <wp:effectExtent b="0" l="0" r="0" t="0"/>
            <wp:docPr id="7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5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1104900"/>
            <wp:effectExtent b="0" l="0" r="0" t="0"/>
            <wp:docPr id="1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0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Grav</w:t>
      </w:r>
    </w:p>
    <w:p w:rsidR="00000000" w:rsidDel="00000000" w:rsidP="00000000" w:rsidRDefault="00000000" w:rsidRPr="00000000" w14:paraId="0000002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009900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0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009900"/>
            <wp:effectExtent b="0" l="0" r="0" t="0"/>
            <wp:docPr id="1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0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Создадим страницу</w:t>
      </w:r>
    </w:p>
    <w:p w:rsidR="00000000" w:rsidDel="00000000" w:rsidP="00000000" w:rsidRDefault="00000000" w:rsidRPr="00000000" w14:paraId="0000002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009900"/>
            <wp:effectExtent b="0" l="0" r="0" t="0"/>
            <wp:docPr id="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0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009900"/>
            <wp:effectExtent b="0" l="0" r="0" t="0"/>
            <wp:docPr id="1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0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009900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0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left="0" w:firstLine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left="0" w:firstLine="0"/>
        <w:rPr/>
      </w:pPr>
      <w:r w:rsidDel="00000000" w:rsidR="00000000" w:rsidRPr="00000000">
        <w:rPr>
          <w:b w:val="1"/>
          <w:rtl w:val="0"/>
        </w:rPr>
        <w:t xml:space="preserve">Результат: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009900"/>
            <wp:effectExtent b="0" l="0" r="0" t="0"/>
            <wp:docPr id="1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0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left="0" w:firstLine="0"/>
        <w:rPr/>
      </w:pPr>
      <w:r w:rsidDel="00000000" w:rsidR="00000000" w:rsidRPr="00000000">
        <w:rPr>
          <w:rtl w:val="0"/>
        </w:rPr>
        <w:t xml:space="preserve">Информация из Docker:</w:t>
      </w:r>
    </w:p>
    <w:p w:rsidR="00000000" w:rsidDel="00000000" w:rsidP="00000000" w:rsidRDefault="00000000" w:rsidRPr="00000000" w14:paraId="00000033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009900"/>
            <wp:effectExtent b="0" l="0" r="0" t="0"/>
            <wp:docPr id="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0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ind w:left="0" w:firstLine="0"/>
        <w:rPr/>
      </w:pPr>
      <w:r w:rsidDel="00000000" w:rsidR="00000000" w:rsidRPr="00000000">
        <w:rPr>
          <w:rtl w:val="0"/>
        </w:rPr>
        <w:t xml:space="preserve">Информация из терминала:</w:t>
      </w:r>
    </w:p>
    <w:p w:rsidR="00000000" w:rsidDel="00000000" w:rsidP="00000000" w:rsidRDefault="00000000" w:rsidRPr="00000000" w14:paraId="00000036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965200"/>
            <wp:effectExtent b="0" l="0" r="0" t="0"/>
            <wp:docPr id="1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6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left="0" w:firstLine="0"/>
        <w:rPr/>
      </w:pPr>
      <w:r w:rsidDel="00000000" w:rsidR="00000000" w:rsidRPr="00000000">
        <w:rPr>
          <w:rtl w:val="0"/>
        </w:rPr>
      </w:r>
    </w:p>
    <w:sectPr>
      <w:headerReference r:id="rId23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3B">
    <w:pPr>
      <w:rPr/>
    </w:pPr>
    <w:r w:rsidDel="00000000" w:rsidR="00000000" w:rsidRPr="00000000">
      <w:rPr>
        <w:rtl w:val="0"/>
      </w:rPr>
      <w:t xml:space="preserve">Баранов Дмитрий Александрович. ИВТ 2.1.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.png"/><Relationship Id="rId11" Type="http://schemas.openxmlformats.org/officeDocument/2006/relationships/image" Target="media/image5.png"/><Relationship Id="rId22" Type="http://schemas.openxmlformats.org/officeDocument/2006/relationships/image" Target="media/image1.png"/><Relationship Id="rId10" Type="http://schemas.openxmlformats.org/officeDocument/2006/relationships/hyperlink" Target="https://getgrav.org/download/core/grav-admin/1.7.0" TargetMode="External"/><Relationship Id="rId21" Type="http://schemas.openxmlformats.org/officeDocument/2006/relationships/image" Target="media/image11.png"/><Relationship Id="rId13" Type="http://schemas.openxmlformats.org/officeDocument/2006/relationships/image" Target="media/image15.png"/><Relationship Id="rId12" Type="http://schemas.openxmlformats.org/officeDocument/2006/relationships/image" Target="media/image12.png"/><Relationship Id="rId23" Type="http://schemas.openxmlformats.org/officeDocument/2006/relationships/header" Target="head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6.png"/><Relationship Id="rId15" Type="http://schemas.openxmlformats.org/officeDocument/2006/relationships/image" Target="media/image7.png"/><Relationship Id="rId14" Type="http://schemas.openxmlformats.org/officeDocument/2006/relationships/image" Target="media/image6.png"/><Relationship Id="rId17" Type="http://schemas.openxmlformats.org/officeDocument/2006/relationships/image" Target="media/image9.png"/><Relationship Id="rId16" Type="http://schemas.openxmlformats.org/officeDocument/2006/relationships/image" Target="media/image13.png"/><Relationship Id="rId5" Type="http://schemas.openxmlformats.org/officeDocument/2006/relationships/styles" Target="styles.xml"/><Relationship Id="rId19" Type="http://schemas.openxmlformats.org/officeDocument/2006/relationships/image" Target="media/image8.png"/><Relationship Id="rId6" Type="http://schemas.openxmlformats.org/officeDocument/2006/relationships/image" Target="media/image10.png"/><Relationship Id="rId18" Type="http://schemas.openxmlformats.org/officeDocument/2006/relationships/image" Target="media/image14.png"/><Relationship Id="rId7" Type="http://schemas.openxmlformats.org/officeDocument/2006/relationships/image" Target="media/image4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