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exact"/>
        <w:jc w:val="center"/>
      </w:pPr>
      <w:r>
        <w:rPr>
          <w:rFonts w:ascii="Times New Roman" w:hAnsi="Times New Roman" w:cs="Times New Roman"/>
          <w:rFonts w:ascii="Times New Roman" w:hAnsi="Times New Roman"/>
          <w:b w:val="0"/>
          <w:i w:val="0"/>
          <w:sz w:val="28"/>
        </w:rPr>
        <w:t>Міністерство освіти і науки України</w:t>
      </w:r>
    </w:p>
    <w:p>
      <w:pPr>
        <w:spacing w:before="0" w:after="40" w:line="360" w:lineRule="exact"/>
        <w:jc w:val="center"/>
      </w:pPr>
      <w:r>
        <w:rPr>
          <w:rFonts w:ascii="Times New Roman" w:hAnsi="Times New Roman" w:cs="Times New Roman"/>
          <w:rFonts w:ascii="Times New Roman" w:hAnsi="Times New Roman"/>
          <w:b/>
          <w:i w:val="0"/>
          <w:sz w:val="28"/>
        </w:rPr>
        <w:t>Київський національний університет імені Тараса Шевченка</w:t>
      </w:r>
    </w:p>
    <w:p/>
    <w:p>
      <w:pPr>
        <w:spacing w:before="0" w:after="40" w:line="360" w:lineRule="exact"/>
        <w:jc w:val="center"/>
      </w:pPr>
      <w:r>
        <w:rPr>
          <w:rFonts w:ascii="Times New Roman" w:hAnsi="Times New Roman" w:cs="Times New Roman"/>
          <w:rFonts w:ascii="Times New Roman" w:hAnsi="Times New Roman"/>
          <w:b w:val="0"/>
          <w:i w:val="0"/>
          <w:sz w:val="28"/>
        </w:rPr>
        <w:t>Дисципліна: Проєктування та розробка програмного забезпечення</w:t>
      </w:r>
    </w:p>
    <w:p/>
    <w:p>
      <w:pPr>
        <w:spacing w:before="240" w:after="120"/>
        <w:ind w:firstLine="0"/>
        <w:jc w:val="center"/>
      </w:pPr>
      <w:r>
        <w:rPr>
          <w:rFonts w:ascii="Times New Roman" w:hAnsi="Times New Roman" w:cs="Times New Roman"/>
          <w:rFonts w:ascii="Times New Roman" w:hAnsi="Times New Roman"/>
          <w:b/>
          <w:i w:val="0"/>
          <w:sz w:val="32"/>
        </w:rPr>
        <w:t>ПРАКТИЧНА РОБОТА №3</w:t>
      </w:r>
    </w:p>
    <w:p>
      <w:pPr>
        <w:spacing w:before="240" w:after="120"/>
        <w:ind w:firstLine="0"/>
        <w:jc w:val="center"/>
      </w:pPr>
      <w:r>
        <w:rPr>
          <w:rFonts w:ascii="Times New Roman" w:hAnsi="Times New Roman" w:cs="Times New Roman"/>
          <w:rFonts w:ascii="Times New Roman" w:hAnsi="Times New Roman"/>
          <w:b/>
          <w:i w:val="0"/>
          <w:sz w:val="28"/>
        </w:rPr>
        <w:t>Генерування ідей функціоналу, пріоритизація за RICE та формування MVP</w:t>
      </w:r>
    </w:p>
    <w:p/>
    <w:p>
      <w:pPr>
        <w:spacing w:before="0" w:after="40" w:line="360" w:lineRule="exact"/>
        <w:jc w:val="right"/>
      </w:pPr>
      <w:r>
        <w:rPr>
          <w:rFonts w:ascii="Times New Roman" w:hAnsi="Times New Roman" w:cs="Times New Roman"/>
          <w:rFonts w:ascii="Times New Roman" w:hAnsi="Times New Roman"/>
          <w:b w:val="0"/>
          <w:i w:val="0"/>
          <w:sz w:val="28"/>
        </w:rPr>
        <w:t>Виконав(-ла): Студент(-ка)</w:t>
      </w:r>
    </w:p>
    <w:p>
      <w:pPr>
        <w:spacing w:before="1200" w:after="120" w:line="360" w:lineRule="exact"/>
        <w:jc w:val="center"/>
      </w:pPr>
      <w:r>
        <w:rPr>
          <w:rFonts w:ascii="Times New Roman" w:hAnsi="Times New Roman" w:cs="Times New Roman"/>
          <w:rFonts w:ascii="Times New Roman" w:hAnsi="Times New Roman"/>
          <w:b w:val="0"/>
          <w:i w:val="0"/>
          <w:sz w:val="28"/>
        </w:rPr>
        <w:t>Київ — 2026</w:t>
      </w:r>
    </w:p>
    <w:p>
      <w:r>
        <w:br w:type="page"/>
      </w:r>
    </w:p>
    <w:p>
      <w:pPr>
        <w:spacing w:before="240" w:after="120"/>
        <w:ind w:firstLine="0"/>
        <w:jc w:val="center"/>
      </w:pPr>
      <w:r>
        <w:rPr>
          <w:rFonts w:ascii="Times New Roman" w:hAnsi="Times New Roman" w:cs="Times New Roman"/>
          <w:rFonts w:ascii="Times New Roman" w:hAnsi="Times New Roman"/>
          <w:b/>
          <w:i w:val="0"/>
          <w:sz w:val="32"/>
        </w:rPr>
        <w:t>1. МЕТА РОБОТИ</w:t>
      </w:r>
    </w:p>
    <w:p>
      <w:pPr>
        <w:spacing w:before="0" w:after="120" w:line="360" w:lineRule="exact"/>
        <w:ind w:firstLine="709"/>
        <w:jc w:val="both"/>
      </w:pPr>
      <w:r>
        <w:rPr>
          <w:rFonts w:ascii="Times New Roman" w:hAnsi="Times New Roman" w:cs="Times New Roman"/>
          <w:rFonts w:ascii="Times New Roman" w:hAnsi="Times New Roman"/>
          <w:b w:val="0"/>
          <w:i w:val="0"/>
          <w:sz w:val="28"/>
        </w:rPr>
        <w:t>Мета практичної роботи — навчитися системно проводити брейншторм ідей функціоналу інформаційної системи, пріоритизувати їх за фреймворком RICE, обирати мінімально необхідний набір функцій для MVP першої версії та формулювати найризикованіше припущення разом із планом його перевірки.</w:t>
      </w:r>
    </w:p>
    <w:p>
      <w:pPr>
        <w:spacing w:before="240" w:after="120"/>
        <w:ind w:firstLine="0"/>
        <w:jc w:val="center"/>
      </w:pPr>
      <w:r>
        <w:rPr>
          <w:rFonts w:ascii="Times New Roman" w:hAnsi="Times New Roman" w:cs="Times New Roman"/>
          <w:rFonts w:ascii="Times New Roman" w:hAnsi="Times New Roman"/>
          <w:b/>
          <w:i w:val="0"/>
          <w:sz w:val="32"/>
        </w:rPr>
        <w:t>2. ОБ'ЄКТ ДОСЛІДЖЕННЯ</w:t>
      </w:r>
    </w:p>
    <w:p>
      <w:pPr>
        <w:spacing w:before="0" w:after="120" w:line="360" w:lineRule="exact"/>
        <w:ind w:firstLine="709"/>
        <w:jc w:val="both"/>
      </w:pPr>
      <w:r>
        <w:rPr>
          <w:rFonts w:ascii="Times New Roman" w:hAnsi="Times New Roman" w:cs="Times New Roman"/>
          <w:rFonts w:ascii="Times New Roman" w:hAnsi="Times New Roman"/>
          <w:b w:val="0"/>
          <w:i w:val="0"/>
          <w:sz w:val="28"/>
        </w:rPr>
        <w:t>Об'єктом дослідження є система CraftCosmeticsFactory — вебзастосунок на базі PHP MVC, що поєднує функції інтернет-магазину натуральної косметики з модулем управління виробничими процесами фабрики та підсистемою IoT-моніторингу умов зберігання сировини. Система дозволяє покупцям обирати та замовляти косметичні вироби з урахуванням індивідуального алергопрофілю, а виробничому персоналу — планувати партії, контролювати якість продукції та отримувати сигнали від датчиків мікроклімату складу в режимі реального часу.</w:t>
      </w:r>
    </w:p>
    <w:p>
      <w:pPr>
        <w:spacing w:before="240" w:after="120"/>
        <w:ind w:firstLine="0"/>
        <w:jc w:val="center"/>
      </w:pPr>
      <w:r>
        <w:rPr>
          <w:rFonts w:ascii="Times New Roman" w:hAnsi="Times New Roman" w:cs="Times New Roman"/>
          <w:rFonts w:ascii="Times New Roman" w:hAnsi="Times New Roman"/>
          <w:b/>
          <w:i w:val="0"/>
          <w:sz w:val="32"/>
        </w:rPr>
        <w:t>3. ТЕОРЕТИЧНІ ВІДОМОСТІ</w:t>
      </w:r>
    </w:p>
    <w:p>
      <w:pPr>
        <w:spacing w:before="200" w:after="80"/>
        <w:ind w:firstLine="0"/>
        <w:jc w:val="left"/>
      </w:pPr>
      <w:r>
        <w:rPr>
          <w:rFonts w:ascii="Times New Roman" w:hAnsi="Times New Roman" w:cs="Times New Roman"/>
          <w:rFonts w:ascii="Times New Roman" w:hAnsi="Times New Roman"/>
          <w:b/>
          <w:i w:val="0"/>
          <w:sz w:val="28"/>
        </w:rPr>
        <w:t>3.1. MVP та Lean Startup</w:t>
      </w:r>
    </w:p>
    <w:p>
      <w:pPr>
        <w:spacing w:before="0" w:after="120" w:line="360" w:lineRule="exact"/>
        <w:ind w:firstLine="709"/>
        <w:jc w:val="both"/>
      </w:pPr>
      <w:r>
        <w:rPr>
          <w:rFonts w:ascii="Times New Roman" w:hAnsi="Times New Roman" w:cs="Times New Roman"/>
          <w:rFonts w:ascii="Times New Roman" w:hAnsi="Times New Roman"/>
          <w:b w:val="0"/>
          <w:i w:val="0"/>
          <w:sz w:val="28"/>
        </w:rPr>
        <w:t>MVP (Minimum Viable Product) — мінімально життєздатна версія продукту або системи, яка містить рівно стільки функцій, щоб перевірити ключове припущення та зібрати зворотній зв'язок від реальних користувачів. Головний принцип MVP — не «недоробка», а свідомо звужена версія, яка дозволяє пройти один наскрізний операційний або користувацький сценарій від початку до кінця. Додавання функцій «про всяк випадок» до перевірки базових гіпотез розмиває фокус і марнує ресурси.</w:t>
      </w:r>
    </w:p>
    <w:p>
      <w:pPr>
        <w:spacing w:before="0" w:after="120" w:line="360" w:lineRule="exact"/>
        <w:ind w:firstLine="709"/>
        <w:jc w:val="both"/>
      </w:pPr>
      <w:r>
        <w:rPr>
          <w:rFonts w:ascii="Times New Roman" w:hAnsi="Times New Roman" w:cs="Times New Roman"/>
          <w:rFonts w:ascii="Times New Roman" w:hAnsi="Times New Roman"/>
          <w:b w:val="0"/>
          <w:i w:val="0"/>
          <w:sz w:val="28"/>
        </w:rPr>
        <w:t>Lean Startup (Ерік Райс) закликає формулювати найризикованіше припущення і шукати найдешевший спосіб його перевірити. Для спеціалізованих систем (IoT, виробничий моніторинг) найприроднішою формою MVP є Single-feature pilot — мінімальна конфігурація, розгорнута на одному об'єкті або підрозділі до масштабування.</w:t>
      </w:r>
    </w:p>
    <w:p>
      <w:pPr>
        <w:spacing w:before="200" w:after="80"/>
        <w:ind w:firstLine="0"/>
        <w:jc w:val="left"/>
      </w:pPr>
      <w:r>
        <w:rPr>
          <w:rFonts w:ascii="Times New Roman" w:hAnsi="Times New Roman" w:cs="Times New Roman"/>
          <w:rFonts w:ascii="Times New Roman" w:hAnsi="Times New Roman"/>
          <w:b/>
          <w:i w:val="0"/>
          <w:sz w:val="28"/>
        </w:rPr>
        <w:t>3.2. П'ять типів MVP</w:t>
      </w:r>
    </w:p>
    <w:p>
      <w:pPr>
        <w:spacing w:before="0" w:after="120" w:line="360" w:lineRule="exact"/>
        <w:ind w:firstLine="709"/>
        <w:jc w:val="both"/>
      </w:pPr>
      <w:r>
        <w:rPr>
          <w:rFonts w:ascii="Times New Roman" w:hAnsi="Times New Roman" w:cs="Times New Roman"/>
          <w:rFonts w:ascii="Times New Roman" w:hAnsi="Times New Roman"/>
          <w:b w:val="0"/>
          <w:i w:val="0"/>
          <w:sz w:val="28"/>
        </w:rPr>
        <w:t>Методологія виділяє п'ять основних типів MVP: Smoke test (перевірка інтересу до ідеї ще до розробки), Fake Door (кнопка чи сторінка для неіснуючої функції, що вимірює попит), Concierge (ручна реалізація послуги з відома клієнта), Wizard of Oz (ручна реалізація, яка виглядає автоматичною), Single-feature MVP (мінімальна робоча версія однієї функції). Для IoT-систем та спеціалізованих виробничих рішень найбільш природним є Single-feature MVP у форматі пілоту на одному об'єкті, де технічна гіпотеза перевіряється в реальних умовах до розгортання на всьому підприємстві.</w:t>
      </w:r>
    </w:p>
    <w:p>
      <w:pPr>
        <w:spacing w:before="200" w:after="80"/>
        <w:ind w:firstLine="0"/>
        <w:jc w:val="left"/>
      </w:pPr>
      <w:r>
        <w:rPr>
          <w:rFonts w:ascii="Times New Roman" w:hAnsi="Times New Roman" w:cs="Times New Roman"/>
          <w:rFonts w:ascii="Times New Roman" w:hAnsi="Times New Roman"/>
          <w:b/>
          <w:i w:val="0"/>
          <w:sz w:val="28"/>
        </w:rPr>
        <w:t>3.3. Фреймворк RICE</w:t>
      </w:r>
    </w:p>
    <w:p>
      <w:pPr>
        <w:spacing w:before="0" w:after="120" w:line="360" w:lineRule="exact"/>
        <w:ind w:firstLine="709"/>
        <w:jc w:val="both"/>
      </w:pPr>
      <w:r>
        <w:rPr>
          <w:rFonts w:ascii="Times New Roman" w:hAnsi="Times New Roman" w:cs="Times New Roman"/>
          <w:rFonts w:ascii="Times New Roman" w:hAnsi="Times New Roman"/>
          <w:b w:val="0"/>
          <w:i w:val="0"/>
          <w:sz w:val="28"/>
        </w:rPr>
        <w:t>RICE — метод пріоритизації ідей за формулою: RICE = (Reach × Impact × Confidence) / Effort. Reach — кількість користувачів або операційних одиниць, яких торкнеться функція за визначений період. Impact — ступінь впливу на поведінку або операційний результат (шкала: 3 — масивний, 2 — суттєвий, 1 — помірний, 0.5 — мінімальний). Confidence — відсоток впевненості в оцінках, конвертований у десятковий дріб. Effort — трудовитрати в людино-місяцях. Чим вищий індекс RICE, тим вища пріоритетність кандидата, однак фінальне рішення щодо складу MVP завжди приймає команда з урахуванням технічних залежностей та обов'язкових вимог.</w:t>
      </w:r>
    </w:p>
    <w:p>
      <w:pPr>
        <w:spacing w:before="200" w:after="80"/>
        <w:ind w:firstLine="0"/>
        <w:jc w:val="left"/>
      </w:pPr>
      <w:r>
        <w:rPr>
          <w:rFonts w:ascii="Times New Roman" w:hAnsi="Times New Roman" w:cs="Times New Roman"/>
          <w:rFonts w:ascii="Times New Roman" w:hAnsi="Times New Roman"/>
          <w:b/>
          <w:i w:val="0"/>
          <w:sz w:val="28"/>
        </w:rPr>
        <w:t>3.4. JTBD як фільтр ідей</w:t>
      </w:r>
    </w:p>
    <w:p>
      <w:pPr>
        <w:spacing w:before="0" w:after="120" w:line="360" w:lineRule="exact"/>
        <w:ind w:firstLine="709"/>
        <w:jc w:val="both"/>
      </w:pPr>
      <w:r>
        <w:rPr>
          <w:rFonts w:ascii="Times New Roman" w:hAnsi="Times New Roman" w:cs="Times New Roman"/>
          <w:rFonts w:ascii="Times New Roman" w:hAnsi="Times New Roman"/>
          <w:b w:val="0"/>
          <w:i w:val="0"/>
          <w:sz w:val="28"/>
        </w:rPr>
        <w:t>JTBD (Jobs to Be Done) описує, яке завдання користувач «наймає» продукт виконати. Для системи CraftCosmeticsFactory можна виділити два ключові Job: покупець «наймає» магазин, щоб безпечно обрати косметику без ризику алергічної реакції та зручно відстежити замовлення; виробничий оператор «наймає» систему, щоб своєчасно виявити відхилення умов зберігання сировини та запобігти браку. Ідеї, що не допомагають виконати жодного з цих Job, отримують нижчий пріоритет або нижчу впевненість при оцінці за RICE.</w:t>
      </w:r>
    </w:p>
    <w:p>
      <w:pPr>
        <w:spacing w:before="240" w:after="120"/>
        <w:ind w:firstLine="0"/>
        <w:jc w:val="center"/>
      </w:pPr>
      <w:r>
        <w:rPr>
          <w:rFonts w:ascii="Times New Roman" w:hAnsi="Times New Roman" w:cs="Times New Roman"/>
          <w:rFonts w:ascii="Times New Roman" w:hAnsi="Times New Roman"/>
          <w:b/>
          <w:i w:val="0"/>
          <w:sz w:val="32"/>
        </w:rPr>
        <w:t>4. РЕЗУЛЬТАТИ БРЕЙНШТОРМІНГУ</w:t>
      </w:r>
    </w:p>
    <w:p>
      <w:pPr>
        <w:spacing w:before="200" w:after="80"/>
        <w:ind w:firstLine="0"/>
        <w:jc w:val="left"/>
      </w:pPr>
      <w:r>
        <w:rPr>
          <w:rFonts w:ascii="Times New Roman" w:hAnsi="Times New Roman" w:cs="Times New Roman"/>
          <w:rFonts w:ascii="Times New Roman" w:hAnsi="Times New Roman"/>
          <w:b/>
          <w:i w:val="0"/>
          <w:sz w:val="28"/>
        </w:rPr>
        <w:t>4.1. Чекліст структурованого брейнштормінгу</w:t>
      </w:r>
    </w:p>
    <w:p>
      <w:pPr>
        <w:spacing w:before="160" w:after="160"/>
        <w:ind w:firstLine="0"/>
        <w:jc w:val="center"/>
        <w:pBdr>
          <w:top w:val="single" w:sz="6" w:space="4" w:color="888888"/>
          <w:left w:val="single" w:sz="6" w:space="4" w:color="888888"/>
          <w:bottom w:val="single" w:sz="6" w:space="4" w:color="888888"/>
          <w:right w:val="single" w:sz="6" w:space="4" w:color="888888"/>
        </w:pBdr>
      </w:pPr>
      <w:r>
        <w:rPr>
          <w:rFonts w:ascii="Times New Roman" w:hAnsi="Times New Roman" w:cs="Times New Roman"/>
          <w:rFonts w:ascii="Times New Roman" w:hAnsi="Times New Roman"/>
          <w:b w:val="0"/>
          <w:i/>
          <w:color w:val="505050"/>
          <w:sz w:val="24"/>
        </w:rPr>
        <w:t>[ Таблиця 4.1 — Чекліст структурованого брейнштормінгу (Excel, аркуш «Чекліст») ]</w:t>
      </w:r>
    </w:p>
    <w:p>
      <w:pPr>
        <w:spacing w:before="0" w:after="120" w:line="360" w:lineRule="exact"/>
        <w:ind w:firstLine="709"/>
        <w:jc w:val="both"/>
      </w:pPr>
      <w:r>
        <w:rPr>
          <w:rFonts w:ascii="Times New Roman" w:hAnsi="Times New Roman" w:cs="Times New Roman"/>
          <w:rFonts w:ascii="Times New Roman" w:hAnsi="Times New Roman"/>
          <w:b w:val="0"/>
          <w:i w:val="0"/>
          <w:sz w:val="28"/>
        </w:rPr>
        <w:t>Дата проведення: жовтень 2026 р. Модератор: студент(-ка). Учасники: студент-виконавець + ШІ-асистент (Claude Sonnet). Ціль брейнштормінгу: виявити функції системи CraftCosmeticsFactory, які найбільше підвищать цінність для покупців та операційну ефективність виробництва. Ліміт часу генерування ідей: 15 хвилин.</w:t>
      </w:r>
    </w:p>
    <w:p>
      <w:pPr>
        <w:spacing w:before="200" w:after="80"/>
        <w:ind w:firstLine="0"/>
        <w:jc w:val="left"/>
      </w:pPr>
      <w:r>
        <w:rPr>
          <w:rFonts w:ascii="Times New Roman" w:hAnsi="Times New Roman" w:cs="Times New Roman"/>
          <w:rFonts w:ascii="Times New Roman" w:hAnsi="Times New Roman"/>
          <w:b/>
          <w:i w:val="0"/>
          <w:sz w:val="28"/>
        </w:rPr>
        <w:t>4.2. Повний список згенерованих ідей</w:t>
      </w:r>
    </w:p>
    <w:p>
      <w:pPr>
        <w:spacing w:before="0" w:after="120" w:line="360" w:lineRule="exact"/>
        <w:ind w:firstLine="709"/>
        <w:jc w:val="both"/>
      </w:pPr>
      <w:r>
        <w:rPr>
          <w:rFonts w:ascii="Times New Roman" w:hAnsi="Times New Roman" w:cs="Times New Roman"/>
          <w:rFonts w:ascii="Times New Roman" w:hAnsi="Times New Roman"/>
          <w:b w:val="0"/>
          <w:i w:val="0"/>
          <w:sz w:val="28"/>
        </w:rPr>
        <w:t>За результатами структурованого брейнштормінгу було зафіксовано 10 ідей нового функціоналу та покращень. Кожна ідея сформульована у форматі: назва → короткий опис → ключова гіпотеза → метрика оцінювання результату.</w:t>
      </w:r>
    </w:p>
    <w:p>
      <w:pPr>
        <w:spacing w:before="160" w:after="160"/>
        <w:ind w:firstLine="0"/>
        <w:jc w:val="center"/>
        <w:pBdr>
          <w:top w:val="single" w:sz="6" w:space="4" w:color="888888"/>
          <w:left w:val="single" w:sz="6" w:space="4" w:color="888888"/>
          <w:bottom w:val="single" w:sz="6" w:space="4" w:color="888888"/>
          <w:right w:val="single" w:sz="6" w:space="4" w:color="888888"/>
        </w:pBdr>
      </w:pPr>
      <w:r>
        <w:rPr>
          <w:rFonts w:ascii="Times New Roman" w:hAnsi="Times New Roman" w:cs="Times New Roman"/>
          <w:rFonts w:ascii="Times New Roman" w:hAnsi="Times New Roman"/>
          <w:b w:val="0"/>
          <w:i/>
          <w:color w:val="505050"/>
          <w:sz w:val="24"/>
        </w:rPr>
        <w:t>[ Таблиця 4.2 — Повний список згенерованих ідей (Excel, аркуш «Список ідей») ]</w:t>
      </w:r>
    </w:p>
    <w:p>
      <w:pPr>
        <w:pStyle w:val="ListBullet"/>
        <w:spacing w:before="40" w:after="40"/>
        <w:ind w:firstLine="0"/>
      </w:pPr>
      <w:r>
        <w:rPr>
          <w:rFonts w:ascii="Times New Roman" w:hAnsi="Times New Roman" w:cs="Times New Roman"/>
          <w:rFonts w:ascii="Times New Roman" w:hAnsi="Times New Roman"/>
          <w:b/>
          <w:i w:val="0"/>
          <w:sz w:val="28"/>
        </w:rPr>
        <w:t xml:space="preserve">А1. IoT-моніторинг умов зберігання. </w:t>
      </w:r>
      <w:r>
        <w:rPr>
          <w:rFonts w:ascii="Times New Roman" w:hAnsi="Times New Roman" w:cs="Times New Roman"/>
          <w:rFonts w:ascii="Times New Roman" w:hAnsi="Times New Roman"/>
          <w:b w:val="0"/>
          <w:i w:val="0"/>
          <w:sz w:val="26"/>
        </w:rPr>
        <w:t>Датчики температури та вологості на складі сировини, автоматичні сповіщення при перевищенні порогів. Гіпотеза: Безперервний контроль мікроклімату складу дозволить запобігти псуванню сировини та скоротити відходи виробництва. Метрика: Частка партій, де зафіксоване відхилення ≥15 хв до критичного псування; цільовий показник ≥90%</w:t>
      </w:r>
    </w:p>
    <w:p>
      <w:pPr>
        <w:pStyle w:val="ListBullet"/>
        <w:spacing w:before="40" w:after="40"/>
        <w:ind w:firstLine="0"/>
      </w:pPr>
      <w:r>
        <w:rPr>
          <w:rFonts w:ascii="Times New Roman" w:hAnsi="Times New Roman" w:cs="Times New Roman"/>
          <w:rFonts w:ascii="Times New Roman" w:hAnsi="Times New Roman"/>
          <w:b/>
          <w:i w:val="0"/>
          <w:sz w:val="28"/>
        </w:rPr>
        <w:t xml:space="preserve">А2. Алергофільтр у каталозі товарів. </w:t>
      </w:r>
      <w:r>
        <w:rPr>
          <w:rFonts w:ascii="Times New Roman" w:hAnsi="Times New Roman" w:cs="Times New Roman"/>
          <w:rFonts w:ascii="Times New Roman" w:hAnsi="Times New Roman"/>
          <w:b w:val="0"/>
          <w:i w:val="0"/>
          <w:sz w:val="26"/>
        </w:rPr>
        <w:t>Можливість покупця вказати алергени у профілі та автоматично фільтрувати/позначати небезпечні товари. Гіпотеза: Персоналізований алергофільтр зменшить відсоток повернень через алергічні реакції та підвищить довіру до магазину. Метрика: Зниження повернень з алергічних причин; конверсія покупців з вказаними алергенами ≥ контрольної групи</w:t>
      </w:r>
    </w:p>
    <w:p>
      <w:pPr>
        <w:pStyle w:val="ListBullet"/>
        <w:spacing w:before="40" w:after="40"/>
        <w:ind w:firstLine="0"/>
      </w:pPr>
      <w:r>
        <w:rPr>
          <w:rFonts w:ascii="Times New Roman" w:hAnsi="Times New Roman" w:cs="Times New Roman"/>
          <w:rFonts w:ascii="Times New Roman" w:hAnsi="Times New Roman"/>
          <w:b/>
          <w:i w:val="0"/>
          <w:sz w:val="28"/>
        </w:rPr>
        <w:t xml:space="preserve">А3. Push-сповіщення про статус замовлення. </w:t>
      </w:r>
      <w:r>
        <w:rPr>
          <w:rFonts w:ascii="Times New Roman" w:hAnsi="Times New Roman" w:cs="Times New Roman"/>
          <w:rFonts w:ascii="Times New Roman" w:hAnsi="Times New Roman"/>
          <w:b w:val="0"/>
          <w:i w:val="0"/>
          <w:sz w:val="26"/>
        </w:rPr>
        <w:t>Реальний час відстеження: підтвердження, відправлення, доставка — через браузерні push або email. Гіпотеза: Своєчасні сповіщення зменшать кількість звернень до підтримки зі статусом «де моє замовлення?». Метрика: Кількість звернень до підтримки щодо статусу замовлення; цільове зниження ≥30%</w:t>
      </w:r>
    </w:p>
    <w:p>
      <w:pPr>
        <w:pStyle w:val="ListBullet"/>
        <w:spacing w:before="40" w:after="40"/>
        <w:ind w:firstLine="0"/>
      </w:pPr>
      <w:r>
        <w:rPr>
          <w:rFonts w:ascii="Times New Roman" w:hAnsi="Times New Roman" w:cs="Times New Roman"/>
          <w:rFonts w:ascii="Times New Roman" w:hAnsi="Times New Roman"/>
          <w:b/>
          <w:i w:val="0"/>
          <w:sz w:val="28"/>
        </w:rPr>
        <w:t xml:space="preserve">А4. Персональні рекомендації товарів. </w:t>
      </w:r>
      <w:r>
        <w:rPr>
          <w:rFonts w:ascii="Times New Roman" w:hAnsi="Times New Roman" w:cs="Times New Roman"/>
          <w:rFonts w:ascii="Times New Roman" w:hAnsi="Times New Roman"/>
          <w:b w:val="0"/>
          <w:i w:val="0"/>
          <w:sz w:val="26"/>
        </w:rPr>
        <w:t>Алгоритм рекомендацій на основі історії покупок та схожих клієнтів (collaborative filtering). Гіпотеза: Релевантні рекомендації збільшать середній чек і частоту повторних покупок. Метрика: Середній чек покупців з активованими рекомендаціями; кількість повторних покупок за 30 днів</w:t>
      </w:r>
    </w:p>
    <w:p>
      <w:pPr>
        <w:pStyle w:val="ListBullet"/>
        <w:spacing w:before="40" w:after="40"/>
        <w:ind w:firstLine="0"/>
      </w:pPr>
      <w:r>
        <w:rPr>
          <w:rFonts w:ascii="Times New Roman" w:hAnsi="Times New Roman" w:cs="Times New Roman"/>
          <w:rFonts w:ascii="Times New Roman" w:hAnsi="Times New Roman"/>
          <w:b/>
          <w:i w:val="0"/>
          <w:sz w:val="28"/>
        </w:rPr>
        <w:t xml:space="preserve">А5. Управління рецептурами виробництва. </w:t>
      </w:r>
      <w:r>
        <w:rPr>
          <w:rFonts w:ascii="Times New Roman" w:hAnsi="Times New Roman" w:cs="Times New Roman"/>
          <w:rFonts w:ascii="Times New Roman" w:hAnsi="Times New Roman"/>
          <w:b w:val="0"/>
          <w:i w:val="0"/>
          <w:sz w:val="26"/>
        </w:rPr>
        <w:t>Модуль зв'язку компонентів складу з виробничими партіями: витрата сировини, відповідність рецептурі. Гіпотеза: Автоматизація обліку рецептур скоротить помилки дозування та час планування виробничих партій. Метрика: Кількість помилок дозування на 100 партій; час формування виробничого завдання</w:t>
      </w:r>
    </w:p>
    <w:p>
      <w:pPr>
        <w:pStyle w:val="ListBullet"/>
        <w:spacing w:before="40" w:after="40"/>
        <w:ind w:firstLine="0"/>
      </w:pPr>
      <w:r>
        <w:rPr>
          <w:rFonts w:ascii="Times New Roman" w:hAnsi="Times New Roman" w:cs="Times New Roman"/>
          <w:rFonts w:ascii="Times New Roman" w:hAnsi="Times New Roman"/>
          <w:b/>
          <w:i w:val="0"/>
          <w:sz w:val="28"/>
        </w:rPr>
        <w:t xml:space="preserve">А6. Дашборд менеджера виробництва. </w:t>
      </w:r>
      <w:r>
        <w:rPr>
          <w:rFonts w:ascii="Times New Roman" w:hAnsi="Times New Roman" w:cs="Times New Roman"/>
          <w:rFonts w:ascii="Times New Roman" w:hAnsi="Times New Roman"/>
          <w:b w:val="0"/>
          <w:i w:val="0"/>
          <w:sz w:val="26"/>
        </w:rPr>
        <w:t>Панель у реальному часі: поточне завантаження ліній, плани на день, відхилення від графіка. Гіпотеза: Наочний дашборд дозволить менеджеру оперативно реагувати на збої і рівномірно завантажувати лінії. Метрика: Час реакції на відхилення від плану; завантаженість ліній (% від планового)</w:t>
      </w:r>
    </w:p>
    <w:p>
      <w:pPr>
        <w:pStyle w:val="ListBullet"/>
        <w:spacing w:before="40" w:after="40"/>
        <w:ind w:firstLine="0"/>
      </w:pPr>
      <w:r>
        <w:rPr>
          <w:rFonts w:ascii="Times New Roman" w:hAnsi="Times New Roman" w:cs="Times New Roman"/>
          <w:rFonts w:ascii="Times New Roman" w:hAnsi="Times New Roman"/>
          <w:b/>
          <w:i w:val="0"/>
          <w:sz w:val="28"/>
        </w:rPr>
        <w:t xml:space="preserve">А7. Програма лояльності — бали та знижки. </w:t>
      </w:r>
      <w:r>
        <w:rPr>
          <w:rFonts w:ascii="Times New Roman" w:hAnsi="Times New Roman" w:cs="Times New Roman"/>
          <w:rFonts w:ascii="Times New Roman" w:hAnsi="Times New Roman"/>
          <w:b w:val="0"/>
          <w:i w:val="0"/>
          <w:sz w:val="26"/>
        </w:rPr>
        <w:t>Нарахування балів за кожну покупку, рівні знижок, реферальна програма. Гіпотеза: Програма лояльності підвищить LTV клієнта та частоту повторних покупок. Метрика: Середня частота покупок у учасників програми vs. контрольна група; LTV за 90 днів</w:t>
      </w:r>
    </w:p>
    <w:p>
      <w:pPr>
        <w:pStyle w:val="ListBullet"/>
        <w:spacing w:before="40" w:after="40"/>
        <w:ind w:firstLine="0"/>
      </w:pPr>
      <w:r>
        <w:rPr>
          <w:rFonts w:ascii="Times New Roman" w:hAnsi="Times New Roman" w:cs="Times New Roman"/>
          <w:rFonts w:ascii="Times New Roman" w:hAnsi="Times New Roman"/>
          <w:b/>
          <w:i w:val="0"/>
          <w:sz w:val="28"/>
        </w:rPr>
        <w:t xml:space="preserve">А8. B2B-кабінет для оптових клієнтів. </w:t>
      </w:r>
      <w:r>
        <w:rPr>
          <w:rFonts w:ascii="Times New Roman" w:hAnsi="Times New Roman" w:cs="Times New Roman"/>
          <w:rFonts w:ascii="Times New Roman" w:hAnsi="Times New Roman"/>
          <w:b w:val="0"/>
          <w:i w:val="0"/>
          <w:sz w:val="26"/>
        </w:rPr>
        <w:t>Окремий розділ для салонів краси: оптові ціни, рахунки-фактури, відстроченняплатежів. Гіпотеза: Спрощення B2B-закупівель залучить корпоративних клієнтів і підвищить середній чек. Метрика: Кількість активних B2B-клієнтів за перші 3 місяці; розмір оптового замовлення</w:t>
      </w:r>
    </w:p>
    <w:p>
      <w:pPr>
        <w:pStyle w:val="ListBullet"/>
        <w:spacing w:before="40" w:after="40"/>
        <w:ind w:firstLine="0"/>
      </w:pPr>
      <w:r>
        <w:rPr>
          <w:rFonts w:ascii="Times New Roman" w:hAnsi="Times New Roman" w:cs="Times New Roman"/>
          <w:rFonts w:ascii="Times New Roman" w:hAnsi="Times New Roman"/>
          <w:b/>
          <w:i w:val="0"/>
          <w:sz w:val="28"/>
        </w:rPr>
        <w:t xml:space="preserve">А9. Відгуки та рейтинги товарів. </w:t>
      </w:r>
      <w:r>
        <w:rPr>
          <w:rFonts w:ascii="Times New Roman" w:hAnsi="Times New Roman" w:cs="Times New Roman"/>
          <w:rFonts w:ascii="Times New Roman" w:hAnsi="Times New Roman"/>
          <w:b w:val="0"/>
          <w:i w:val="0"/>
          <w:sz w:val="26"/>
        </w:rPr>
        <w:t>Верифіковані відгуки від покупців (тільки для придбаних товарів), рейтинг 1–5, фотозвіти. Гіпотеза: Відгуки реальних покупців підвищать довіру нових клієнтів та конверсію в покупку. Метрика: Конверсія відвідувач → покупка на сторінках із ≥3 відгуками vs. без них</w:t>
      </w:r>
    </w:p>
    <w:p>
      <w:pPr>
        <w:pStyle w:val="ListBullet"/>
        <w:spacing w:before="40" w:after="40"/>
        <w:ind w:firstLine="0"/>
      </w:pPr>
      <w:r>
        <w:rPr>
          <w:rFonts w:ascii="Times New Roman" w:hAnsi="Times New Roman" w:cs="Times New Roman"/>
          <w:rFonts w:ascii="Times New Roman" w:hAnsi="Times New Roman"/>
          <w:b/>
          <w:i w:val="0"/>
          <w:sz w:val="28"/>
        </w:rPr>
        <w:t xml:space="preserve">А10. Контроль якості виробничих партій. </w:t>
      </w:r>
      <w:r>
        <w:rPr>
          <w:rFonts w:ascii="Times New Roman" w:hAnsi="Times New Roman" w:cs="Times New Roman"/>
          <w:rFonts w:ascii="Times New Roman" w:hAnsi="Times New Roman"/>
          <w:b w:val="0"/>
          <w:i w:val="0"/>
          <w:sz w:val="26"/>
        </w:rPr>
        <w:t>QC-чекліст для лаборанта: зовнішній вигляд, запах, pH, мікробіологія — із прив'язкою до партії та фіксацією виконавця. Гіпотеза: Формалізований контроль якості знизить кількість рекламацій та дозволить відстежити проблемні партії. Метрика: Кількість рекламацій на 1000 одиниць продукції; час від виявлення дефекту до відкликання партії</w:t>
      </w:r>
    </w:p>
    <w:p/>
    <w:p>
      <w:pPr>
        <w:spacing w:before="0" w:after="120" w:line="360" w:lineRule="exact"/>
        <w:ind w:firstLine="709"/>
        <w:jc w:val="both"/>
      </w:pPr>
      <w:r>
        <w:rPr>
          <w:rFonts w:ascii="Times New Roman" w:hAnsi="Times New Roman" w:cs="Times New Roman"/>
          <w:rFonts w:ascii="Times New Roman" w:hAnsi="Times New Roman"/>
          <w:b w:val="0"/>
          <w:i w:val="0"/>
          <w:sz w:val="28"/>
        </w:rPr>
        <w:t>Усі ідеї перевірено на відповідність ключовим Job to Be Done системи. Ідеї А1–А6 безпосередньо підтримують або розширюють основні операційні сценарії; А7–А10 — покращують утримання та контроль якості, але не є критичними для первинної перевірки цінності системи.</w:t>
      </w:r>
    </w:p>
    <w:p>
      <w:pPr>
        <w:spacing w:before="240" w:after="120"/>
        <w:ind w:firstLine="0"/>
        <w:jc w:val="center"/>
      </w:pPr>
      <w:r>
        <w:rPr>
          <w:rFonts w:ascii="Times New Roman" w:hAnsi="Times New Roman" w:cs="Times New Roman"/>
          <w:rFonts w:ascii="Times New Roman" w:hAnsi="Times New Roman"/>
          <w:b/>
          <w:i w:val="0"/>
          <w:sz w:val="32"/>
        </w:rPr>
        <w:t>5. ПРІОРИТИЗАЦІЯ ЗА RICE</w:t>
      </w:r>
    </w:p>
    <w:p>
      <w:pPr>
        <w:spacing w:before="0" w:after="120" w:line="360" w:lineRule="exact"/>
        <w:ind w:firstLine="709"/>
        <w:jc w:val="both"/>
      </w:pPr>
      <w:r>
        <w:rPr>
          <w:rFonts w:ascii="Times New Roman" w:hAnsi="Times New Roman" w:cs="Times New Roman"/>
          <w:rFonts w:ascii="Times New Roman" w:hAnsi="Times New Roman"/>
          <w:b w:val="0"/>
          <w:i w:val="0"/>
          <w:sz w:val="28"/>
        </w:rPr>
        <w:t>Для пріоритизації обрано 8 найперспективніших ідей з 10 згенерованих. Одиниця Reach для всієї матриці — кількість користувачів (покупці + оператори), яких стосується функція протягом місяця. Effort вимірюється в людино-місяцях. Усі оцінки є прогнозними, оскільки система перебуває на етапі розробки; в обґрунтуванні кожної оцінки зазначено джерело: аналоги, технічна документація або експертна оцінка.</w:t>
      </w:r>
    </w:p>
    <w:p>
      <w:pPr>
        <w:spacing w:before="160" w:after="160"/>
        <w:ind w:firstLine="0"/>
        <w:jc w:val="center"/>
        <w:pBdr>
          <w:top w:val="single" w:sz="6" w:space="4" w:color="888888"/>
          <w:left w:val="single" w:sz="6" w:space="4" w:color="888888"/>
          <w:bottom w:val="single" w:sz="6" w:space="4" w:color="888888"/>
          <w:right w:val="single" w:sz="6" w:space="4" w:color="888888"/>
        </w:pBdr>
      </w:pPr>
      <w:r>
        <w:rPr>
          <w:rFonts w:ascii="Times New Roman" w:hAnsi="Times New Roman" w:cs="Times New Roman"/>
          <w:rFonts w:ascii="Times New Roman" w:hAnsi="Times New Roman"/>
          <w:b w:val="0"/>
          <w:i/>
          <w:color w:val="505050"/>
          <w:sz w:val="24"/>
        </w:rPr>
        <w:t>[ Таблиця 5.1 — RICE-матриця (Excel, аркуш «RICE-матриця») ]</w:t>
      </w:r>
    </w:p>
    <w:p>
      <w:pPr>
        <w:spacing w:before="0" w:after="120" w:line="360" w:lineRule="exact"/>
        <w:ind w:firstLine="709"/>
        <w:jc w:val="both"/>
      </w:pPr>
      <w:r>
        <w:rPr>
          <w:rFonts w:ascii="Times New Roman" w:hAnsi="Times New Roman" w:cs="Times New Roman"/>
          <w:rFonts w:ascii="Times New Roman" w:hAnsi="Times New Roman"/>
          <w:b w:val="0"/>
          <w:i w:val="0"/>
          <w:sz w:val="28"/>
        </w:rPr>
        <w:t>Найвищий індекс RICE отримала ідея А3 (Push-сповіщення про статус замовлення) — 810 балів. Це пояснюється широким охопленням (усі покупці), суттєвим впливом на задоволеність клієнтів та відносно низькими трудовитратами. Другою за пріоритетом є А2 (Алергофільтр) з індексом 720 — функція, яка безпосередньо закриває критичний ризик безпеки покупця. IoT-моніторинг (А1) має нижчий RICE через вузьке охоплення (лише оператори складу), проте ця функція є технічно обов'язковою компонентою перевірки найризикованішого припущення і входить до MVP незалежно від позиції в матриці.</w:t>
      </w:r>
    </w:p>
    <w:p>
      <w:pPr>
        <w:spacing w:before="240" w:after="120"/>
        <w:ind w:firstLine="0"/>
        <w:jc w:val="center"/>
      </w:pPr>
      <w:r>
        <w:rPr>
          <w:rFonts w:ascii="Times New Roman" w:hAnsi="Times New Roman" w:cs="Times New Roman"/>
          <w:rFonts w:ascii="Times New Roman" w:hAnsi="Times New Roman"/>
          <w:b/>
          <w:i w:val="0"/>
          <w:sz w:val="32"/>
        </w:rPr>
        <w:t>6. НАЙРИЗИКОВАНІШЕ ПРИПУЩЕННЯ ТА ТИП MVP</w:t>
      </w:r>
    </w:p>
    <w:p>
      <w:pPr>
        <w:spacing w:before="200" w:after="80"/>
        <w:ind w:firstLine="0"/>
        <w:jc w:val="left"/>
      </w:pPr>
      <w:r>
        <w:rPr>
          <w:rFonts w:ascii="Times New Roman" w:hAnsi="Times New Roman" w:cs="Times New Roman"/>
          <w:rFonts w:ascii="Times New Roman" w:hAnsi="Times New Roman"/>
          <w:b/>
          <w:i w:val="0"/>
          <w:sz w:val="28"/>
        </w:rPr>
        <w:t>6.1. Найризикованіше припущення</w:t>
      </w:r>
    </w:p>
    <w:p>
      <w:pPr>
        <w:spacing w:before="0" w:after="120" w:line="360" w:lineRule="exact"/>
        <w:ind w:firstLine="709"/>
        <w:jc w:val="both"/>
      </w:pPr>
      <w:r>
        <w:rPr>
          <w:rFonts w:ascii="Times New Roman" w:hAnsi="Times New Roman" w:cs="Times New Roman"/>
          <w:rFonts w:ascii="Times New Roman" w:hAnsi="Times New Roman"/>
          <w:b w:val="0"/>
          <w:i w:val="0"/>
          <w:sz w:val="28"/>
        </w:rPr>
        <w:t>Найризикованішим припущенням для системи CraftCosmeticsFactory є технічна гіпотеза щодо IoT-підсистеми: «Ми припускаємо, що мінімальна конфігурація датчик → шлюз → MQTT-брокер → сервер → сповіщення дозволить виявляти критичні відхилення температури та вологості на складі протягом 15 хвилин при доступності телеметрії не менше 95%.»</w:t>
      </w:r>
    </w:p>
    <w:p>
      <w:pPr>
        <w:spacing w:before="0" w:after="120" w:line="360" w:lineRule="exact"/>
        <w:ind w:firstLine="709"/>
        <w:jc w:val="both"/>
      </w:pPr>
      <w:r>
        <w:rPr>
          <w:rFonts w:ascii="Times New Roman" w:hAnsi="Times New Roman" w:cs="Times New Roman"/>
          <w:rFonts w:ascii="Times New Roman" w:hAnsi="Times New Roman"/>
          <w:b w:val="0"/>
          <w:i w:val="0"/>
          <w:sz w:val="28"/>
        </w:rPr>
        <w:t>Це припущення є найризикованішим, оскільки його невиконання унеможливлює реалізацію ключової цінності виробничої частини системи: запобігання псуванню сировини через некоректні умови зберігання. Провал цієї гіпотези означає, що весь IoT-контур потребує переробки до масштабування на фабрику.</w:t>
      </w:r>
    </w:p>
    <w:p>
      <w:pPr>
        <w:spacing w:before="200" w:after="80"/>
        <w:ind w:firstLine="0"/>
        <w:jc w:val="left"/>
      </w:pPr>
      <w:r>
        <w:rPr>
          <w:rFonts w:ascii="Times New Roman" w:hAnsi="Times New Roman" w:cs="Times New Roman"/>
          <w:rFonts w:ascii="Times New Roman" w:hAnsi="Times New Roman"/>
          <w:b/>
          <w:i w:val="0"/>
          <w:sz w:val="28"/>
        </w:rPr>
        <w:t>6.2. Тип MVP та формат пілоту</w:t>
      </w:r>
    </w:p>
    <w:p>
      <w:pPr>
        <w:spacing w:before="0" w:after="120" w:line="360" w:lineRule="exact"/>
        <w:ind w:firstLine="709"/>
        <w:jc w:val="both"/>
      </w:pPr>
      <w:r>
        <w:rPr>
          <w:rFonts w:ascii="Times New Roman" w:hAnsi="Times New Roman" w:cs="Times New Roman"/>
          <w:rFonts w:ascii="Times New Roman" w:hAnsi="Times New Roman"/>
          <w:b w:val="0"/>
          <w:i w:val="0"/>
          <w:sz w:val="28"/>
        </w:rPr>
        <w:t>Обраний тип MVP — Single-feature MVP у форматі пілоту на одному складі сировини. Для e-commerce частини системи (А2, А3) застосовується стандартний Single-feature MVP у вигляді поступового розгортання на реальних покупцях. Такий підхід дозволяє перевірити дві незалежні гіпотези (технічну IoT-гіпотезу і споживчу e-commerce-гіпотезу) паралельно, не блокуючи одна одну.</w:t>
      </w:r>
    </w:p>
    <w:p>
      <w:pPr>
        <w:spacing w:before="200" w:after="80"/>
        <w:ind w:firstLine="0"/>
        <w:jc w:val="left"/>
      </w:pPr>
      <w:r>
        <w:rPr>
          <w:rFonts w:ascii="Times New Roman" w:hAnsi="Times New Roman" w:cs="Times New Roman"/>
          <w:rFonts w:ascii="Times New Roman" w:hAnsi="Times New Roman"/>
          <w:b/>
          <w:i w:val="0"/>
          <w:sz w:val="28"/>
        </w:rPr>
        <w:t>6.3. Опис експерименту</w:t>
      </w:r>
    </w:p>
    <w:p>
      <w:pPr>
        <w:spacing w:before="0" w:after="120" w:line="360" w:lineRule="exact"/>
        <w:ind w:firstLine="709"/>
        <w:jc w:val="both"/>
      </w:pPr>
      <w:r>
        <w:rPr>
          <w:rFonts w:ascii="Times New Roman" w:hAnsi="Times New Roman" w:cs="Times New Roman"/>
          <w:rFonts w:ascii="Times New Roman" w:hAnsi="Times New Roman"/>
          <w:b w:val="0"/>
          <w:i w:val="0"/>
          <w:sz w:val="28"/>
        </w:rPr>
        <w:t>Для IoT-підсистеми: протягом 4 тижнів на одному складі встановлюються 2–3 датчики DHT22, підключені через ESP32-шлюз до MQTT-брокера. Сервер фіксує показники щохвилини й формує сповіщення при виході за межі температурного (18–25°C) або вологісного (40–60%) діапазону. Контрольовано імітуються 10 відхилень; вимірюється час від події до отримання сповіщення оператором і відсоток доступності телеметрії. Поріг успіху: ≥90% відхилень виявлено протягом 15 хвилин, доступність телеметрії ≥95%.</w:t>
      </w:r>
    </w:p>
    <w:p>
      <w:pPr>
        <w:spacing w:before="0" w:after="120" w:line="360" w:lineRule="exact"/>
        <w:ind w:firstLine="709"/>
        <w:jc w:val="both"/>
      </w:pPr>
      <w:r>
        <w:rPr>
          <w:rFonts w:ascii="Times New Roman" w:hAnsi="Times New Roman" w:cs="Times New Roman"/>
          <w:rFonts w:ascii="Times New Roman" w:hAnsi="Times New Roman"/>
          <w:b w:val="0"/>
          <w:i w:val="0"/>
          <w:sz w:val="28"/>
        </w:rPr>
        <w:t>Для e-commerce-частини (А2, А3): обидві функції розгортаються для 100% покупців і вимірюються протягом 30 днів. Метрики: кількість звернень до підтримки з питань статусу замовлення (цільове зниження ≥30%), кількість повернень з алергічних причин (цільове зниження ≥20%), частка покупців, що вказали алерген у профілі (ціль ≥15%).</w:t>
      </w:r>
    </w:p>
    <w:p>
      <w:pPr>
        <w:spacing w:before="240" w:after="120"/>
        <w:ind w:firstLine="0"/>
        <w:jc w:val="center"/>
      </w:pPr>
      <w:r>
        <w:rPr>
          <w:rFonts w:ascii="Times New Roman" w:hAnsi="Times New Roman" w:cs="Times New Roman"/>
          <w:rFonts w:ascii="Times New Roman" w:hAnsi="Times New Roman"/>
          <w:b/>
          <w:i w:val="0"/>
          <w:sz w:val="32"/>
        </w:rPr>
        <w:t>7. СКЛАД MVP ПЕРШОЇ ВЕРСІЇ</w:t>
      </w:r>
    </w:p>
    <w:p>
      <w:pPr>
        <w:spacing w:before="200" w:after="80"/>
        <w:ind w:firstLine="0"/>
        <w:jc w:val="left"/>
      </w:pPr>
      <w:r>
        <w:rPr>
          <w:rFonts w:ascii="Times New Roman" w:hAnsi="Times New Roman" w:cs="Times New Roman"/>
          <w:rFonts w:ascii="Times New Roman" w:hAnsi="Times New Roman"/>
          <w:b/>
          <w:i w:val="0"/>
          <w:sz w:val="28"/>
        </w:rPr>
        <w:t>7.1. Функції, що входять до MVP v1</w:t>
      </w:r>
    </w:p>
    <w:p>
      <w:pPr>
        <w:spacing w:before="0" w:after="120" w:line="360" w:lineRule="exact"/>
        <w:ind w:firstLine="709"/>
        <w:jc w:val="both"/>
      </w:pPr>
      <w:r>
        <w:rPr>
          <w:rFonts w:ascii="Times New Roman" w:hAnsi="Times New Roman" w:cs="Times New Roman"/>
          <w:rFonts w:ascii="Times New Roman" w:hAnsi="Times New Roman"/>
          <w:b w:val="0"/>
          <w:i w:val="0"/>
          <w:sz w:val="28"/>
        </w:rPr>
        <w:t>До MVP першої версії системи CraftCosmeticsFactory включено чотири функції, обрані за сукупністю критеріїв: позиція в RICE-матриці, відповідність найризикованішому припущенню та логіка наскрізного операційного сценарію:</w:t>
      </w:r>
    </w:p>
    <w:p>
      <w:pPr>
        <w:spacing w:before="80" w:after="80"/>
        <w:ind w:firstLine="709"/>
      </w:pPr>
      <w:r>
        <w:rPr>
          <w:rFonts w:ascii="Times New Roman" w:hAnsi="Times New Roman" w:cs="Times New Roman"/>
          <w:rFonts w:ascii="Times New Roman" w:hAnsi="Times New Roman"/>
          <w:b/>
          <w:i w:val="0"/>
          <w:sz w:val="26"/>
        </w:rPr>
        <w:t xml:space="preserve">А3 — Push-сповіщення про статус замовлення. </w:t>
      </w:r>
      <w:r>
        <w:rPr>
          <w:rFonts w:ascii="Times New Roman" w:hAnsi="Times New Roman" w:cs="Times New Roman"/>
          <w:rFonts w:ascii="Times New Roman" w:hAnsi="Times New Roman"/>
          <w:b w:val="0"/>
          <w:i w:val="0"/>
          <w:sz w:val="26"/>
        </w:rPr>
        <w:t>Найвищий RICE (810). Закриває ключовий біль покупця «де моє замовлення?» та зменшує навантаження на підтримку. Реалізується першою як найпростіша у розробці функція з широким охопленням.</w:t>
      </w:r>
    </w:p>
    <w:p>
      <w:pPr>
        <w:spacing w:before="80" w:after="80"/>
        <w:ind w:firstLine="709"/>
      </w:pPr>
      <w:r>
        <w:rPr>
          <w:rFonts w:ascii="Times New Roman" w:hAnsi="Times New Roman" w:cs="Times New Roman"/>
          <w:rFonts w:ascii="Times New Roman" w:hAnsi="Times New Roman"/>
          <w:b/>
          <w:i w:val="0"/>
          <w:sz w:val="26"/>
        </w:rPr>
        <w:t xml:space="preserve">А2 — Алергофільтр у каталозі товарів. </w:t>
      </w:r>
      <w:r>
        <w:rPr>
          <w:rFonts w:ascii="Times New Roman" w:hAnsi="Times New Roman" w:cs="Times New Roman"/>
          <w:rFonts w:ascii="Times New Roman" w:hAnsi="Times New Roman"/>
          <w:b w:val="0"/>
          <w:i w:val="0"/>
          <w:sz w:val="26"/>
        </w:rPr>
        <w:t>RICE 720. Безпосередньо пов'язана з безпекою покупця та виправляє відому помилку логіки алергенів (DEF-003). Технічно проста, критично важлива для довіри до продукту.</w:t>
      </w:r>
    </w:p>
    <w:p>
      <w:pPr>
        <w:spacing w:before="80" w:after="80"/>
        <w:ind w:firstLine="709"/>
      </w:pPr>
      <w:r>
        <w:rPr>
          <w:rFonts w:ascii="Times New Roman" w:hAnsi="Times New Roman" w:cs="Times New Roman"/>
          <w:rFonts w:ascii="Times New Roman" w:hAnsi="Times New Roman"/>
          <w:b/>
          <w:i w:val="0"/>
          <w:sz w:val="26"/>
        </w:rPr>
        <w:t xml:space="preserve">А1 — IoT-моніторинг умов зберігання. </w:t>
      </w:r>
      <w:r>
        <w:rPr>
          <w:rFonts w:ascii="Times New Roman" w:hAnsi="Times New Roman" w:cs="Times New Roman"/>
          <w:rFonts w:ascii="Times New Roman" w:hAnsi="Times New Roman"/>
          <w:b w:val="0"/>
          <w:i w:val="0"/>
          <w:sz w:val="26"/>
        </w:rPr>
        <w:t>RICE 14, але обов'язкова технічна компонента: без неї неможливо перевірити найризикованіше припущення щодо IoT-контуру. Реалізується як пілот на одному складі; в разі провалу гіпотези — переробляється до масштабування.</w:t>
      </w:r>
    </w:p>
    <w:p>
      <w:pPr>
        <w:spacing w:before="80" w:after="80"/>
        <w:ind w:firstLine="709"/>
      </w:pPr>
      <w:r>
        <w:rPr>
          <w:rFonts w:ascii="Times New Roman" w:hAnsi="Times New Roman" w:cs="Times New Roman"/>
          <w:rFonts w:ascii="Times New Roman" w:hAnsi="Times New Roman"/>
          <w:b/>
          <w:i w:val="0"/>
          <w:sz w:val="26"/>
        </w:rPr>
        <w:t xml:space="preserve">А6 — Дашборд менеджера виробництва. </w:t>
      </w:r>
      <w:r>
        <w:rPr>
          <w:rFonts w:ascii="Times New Roman" w:hAnsi="Times New Roman" w:cs="Times New Roman"/>
          <w:rFonts w:ascii="Times New Roman" w:hAnsi="Times New Roman"/>
          <w:b w:val="0"/>
          <w:i w:val="0"/>
          <w:sz w:val="26"/>
        </w:rPr>
        <w:t>RICE 12, але є необхідним UI-рівнем для IoT-підсистеми: без панелі моніторингу оператор не може бачити дані датчиків та підтверджувати отримані сповіщення. Є технічно залежним від А1 і входить до єдиного пілотного контуру.</w:t>
      </w:r>
    </w:p>
    <w:p>
      <w:pPr>
        <w:spacing w:before="200" w:after="80"/>
        <w:ind w:firstLine="0"/>
        <w:jc w:val="left"/>
      </w:pPr>
      <w:r>
        <w:rPr>
          <w:rFonts w:ascii="Times New Roman" w:hAnsi="Times New Roman" w:cs="Times New Roman"/>
          <w:rFonts w:ascii="Times New Roman" w:hAnsi="Times New Roman"/>
          <w:b/>
          <w:i w:val="0"/>
          <w:sz w:val="28"/>
        </w:rPr>
        <w:t>7.2. Поза межами MVP v1</w:t>
      </w:r>
    </w:p>
    <w:p>
      <w:pPr>
        <w:spacing w:before="0" w:after="120" w:line="360" w:lineRule="exact"/>
        <w:ind w:firstLine="709"/>
        <w:jc w:val="both"/>
      </w:pPr>
      <w:r>
        <w:rPr>
          <w:rFonts w:ascii="Times New Roman" w:hAnsi="Times New Roman" w:cs="Times New Roman"/>
          <w:rFonts w:ascii="Times New Roman" w:hAnsi="Times New Roman"/>
          <w:b w:val="0"/>
          <w:i w:val="0"/>
          <w:sz w:val="28"/>
        </w:rPr>
        <w:t>До MVP першої версії свідомо не включено шість ідей — вони відкладаються до підтвердження базової цінності системи:</w:t>
      </w:r>
    </w:p>
    <w:p>
      <w:pPr>
        <w:pStyle w:val="ListBullet"/>
        <w:spacing w:before="40" w:after="40"/>
        <w:ind w:firstLine="0"/>
      </w:pPr>
      <w:r>
        <w:rPr>
          <w:rFonts w:ascii="Times New Roman" w:hAnsi="Times New Roman" w:cs="Times New Roman"/>
          <w:rFonts w:ascii="Times New Roman" w:hAnsi="Times New Roman"/>
          <w:b/>
          <w:i w:val="0"/>
          <w:sz w:val="26"/>
        </w:rPr>
        <w:t xml:space="preserve">А4 — Персональні рекомендації: </w:t>
      </w:r>
      <w:r>
        <w:rPr>
          <w:rFonts w:ascii="Times New Roman" w:hAnsi="Times New Roman" w:cs="Times New Roman"/>
          <w:rFonts w:ascii="Times New Roman" w:hAnsi="Times New Roman"/>
          <w:b w:val="0"/>
          <w:i w:val="0"/>
          <w:sz w:val="26"/>
        </w:rPr>
        <w:t>потребують накопиченої бази покупок; без достатньої кількості транзакцій алгоритм дасть нерелевантні результати.</w:t>
      </w:r>
    </w:p>
    <w:p>
      <w:pPr>
        <w:pStyle w:val="ListBullet"/>
        <w:spacing w:before="40" w:after="40"/>
        <w:ind w:firstLine="0"/>
      </w:pPr>
      <w:r>
        <w:rPr>
          <w:rFonts w:ascii="Times New Roman" w:hAnsi="Times New Roman" w:cs="Times New Roman"/>
          <w:rFonts w:ascii="Times New Roman" w:hAnsi="Times New Roman"/>
          <w:b/>
          <w:i w:val="0"/>
          <w:sz w:val="26"/>
        </w:rPr>
        <w:t xml:space="preserve">А5 — Управління рецептурами виробництва: </w:t>
      </w:r>
      <w:r>
        <w:rPr>
          <w:rFonts w:ascii="Times New Roman" w:hAnsi="Times New Roman" w:cs="Times New Roman"/>
          <w:rFonts w:ascii="Times New Roman" w:hAnsi="Times New Roman"/>
          <w:b w:val="0"/>
          <w:i w:val="0"/>
          <w:sz w:val="26"/>
        </w:rPr>
        <w:t>складна інтеграція з існуючими виробничими процесами; доцільно розробляти після підтвердження IoT-пілоту.</w:t>
      </w:r>
    </w:p>
    <w:p>
      <w:pPr>
        <w:pStyle w:val="ListBullet"/>
        <w:spacing w:before="40" w:after="40"/>
        <w:ind w:firstLine="0"/>
      </w:pPr>
      <w:r>
        <w:rPr>
          <w:rFonts w:ascii="Times New Roman" w:hAnsi="Times New Roman" w:cs="Times New Roman"/>
          <w:rFonts w:ascii="Times New Roman" w:hAnsi="Times New Roman"/>
          <w:b/>
          <w:i w:val="0"/>
          <w:sz w:val="26"/>
        </w:rPr>
        <w:t xml:space="preserve">А7 — Програма лояльності: </w:t>
      </w:r>
      <w:r>
        <w:rPr>
          <w:rFonts w:ascii="Times New Roman" w:hAnsi="Times New Roman" w:cs="Times New Roman"/>
          <w:rFonts w:ascii="Times New Roman" w:hAnsi="Times New Roman"/>
          <w:b w:val="0"/>
          <w:i w:val="0"/>
          <w:sz w:val="26"/>
        </w:rPr>
        <w:t>висока складність (балансовий модуль, інтеграція з кошиком, маркетинг); відкладається до v2 після перевірки базової конверсії.</w:t>
      </w:r>
    </w:p>
    <w:p>
      <w:pPr>
        <w:pStyle w:val="ListBullet"/>
        <w:spacing w:before="40" w:after="40"/>
        <w:ind w:firstLine="0"/>
      </w:pPr>
      <w:r>
        <w:rPr>
          <w:rFonts w:ascii="Times New Roman" w:hAnsi="Times New Roman" w:cs="Times New Roman"/>
          <w:rFonts w:ascii="Times New Roman" w:hAnsi="Times New Roman"/>
          <w:b/>
          <w:i w:val="0"/>
          <w:sz w:val="26"/>
        </w:rPr>
        <w:t xml:space="preserve">А8 — B2B-кабінет: </w:t>
      </w:r>
      <w:r>
        <w:rPr>
          <w:rFonts w:ascii="Times New Roman" w:hAnsi="Times New Roman" w:cs="Times New Roman"/>
          <w:rFonts w:ascii="Times New Roman" w:hAnsi="Times New Roman"/>
          <w:b w:val="0"/>
          <w:i w:val="0"/>
          <w:sz w:val="26"/>
        </w:rPr>
        <w:t>потреба оптових клієнтів не підтверджена інтерв'ю; розробляти до валідації занадто ризиковано.</w:t>
      </w:r>
    </w:p>
    <w:p>
      <w:pPr>
        <w:pStyle w:val="ListBullet"/>
        <w:spacing w:before="40" w:after="40"/>
        <w:ind w:firstLine="0"/>
      </w:pPr>
      <w:r>
        <w:rPr>
          <w:rFonts w:ascii="Times New Roman" w:hAnsi="Times New Roman" w:cs="Times New Roman"/>
          <w:rFonts w:ascii="Times New Roman" w:hAnsi="Times New Roman"/>
          <w:b/>
          <w:i w:val="0"/>
          <w:sz w:val="26"/>
        </w:rPr>
        <w:t xml:space="preserve">А9 — Відгуки та рейтинги: </w:t>
      </w:r>
      <w:r>
        <w:rPr>
          <w:rFonts w:ascii="Times New Roman" w:hAnsi="Times New Roman" w:cs="Times New Roman"/>
          <w:rFonts w:ascii="Times New Roman" w:hAnsi="Times New Roman"/>
          <w:b w:val="0"/>
          <w:i w:val="0"/>
          <w:sz w:val="26"/>
        </w:rPr>
        <w:t>потрібна мінімальна активна база покупців для наповнення; запускається у v2.</w:t>
      </w:r>
    </w:p>
    <w:p>
      <w:pPr>
        <w:pStyle w:val="ListBullet"/>
        <w:spacing w:before="40" w:after="40"/>
        <w:ind w:firstLine="0"/>
      </w:pPr>
      <w:r>
        <w:rPr>
          <w:rFonts w:ascii="Times New Roman" w:hAnsi="Times New Roman" w:cs="Times New Roman"/>
          <w:rFonts w:ascii="Times New Roman" w:hAnsi="Times New Roman"/>
          <w:b/>
          <w:i w:val="0"/>
          <w:sz w:val="26"/>
        </w:rPr>
        <w:t xml:space="preserve">А10 — Контроль якості партій: </w:t>
      </w:r>
      <w:r>
        <w:rPr>
          <w:rFonts w:ascii="Times New Roman" w:hAnsi="Times New Roman" w:cs="Times New Roman"/>
          <w:rFonts w:ascii="Times New Roman" w:hAnsi="Times New Roman"/>
          <w:b w:val="0"/>
          <w:i w:val="0"/>
          <w:sz w:val="26"/>
        </w:rPr>
        <w:t>доцільно розробляти паралельно з рецептурним модулем у v2.</w:t>
      </w:r>
    </w:p>
    <w:p>
      <w:pPr>
        <w:spacing w:before="240" w:after="120"/>
        <w:ind w:firstLine="0"/>
        <w:jc w:val="center"/>
      </w:pPr>
      <w:r>
        <w:rPr>
          <w:rFonts w:ascii="Times New Roman" w:hAnsi="Times New Roman" w:cs="Times New Roman"/>
          <w:rFonts w:ascii="Times New Roman" w:hAnsi="Times New Roman"/>
          <w:b/>
          <w:i w:val="0"/>
          <w:sz w:val="32"/>
        </w:rPr>
        <w:t>8. ВІДПОВІДІ НА КОНТРОЛЬНІ ПИТАННЯ</w:t>
      </w:r>
    </w:p>
    <w:p>
      <w:pPr>
        <w:spacing w:before="200" w:after="80"/>
        <w:ind w:firstLine="0"/>
        <w:jc w:val="left"/>
      </w:pPr>
      <w:r>
        <w:rPr>
          <w:rFonts w:ascii="Times New Roman" w:hAnsi="Times New Roman" w:cs="Times New Roman"/>
          <w:rFonts w:ascii="Times New Roman" w:hAnsi="Times New Roman"/>
          <w:b/>
          <w:i w:val="0"/>
          <w:sz w:val="28"/>
        </w:rPr>
        <w:t>1. Що таке MVP і в чому головна помилка сприйняття MVP як «недоробленого продукту»?</w:t>
      </w:r>
    </w:p>
    <w:p>
      <w:pPr>
        <w:spacing w:before="0" w:after="120" w:line="360" w:lineRule="exact"/>
        <w:ind w:firstLine="709"/>
        <w:jc w:val="both"/>
      </w:pPr>
      <w:r>
        <w:rPr>
          <w:rFonts w:ascii="Times New Roman" w:hAnsi="Times New Roman" w:cs="Times New Roman"/>
          <w:rFonts w:ascii="Times New Roman" w:hAnsi="Times New Roman"/>
          <w:b w:val="0"/>
          <w:i w:val="0"/>
          <w:sz w:val="28"/>
        </w:rPr>
        <w:t>MVP — мінімально життєздатна версія продукту, що дозволяє перевірити ключове припущення з мінімальними витратами. Головна помилка — сприймати MVP як просто «обрізану» версію готового продукту, де відсутні «другорядні» функції. Насправді MVP — це свідомо звужена, але повноцінна реалізація одного наскрізного сценарію: покупець або оператор має пройти весь шлях від початку до кінця. Якщо хоч один критичний крок відсутній, MVP не може зібрати підтвердженого навчання і перетворюється на незавершену функцію без цінності.</w:t>
      </w:r>
    </w:p>
    <w:p/>
    <w:p>
      <w:pPr>
        <w:spacing w:before="200" w:after="80"/>
        <w:ind w:firstLine="0"/>
        <w:jc w:val="left"/>
      </w:pPr>
      <w:r>
        <w:rPr>
          <w:rFonts w:ascii="Times New Roman" w:hAnsi="Times New Roman" w:cs="Times New Roman"/>
          <w:rFonts w:ascii="Times New Roman" w:hAnsi="Times New Roman"/>
          <w:b/>
          <w:i w:val="0"/>
          <w:sz w:val="28"/>
        </w:rPr>
        <w:t>2. Що таке підтверджене навчання та чим воно відрізняється від метрик марнославства?</w:t>
      </w:r>
    </w:p>
    <w:p>
      <w:pPr>
        <w:spacing w:before="0" w:after="120" w:line="360" w:lineRule="exact"/>
        <w:ind w:firstLine="709"/>
        <w:jc w:val="both"/>
      </w:pPr>
      <w:r>
        <w:rPr>
          <w:rFonts w:ascii="Times New Roman" w:hAnsi="Times New Roman" w:cs="Times New Roman"/>
          <w:rFonts w:ascii="Times New Roman" w:hAnsi="Times New Roman"/>
          <w:b w:val="0"/>
          <w:i w:val="0"/>
          <w:sz w:val="28"/>
        </w:rPr>
        <w:t>Підтверджене навчання (validated learning) — це знання, підкріплені реальними даними про поведінку користувачів або операційний ефект. Метрики марнославства (vanity metrics) виглядають позитивно, але не доводять досягнення реальної цінності: наприклад, кількість зареєстрованих користувачів без подальшого використання або кількість встановлених датчиків без підтвердженого зниження часу реагування. Для системи CraftCosmeticsFactory ванітрна метрика — «3 датчики встановлено»; підтверджена — «92% відхилень виявлено протягом 15 хвилин».</w:t>
      </w:r>
    </w:p>
    <w:p/>
    <w:p>
      <w:pPr>
        <w:spacing w:before="200" w:after="80"/>
        <w:ind w:firstLine="0"/>
        <w:jc w:val="left"/>
      </w:pPr>
      <w:r>
        <w:rPr>
          <w:rFonts w:ascii="Times New Roman" w:hAnsi="Times New Roman" w:cs="Times New Roman"/>
          <w:rFonts w:ascii="Times New Roman" w:hAnsi="Times New Roman"/>
          <w:b/>
          <w:i w:val="0"/>
          <w:sz w:val="28"/>
        </w:rPr>
        <w:t>3. Перерахуйте п'ять типів MVP та поясніть, коли доречно використовувати кожен.</w:t>
      </w:r>
    </w:p>
    <w:p>
      <w:pPr>
        <w:spacing w:before="0" w:after="120" w:line="360" w:lineRule="exact"/>
        <w:ind w:firstLine="709"/>
        <w:jc w:val="both"/>
      </w:pPr>
      <w:r>
        <w:rPr>
          <w:rFonts w:ascii="Times New Roman" w:hAnsi="Times New Roman" w:cs="Times New Roman"/>
          <w:rFonts w:ascii="Times New Roman" w:hAnsi="Times New Roman"/>
          <w:b w:val="0"/>
          <w:i w:val="0"/>
          <w:sz w:val="28"/>
        </w:rPr>
        <w:t>1) Smoke test — перевірка інтересу до ідеї ще до будь-якої розробки (лендинг, оголошення); застосовується, коли невідомо, чи є взагалі попит. 2) Fake Door — кнопка або сторінка для неіснуючої функції; вимірює, скільки людей намагаються нею скористатися. 3) Concierge — ручна реалізація послуги, про яку знає клієнт; перевіряє цінність до автоматизації. 4) Wizard of Oz — ручна реалізація, яка виглядає автоматичною; клієнт вважає, що система працює сама. 5) Single-feature MVP — мінімальна робоча версія однієї функції для реальних користувачів; найприродніший формат для IoT та спеціалізованих систем.</w:t>
      </w:r>
    </w:p>
    <w:p/>
    <w:p>
      <w:pPr>
        <w:spacing w:before="200" w:after="80"/>
        <w:ind w:firstLine="0"/>
        <w:jc w:val="left"/>
      </w:pPr>
      <w:r>
        <w:rPr>
          <w:rFonts w:ascii="Times New Roman" w:hAnsi="Times New Roman" w:cs="Times New Roman"/>
          <w:rFonts w:ascii="Times New Roman" w:hAnsi="Times New Roman"/>
          <w:b/>
          <w:i w:val="0"/>
          <w:sz w:val="28"/>
        </w:rPr>
        <w:t>4. Напишіть формулу RICE та поясніть кожен компонент.</w:t>
      </w:r>
    </w:p>
    <w:p>
      <w:pPr>
        <w:spacing w:before="0" w:after="120" w:line="360" w:lineRule="exact"/>
        <w:ind w:firstLine="709"/>
        <w:jc w:val="both"/>
      </w:pPr>
      <w:r>
        <w:rPr>
          <w:rFonts w:ascii="Times New Roman" w:hAnsi="Times New Roman" w:cs="Times New Roman"/>
          <w:rFonts w:ascii="Times New Roman" w:hAnsi="Times New Roman"/>
          <w:b w:val="0"/>
          <w:i w:val="0"/>
          <w:sz w:val="28"/>
        </w:rPr>
        <w:t>RICE = (Reach × Impact × Confidence) / Effort. Reach — кількість користувачів або одиниць, яких торкнеться функція за визначений período (місяць). Impact — ступінь впливу на поведінку або операційний результат: 3 — масивний, 2 — суттєвий, 1 — помірний, 0.5 — мінімальний. Confidence — відсоток впевненості в оцінках у вигляді десяткового дробу (80% → 0.8); відображає якість доказів. Effort — трудовитрати в людино-місяцях. Наприклад, для А3: RICE = (450 × 2 × 0.9) / 1 = 810.</w:t>
      </w:r>
    </w:p>
    <w:p/>
    <w:p>
      <w:pPr>
        <w:spacing w:before="200" w:after="80"/>
        <w:ind w:firstLine="0"/>
        <w:jc w:val="left"/>
      </w:pPr>
      <w:r>
        <w:rPr>
          <w:rFonts w:ascii="Times New Roman" w:hAnsi="Times New Roman" w:cs="Times New Roman"/>
          <w:rFonts w:ascii="Times New Roman" w:hAnsi="Times New Roman"/>
          <w:b/>
          <w:i w:val="0"/>
          <w:sz w:val="28"/>
        </w:rPr>
        <w:t>5. Як визначати Reach, Impact та Confidence для системи, яка ще не має історичних даних?</w:t>
      </w:r>
    </w:p>
    <w:p>
      <w:pPr>
        <w:spacing w:before="0" w:after="120" w:line="360" w:lineRule="exact"/>
        <w:ind w:firstLine="709"/>
        <w:jc w:val="both"/>
      </w:pPr>
      <w:r>
        <w:rPr>
          <w:rFonts w:ascii="Times New Roman" w:hAnsi="Times New Roman" w:cs="Times New Roman"/>
          <w:rFonts w:ascii="Times New Roman" w:hAnsi="Times New Roman"/>
          <w:b w:val="0"/>
          <w:i w:val="0"/>
          <w:sz w:val="28"/>
        </w:rPr>
        <w:t>За відсутності реальних даних використовуються прогнозні оцінки, але з обов'язковим зазначенням джерела. Reach — з Project Canvas або плану масштабування (наприклад, «планова кількість активних покупців — 450/міс»). Impact — прив'язується до конкретного критерію успіху, сформульованого заздалегідь. Confidence — відображає якість наявних доказів: якщо є аналогічний продукт з підтвердженим ефектом — 70–80%, якщо лише гіпотеза без підтвердження — 40–50%. Важливо ставити різний Confidence для різних ідей, а не 100% для всіх, бо інакше порівняння втрачає сенс.</w:t>
      </w:r>
    </w:p>
    <w:p/>
    <w:p>
      <w:pPr>
        <w:spacing w:before="200" w:after="80"/>
        <w:ind w:firstLine="0"/>
        <w:jc w:val="left"/>
      </w:pPr>
      <w:r>
        <w:rPr>
          <w:rFonts w:ascii="Times New Roman" w:hAnsi="Times New Roman" w:cs="Times New Roman"/>
          <w:rFonts w:ascii="Times New Roman" w:hAnsi="Times New Roman"/>
          <w:b/>
          <w:i w:val="0"/>
          <w:sz w:val="28"/>
        </w:rPr>
        <w:t>6. Як концепція JTBD допомагає фільтрувати ідеї при брейнштормінгу?</w:t>
      </w:r>
    </w:p>
    <w:p>
      <w:pPr>
        <w:spacing w:before="0" w:after="120" w:line="360" w:lineRule="exact"/>
        <w:ind w:firstLine="709"/>
        <w:jc w:val="both"/>
      </w:pPr>
      <w:r>
        <w:rPr>
          <w:rFonts w:ascii="Times New Roman" w:hAnsi="Times New Roman" w:cs="Times New Roman"/>
          <w:rFonts w:ascii="Times New Roman" w:hAnsi="Times New Roman"/>
          <w:b w:val="0"/>
          <w:i w:val="0"/>
          <w:sz w:val="28"/>
        </w:rPr>
        <w:t>JTBD (Jobs to Be Done) допомагає поставити питання: яке завдання намагається виконати користувач за допомогою цієї функції? Ідеї, що не відповідають жодному значущому Job, отримують нижчий пріоритет або нижчу Confidence. Для CraftCosmeticsFactory ключові Jobs: покупець хоче безпечно обрати косметику без ризику алергії та відстежити доставку; оператор складу хоче своєчасно дізнатися про відхилення мікроклімату. Ідеї А1, А2, А3 прямо закривають ці Jobs; А7 або А8 — лише непрямо, тому отримують нижчий пріоритет у MVP першої версії.</w:t>
      </w:r>
    </w:p>
    <w:p/>
    <w:p>
      <w:pPr>
        <w:spacing w:before="240" w:after="120"/>
        <w:ind w:firstLine="0"/>
        <w:jc w:val="center"/>
      </w:pPr>
      <w:r>
        <w:rPr>
          <w:rFonts w:ascii="Times New Roman" w:hAnsi="Times New Roman" w:cs="Times New Roman"/>
          <w:rFonts w:ascii="Times New Roman" w:hAnsi="Times New Roman"/>
          <w:b/>
          <w:i w:val="0"/>
          <w:sz w:val="32"/>
        </w:rPr>
        <w:t>9. ВИСНОВОК</w:t>
      </w:r>
    </w:p>
    <w:p>
      <w:pPr>
        <w:spacing w:before="0" w:after="120" w:line="360" w:lineRule="exact"/>
        <w:ind w:firstLine="709"/>
        <w:jc w:val="both"/>
      </w:pPr>
      <w:r>
        <w:rPr>
          <w:rFonts w:ascii="Times New Roman" w:hAnsi="Times New Roman" w:cs="Times New Roman"/>
          <w:rFonts w:ascii="Times New Roman" w:hAnsi="Times New Roman"/>
          <w:b w:val="0"/>
          <w:i w:val="0"/>
          <w:sz w:val="28"/>
        </w:rPr>
        <w:t>У ході практичної роботи було проведено структурований брейншторм ідей функціоналу для системи CraftCosmeticsFactory та сформовано перелік із 10 ідей. За результатами пріоритизації методом RICE визначено чотири функції для включення до MVP першої версії: Push-сповіщення про статус замовлення (найвищий RICE — 810), Алергофільтр у каталозі (RICE — 720), IoT-моніторинг умов зберігання (обов'язкова технічна компонента для перевірки найризикованішого припущення) та Дашборд менеджера виробництва (технічно залежний від IoT-підсистеми).</w:t>
      </w:r>
    </w:p>
    <w:p>
      <w:pPr>
        <w:spacing w:before="0" w:after="120" w:line="360" w:lineRule="exact"/>
        <w:ind w:firstLine="709"/>
        <w:jc w:val="both"/>
      </w:pPr>
      <w:r>
        <w:rPr>
          <w:rFonts w:ascii="Times New Roman" w:hAnsi="Times New Roman" w:cs="Times New Roman"/>
          <w:rFonts w:ascii="Times New Roman" w:hAnsi="Times New Roman"/>
          <w:b w:val="0"/>
          <w:i w:val="0"/>
          <w:sz w:val="28"/>
        </w:rPr>
        <w:t>Найризикованіше припущення сформульовано щодо IoT-контуру: мінімальна конфігурація датчик → шлюз → сервер → сповіщення має виявляти критичні відхилення протягом 15 хвилин при доступності телеметрії ≥95%. Обраний формат перевірки — Single-feature MVP у вигляді 4-тижневого пілоту на одному складі з контрольованими відхиленнями. Шість ідей свідомо відкладено до MVP v2 — після підтвердження базової цінності системи та накопичення необхідних даних для рекомендаційних і аналітичних модулів.</w:t>
      </w:r>
    </w:p>
    <w:p>
      <w:pPr>
        <w:spacing w:before="0" w:after="120" w:line="360" w:lineRule="exact"/>
        <w:ind w:firstLine="709"/>
        <w:jc w:val="both"/>
      </w:pPr>
      <w:r>
        <w:rPr>
          <w:rFonts w:ascii="Times New Roman" w:hAnsi="Times New Roman" w:cs="Times New Roman"/>
          <w:rFonts w:ascii="Times New Roman" w:hAnsi="Times New Roman"/>
          <w:b w:val="0"/>
          <w:i w:val="0"/>
          <w:sz w:val="28"/>
        </w:rPr>
        <w:t>Застосований підхід дозволив структурувати аргументацію щодо складу першої версії продукту, відокремити обов'язкові компоненти від «бажаних» та сформулювати вимірювані критерії успіху для пілотного розгортання.</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