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60" w:lineRule="exact"/>
        <w:jc w:val="center"/>
      </w:pPr>
      <w:r>
        <w:rPr>
          <w:rFonts w:ascii="Times New Roman" w:hAnsi="Times New Roman"/>
          <w:rFonts w:ascii="Times New Roman" w:hAnsi="Times New Roman"/>
          <w:b w:val="0"/>
          <w:i w:val="0"/>
          <w:sz w:val="26"/>
        </w:rPr>
        <w:t>Міністерство освіти і науки України</w:t>
      </w:r>
    </w:p>
    <w:p>
      <w:pPr>
        <w:spacing w:before="0" w:after="40" w:line="360" w:lineRule="exact"/>
        <w:jc w:val="center"/>
      </w:pPr>
      <w:r>
        <w:rPr>
          <w:rFonts w:ascii="Times New Roman" w:hAnsi="Times New Roman"/>
          <w:rFonts w:ascii="Times New Roman" w:hAnsi="Times New Roman"/>
          <w:b/>
          <w:i w:val="0"/>
          <w:sz w:val="26"/>
        </w:rPr>
        <w:t>Київський національний університет імені Тараса Шевченка</w:t>
      </w:r>
    </w:p>
    <w:p/>
    <w:p>
      <w:pPr>
        <w:spacing w:before="0" w:after="40" w:line="360" w:lineRule="exact"/>
        <w:jc w:val="center"/>
      </w:pPr>
      <w:r>
        <w:rPr>
          <w:rFonts w:ascii="Times New Roman" w:hAnsi="Times New Roman"/>
          <w:rFonts w:ascii="Times New Roman" w:hAnsi="Times New Roman"/>
          <w:b w:val="0"/>
          <w:i w:val="0"/>
          <w:sz w:val="26"/>
        </w:rPr>
        <w:t>Дисципліна: «Тестування програмного забезпечення для ІоТ»</w:t>
      </w:r>
    </w:p>
    <w:p/>
    <w:p>
      <w:pPr>
        <w:spacing w:before="200" w:after="80"/>
        <w:ind w:firstLine="0"/>
        <w:jc w:val="center"/>
      </w:pPr>
      <w:r>
        <w:rPr>
          <w:rFonts w:ascii="Times New Roman" w:hAnsi="Times New Roman"/>
          <w:rFonts w:ascii="Times New Roman" w:hAnsi="Times New Roman"/>
          <w:b/>
          <w:i w:val="0"/>
          <w:sz w:val="28"/>
        </w:rPr>
        <w:t>ПРАКТИЧНА РОБОТА №4</w:t>
      </w:r>
    </w:p>
    <w:p>
      <w:pPr>
        <w:spacing w:before="200" w:after="80"/>
        <w:ind w:firstLine="0"/>
        <w:jc w:val="left"/>
      </w:pPr>
      <w:r>
        <w:rPr>
          <w:rFonts w:ascii="Times New Roman" w:hAnsi="Times New Roman"/>
          <w:rFonts w:ascii="Times New Roman" w:hAnsi="Times New Roman"/>
          <w:b/>
          <w:i w:val="0"/>
          <w:sz w:val="26"/>
        </w:rPr>
        <w:t>Тестування програмного забезпечення: розробка тестів</w:t>
      </w:r>
    </w:p>
    <w:p/>
    <w:p>
      <w:pPr>
        <w:spacing w:before="0" w:after="80" w:line="360" w:lineRule="exact"/>
        <w:jc w:val="right"/>
      </w:pPr>
      <w:r>
        <w:rPr>
          <w:rFonts w:ascii="Times New Roman" w:hAnsi="Times New Roman"/>
          <w:rFonts w:ascii="Times New Roman" w:hAnsi="Times New Roman"/>
          <w:b w:val="0"/>
          <w:i w:val="0"/>
          <w:sz w:val="26"/>
        </w:rPr>
        <w:t>Виконав(-ла): студент(-ка) ____ групи ____________________</w:t>
      </w:r>
    </w:p>
    <w:p>
      <w:pPr>
        <w:spacing w:before="0" w:after="80" w:line="360" w:lineRule="exact"/>
        <w:jc w:val="right"/>
      </w:pPr>
      <w:r>
        <w:rPr>
          <w:rFonts w:ascii="Times New Roman" w:hAnsi="Times New Roman"/>
          <w:rFonts w:ascii="Times New Roman" w:hAnsi="Times New Roman"/>
          <w:b w:val="0"/>
          <w:i w:val="0"/>
          <w:sz w:val="26"/>
        </w:rPr>
        <w:t>Перевірив: ____________________</w:t>
      </w:r>
    </w:p>
    <w:p>
      <w:pPr>
        <w:spacing w:before="1600" w:after="120" w:line="360" w:lineRule="exact"/>
        <w:jc w:val="center"/>
      </w:pPr>
      <w:r>
        <w:rPr>
          <w:rFonts w:ascii="Times New Roman" w:hAnsi="Times New Roman"/>
          <w:rFonts w:ascii="Times New Roman" w:hAnsi="Times New Roman"/>
          <w:b w:val="0"/>
          <w:i w:val="0"/>
          <w:sz w:val="26"/>
        </w:rPr>
        <w:t>Київ — 2026</w:t>
      </w:r>
    </w:p>
    <w:p>
      <w:r>
        <w:br w:type="page"/>
      </w:r>
    </w:p>
    <w:p>
      <w:pPr>
        <w:spacing w:before="200" w:after="80"/>
        <w:ind w:firstLine="0"/>
        <w:jc w:val="left"/>
      </w:pPr>
      <w:r>
        <w:rPr>
          <w:rFonts w:ascii="Times New Roman" w:hAnsi="Times New Roman"/>
          <w:rFonts w:ascii="Times New Roman" w:hAnsi="Times New Roman"/>
          <w:b/>
          <w:i w:val="0"/>
          <w:sz w:val="26"/>
        </w:rPr>
        <w:t>1. Мета роботи</w:t>
      </w:r>
    </w:p>
    <w:p>
      <w:pPr>
        <w:spacing w:before="0" w:after="120" w:line="360" w:lineRule="exact"/>
        <w:ind w:firstLine="709"/>
        <w:jc w:val="both"/>
      </w:pPr>
      <w:r>
        <w:rPr>
          <w:rFonts w:ascii="Times New Roman" w:hAnsi="Times New Roman"/>
          <w:rFonts w:ascii="Times New Roman" w:hAnsi="Times New Roman"/>
          <w:b w:val="0"/>
          <w:i w:val="0"/>
          <w:sz w:val="26"/>
        </w:rPr>
        <w:t>Мета практичної роботи — розробити робочу тестову документацію для тестування web-додатку CraftCosmeticsFactory. У процесі роботи необхідно обрати найбільш відповідний вид тестової документації відповідно до складності бізнес-логіки проекту, розбити додаток на модулі та підмодулі, передбачити перевірки GUI та функціональності для кожного модуля, а також вказати глибину тестового покриття кожної перевірки.</w:t>
      </w:r>
    </w:p>
    <w:p>
      <w:pPr>
        <w:spacing w:before="200" w:after="80"/>
        <w:ind w:firstLine="0"/>
        <w:jc w:val="left"/>
      </w:pPr>
      <w:r>
        <w:rPr>
          <w:rFonts w:ascii="Times New Roman" w:hAnsi="Times New Roman"/>
          <w:rFonts w:ascii="Times New Roman" w:hAnsi="Times New Roman"/>
          <w:b/>
          <w:i w:val="0"/>
          <w:sz w:val="26"/>
        </w:rPr>
        <w:t>2. Теоретичні відомості</w:t>
      </w:r>
    </w:p>
    <w:p>
      <w:pPr>
        <w:spacing w:before="0" w:after="120" w:line="360" w:lineRule="exact"/>
        <w:ind w:firstLine="709"/>
        <w:jc w:val="both"/>
      </w:pPr>
      <w:r>
        <w:rPr>
          <w:rFonts w:ascii="Times New Roman" w:hAnsi="Times New Roman"/>
          <w:rFonts w:ascii="Times New Roman" w:hAnsi="Times New Roman"/>
          <w:b w:val="0"/>
          <w:i w:val="0"/>
          <w:sz w:val="26"/>
        </w:rPr>
        <w:t>Робоча тестова документація — це структурований перелік перевірок, що застосовується для планування та проведення тестування програмного забезпечення. Вона дозволяє значно підвищити якість тестування за рахунок детального аналізу вимог ще до початку виконання тестів. Тестувальник може розробляти її виключно на основі специфікації, без доступу до готового програмного продукту.</w:t>
      </w:r>
    </w:p>
    <w:p>
      <w:pPr>
        <w:spacing w:before="0" w:after="120" w:line="360" w:lineRule="exact"/>
        <w:ind w:firstLine="709"/>
        <w:jc w:val="both"/>
      </w:pPr>
      <w:r>
        <w:rPr>
          <w:rFonts w:ascii="Times New Roman" w:hAnsi="Times New Roman"/>
          <w:rFonts w:ascii="Times New Roman" w:hAnsi="Times New Roman"/>
          <w:b w:val="0"/>
          <w:i w:val="0"/>
          <w:sz w:val="26"/>
        </w:rPr>
        <w:t>Існує чотири основні види робочої тестової документації:</w:t>
      </w:r>
    </w:p>
    <w:p>
      <w:pPr>
        <w:pStyle w:val="ListBullet"/>
        <w:spacing w:after="80" w:line="360" w:lineRule="exact"/>
        <w:ind w:firstLine="0"/>
      </w:pPr>
      <w:r>
        <w:rPr>
          <w:rFonts w:ascii="Times New Roman" w:hAnsi="Times New Roman"/>
          <w:rFonts w:ascii="Times New Roman" w:hAnsi="Times New Roman"/>
          <w:b/>
          <w:i w:val="0"/>
          <w:sz w:val="26"/>
        </w:rPr>
        <w:t xml:space="preserve">Check List. </w:t>
      </w:r>
      <w:r>
        <w:rPr>
          <w:rFonts w:ascii="Times New Roman" w:hAnsi="Times New Roman"/>
          <w:rFonts w:ascii="Times New Roman" w:hAnsi="Times New Roman"/>
          <w:b w:val="0"/>
          <w:i w:val="0"/>
          <w:sz w:val="26"/>
        </w:rPr>
        <w:t>Допоміжний тип документації, що містить список основних перевірок без деталізації кроків. Застосовується для типової функціональності або як доповнення до основного документа.</w:t>
      </w:r>
    </w:p>
    <w:p>
      <w:pPr>
        <w:pStyle w:val="ListBullet"/>
        <w:spacing w:after="80" w:line="360" w:lineRule="exact"/>
        <w:ind w:firstLine="0"/>
      </w:pPr>
      <w:r>
        <w:rPr>
          <w:rFonts w:ascii="Times New Roman" w:hAnsi="Times New Roman"/>
          <w:rFonts w:ascii="Times New Roman" w:hAnsi="Times New Roman"/>
          <w:b/>
          <w:i w:val="0"/>
          <w:sz w:val="26"/>
        </w:rPr>
        <w:t xml:space="preserve">Acceptance Sheet. </w:t>
      </w:r>
      <w:r>
        <w:rPr>
          <w:rFonts w:ascii="Times New Roman" w:hAnsi="Times New Roman"/>
          <w:rFonts w:ascii="Times New Roman" w:hAnsi="Times New Roman"/>
          <w:b w:val="0"/>
          <w:i w:val="0"/>
          <w:sz w:val="26"/>
        </w:rPr>
        <w:t>Перелік усіх модулів та функцій додатка, що підлягають перевірці. Для кожного модуля зазначається лише тип перевірки (GUI, General, назва функціональності) без розкриття конкретних сценаріїв. Глибина тестування — AT. Застосовується для невеликих (до 3 місяців) і простих за бізнес-логікою проектів.</w:t>
      </w:r>
    </w:p>
    <w:p>
      <w:pPr>
        <w:pStyle w:val="ListBullet"/>
        <w:spacing w:after="80" w:line="360" w:lineRule="exact"/>
        <w:ind w:firstLine="0"/>
      </w:pPr>
      <w:r>
        <w:rPr>
          <w:rFonts w:ascii="Times New Roman" w:hAnsi="Times New Roman"/>
          <w:rFonts w:ascii="Times New Roman" w:hAnsi="Times New Roman"/>
          <w:b/>
          <w:i w:val="0"/>
          <w:sz w:val="26"/>
        </w:rPr>
        <w:t xml:space="preserve">Test Survey. </w:t>
      </w:r>
      <w:r>
        <w:rPr>
          <w:rFonts w:ascii="Times New Roman" w:hAnsi="Times New Roman"/>
          <w:rFonts w:ascii="Times New Roman" w:hAnsi="Times New Roman"/>
          <w:b w:val="0"/>
          <w:i w:val="0"/>
          <w:sz w:val="26"/>
        </w:rPr>
        <w:t>Перелік усіх модулів і функцій, а також конкретні перевірки для кожної з них. Міра деталізації — середня (без покрокового опису). Глибина тестування — Smoke, MAT або AT. Застосовується для середніх або великих проектів зі зрозумілою бізнес-логікою.</w:t>
      </w:r>
    </w:p>
    <w:p>
      <w:pPr>
        <w:pStyle w:val="ListBullet"/>
        <w:spacing w:after="80" w:line="360" w:lineRule="exact"/>
        <w:ind w:firstLine="0"/>
      </w:pPr>
      <w:r>
        <w:rPr>
          <w:rFonts w:ascii="Times New Roman" w:hAnsi="Times New Roman"/>
          <w:rFonts w:ascii="Times New Roman" w:hAnsi="Times New Roman"/>
          <w:b/>
          <w:i w:val="0"/>
          <w:sz w:val="26"/>
        </w:rPr>
        <w:t xml:space="preserve">Test Cases. </w:t>
      </w:r>
      <w:r>
        <w:rPr>
          <w:rFonts w:ascii="Times New Roman" w:hAnsi="Times New Roman"/>
          <w:rFonts w:ascii="Times New Roman" w:hAnsi="Times New Roman"/>
          <w:b w:val="0"/>
          <w:i w:val="0"/>
          <w:sz w:val="26"/>
        </w:rPr>
        <w:t>Детальний опис кожної перевірки: вхідні дані, передумови, покрокові дії та постумови. Глибина тестування — Smoke, MAT або AT. Застосовується для великих і довгострокових проектів, систем зі складною бізнес-логікою або там, де тестування виконують різні люди.</w:t>
      </w:r>
    </w:p>
    <w:p>
      <w:pPr>
        <w:spacing w:before="120" w:after="120" w:line="360" w:lineRule="exact"/>
        <w:ind w:firstLine="709"/>
        <w:jc w:val="both"/>
      </w:pPr>
      <w:r>
        <w:rPr>
          <w:rFonts w:ascii="Times New Roman" w:hAnsi="Times New Roman"/>
          <w:rFonts w:ascii="Times New Roman" w:hAnsi="Times New Roman"/>
          <w:b w:val="0"/>
          <w:i w:val="0"/>
          <w:sz w:val="26"/>
        </w:rPr>
        <w:t>Для кожного модуля обов'язково виконуються перевірки GUI та загальні функціональні перевірки (General). Всередині модуля функціональні перевірки групуються за підмодулями. Глибина тестового покриття поділяється на три рівні: Smoke (критичний шлях, перевірка базової працездатності), MAT (основна функціональність) та AT (усі передбачені перевірки).</w:t>
      </w:r>
    </w:p>
    <w:p>
      <w:pPr>
        <w:spacing w:before="200" w:after="80"/>
        <w:ind w:firstLine="0"/>
        <w:jc w:val="left"/>
      </w:pPr>
      <w:r>
        <w:rPr>
          <w:rFonts w:ascii="Times New Roman" w:hAnsi="Times New Roman"/>
          <w:rFonts w:ascii="Times New Roman" w:hAnsi="Times New Roman"/>
          <w:b/>
          <w:i w:val="0"/>
          <w:sz w:val="26"/>
        </w:rPr>
        <w:t>3. Вибір виду тестової документації</w:t>
      </w:r>
    </w:p>
    <w:p>
      <w:pPr>
        <w:spacing w:before="0" w:after="120" w:line="360" w:lineRule="exact"/>
        <w:ind w:firstLine="709"/>
        <w:jc w:val="both"/>
      </w:pPr>
      <w:r>
        <w:rPr>
          <w:rFonts w:ascii="Times New Roman" w:hAnsi="Times New Roman"/>
          <w:rFonts w:ascii="Times New Roman" w:hAnsi="Times New Roman"/>
          <w:b w:val="0"/>
          <w:i w:val="0"/>
          <w:sz w:val="26"/>
        </w:rPr>
        <w:t>CraftCosmeticsFactory є середнім за обсягом web-додатком з чіткою та зрозумілою бізнес-логікою, що включає інтернет-магазин косметичних товарів, систему управління фабрикою та IoT-моніторинг виробничих процесів. Додаток має розвинену авторизаційну підсистему, особистий кабінет користувача та адміністративну панель.</w:t>
      </w:r>
    </w:p>
    <w:p>
      <w:pPr>
        <w:spacing w:before="0" w:after="120" w:line="360" w:lineRule="exact"/>
        <w:ind w:firstLine="709"/>
        <w:jc w:val="both"/>
      </w:pPr>
      <w:r>
        <w:rPr>
          <w:rFonts w:ascii="Times New Roman" w:hAnsi="Times New Roman"/>
          <w:rFonts w:ascii="Times New Roman" w:hAnsi="Times New Roman"/>
          <w:b w:val="0"/>
          <w:i w:val="0"/>
          <w:sz w:val="26"/>
        </w:rPr>
        <w:t>Відповідно до критеріїв вибору тестової документації — складність бізнес-логіки, розмір команди та обсяг проекту — для CraftCosmeticsFactory обрано тип «Test Survey». Цей вид передбачає перелік конкретних перевірок для кожного модуля без покрокового опису (на відміну від Test Cases), що є оптимальним для середнього проекту з однозначними вимогами. Глибина тестування для кожної перевірки вказується у категоріях Smoke, MAT та AT.</w:t>
      </w:r>
    </w:p>
    <w:p>
      <w:pPr>
        <w:spacing w:before="200" w:after="80"/>
        <w:ind w:firstLine="0"/>
        <w:jc w:val="left"/>
      </w:pPr>
      <w:r>
        <w:rPr>
          <w:rFonts w:ascii="Times New Roman" w:hAnsi="Times New Roman"/>
          <w:rFonts w:ascii="Times New Roman" w:hAnsi="Times New Roman"/>
          <w:b/>
          <w:i w:val="0"/>
          <w:sz w:val="26"/>
        </w:rPr>
        <w:t>4. Структура модулів та підмодулів додатка</w:t>
      </w:r>
    </w:p>
    <w:p>
      <w:pPr>
        <w:spacing w:before="0" w:after="120" w:line="360" w:lineRule="exact"/>
        <w:ind w:firstLine="709"/>
        <w:jc w:val="both"/>
      </w:pPr>
      <w:r>
        <w:rPr>
          <w:rFonts w:ascii="Times New Roman" w:hAnsi="Times New Roman"/>
          <w:rFonts w:ascii="Times New Roman" w:hAnsi="Times New Roman"/>
          <w:b w:val="0"/>
          <w:i w:val="0"/>
          <w:sz w:val="26"/>
        </w:rPr>
        <w:t>Web-додаток CraftCosmeticsFactory розбито на сім основних модулів:</w:t>
      </w:r>
    </w:p>
    <w:p>
      <w:pPr>
        <w:pStyle w:val="ListNumber"/>
        <w:spacing w:after="40" w:line="360" w:lineRule="exact"/>
        <w:ind w:firstLine="0"/>
      </w:pPr>
      <w:r>
        <w:rPr>
          <w:rFonts w:ascii="Times New Roman" w:hAnsi="Times New Roman"/>
          <w:rFonts w:ascii="Times New Roman" w:hAnsi="Times New Roman"/>
          <w:b/>
          <w:i w:val="0"/>
          <w:sz w:val="26"/>
        </w:rPr>
        <w:t xml:space="preserve">Головна сторінка — </w:t>
      </w:r>
      <w:r>
        <w:rPr>
          <w:rFonts w:ascii="Times New Roman" w:hAnsi="Times New Roman"/>
          <w:rFonts w:ascii="Times New Roman" w:hAnsi="Times New Roman"/>
          <w:b w:val="0"/>
          <w:i w:val="0"/>
          <w:sz w:val="26"/>
        </w:rPr>
        <w:t>навігаційне меню, пошук товарів, банери.</w:t>
      </w:r>
    </w:p>
    <w:p>
      <w:pPr>
        <w:pStyle w:val="ListNumber"/>
        <w:spacing w:after="40" w:line="360" w:lineRule="exact"/>
        <w:ind w:firstLine="0"/>
      </w:pPr>
      <w:r>
        <w:rPr>
          <w:rFonts w:ascii="Times New Roman" w:hAnsi="Times New Roman"/>
          <w:rFonts w:ascii="Times New Roman" w:hAnsi="Times New Roman"/>
          <w:b/>
          <w:i w:val="0"/>
          <w:sz w:val="26"/>
        </w:rPr>
        <w:t xml:space="preserve">Авторизація — </w:t>
      </w:r>
      <w:r>
        <w:rPr>
          <w:rFonts w:ascii="Times New Roman" w:hAnsi="Times New Roman"/>
          <w:rFonts w:ascii="Times New Roman" w:hAnsi="Times New Roman"/>
          <w:b w:val="0"/>
          <w:i w:val="0"/>
          <w:sz w:val="26"/>
        </w:rPr>
        <w:t>форма входу, форма реєстрації, відновлення пароля.</w:t>
      </w:r>
    </w:p>
    <w:p>
      <w:pPr>
        <w:pStyle w:val="ListNumber"/>
        <w:spacing w:after="40" w:line="360" w:lineRule="exact"/>
        <w:ind w:firstLine="0"/>
      </w:pPr>
      <w:r>
        <w:rPr>
          <w:rFonts w:ascii="Times New Roman" w:hAnsi="Times New Roman"/>
          <w:rFonts w:ascii="Times New Roman" w:hAnsi="Times New Roman"/>
          <w:b/>
          <w:i w:val="0"/>
          <w:sz w:val="26"/>
        </w:rPr>
        <w:t xml:space="preserve">Каталог товарів — </w:t>
      </w:r>
      <w:r>
        <w:rPr>
          <w:rFonts w:ascii="Times New Roman" w:hAnsi="Times New Roman"/>
          <w:rFonts w:ascii="Times New Roman" w:hAnsi="Times New Roman"/>
          <w:b w:val="0"/>
          <w:i w:val="0"/>
          <w:sz w:val="26"/>
        </w:rPr>
        <w:t>фільтри та сортування, картка товару.</w:t>
      </w:r>
    </w:p>
    <w:p>
      <w:pPr>
        <w:pStyle w:val="ListNumber"/>
        <w:spacing w:after="40" w:line="360" w:lineRule="exact"/>
        <w:ind w:firstLine="0"/>
      </w:pPr>
      <w:r>
        <w:rPr>
          <w:rFonts w:ascii="Times New Roman" w:hAnsi="Times New Roman"/>
          <w:rFonts w:ascii="Times New Roman" w:hAnsi="Times New Roman"/>
          <w:b/>
          <w:i w:val="0"/>
          <w:sz w:val="26"/>
        </w:rPr>
        <w:t xml:space="preserve">Кошик та замовлення — </w:t>
      </w:r>
      <w:r>
        <w:rPr>
          <w:rFonts w:ascii="Times New Roman" w:hAnsi="Times New Roman"/>
          <w:rFonts w:ascii="Times New Roman" w:hAnsi="Times New Roman"/>
          <w:b w:val="0"/>
          <w:i w:val="0"/>
          <w:sz w:val="26"/>
        </w:rPr>
        <w:t>управління кошиком, оформлення замовлення.</w:t>
      </w:r>
    </w:p>
    <w:p>
      <w:pPr>
        <w:pStyle w:val="ListNumber"/>
        <w:spacing w:after="40" w:line="360" w:lineRule="exact"/>
        <w:ind w:firstLine="0"/>
      </w:pPr>
      <w:r>
        <w:rPr>
          <w:rFonts w:ascii="Times New Roman" w:hAnsi="Times New Roman"/>
          <w:rFonts w:ascii="Times New Roman" w:hAnsi="Times New Roman"/>
          <w:b/>
          <w:i w:val="0"/>
          <w:sz w:val="26"/>
        </w:rPr>
        <w:t xml:space="preserve">Профіль користувача — </w:t>
      </w:r>
      <w:r>
        <w:rPr>
          <w:rFonts w:ascii="Times New Roman" w:hAnsi="Times New Roman"/>
          <w:rFonts w:ascii="Times New Roman" w:hAnsi="Times New Roman"/>
          <w:b w:val="0"/>
          <w:i w:val="0"/>
          <w:sz w:val="26"/>
        </w:rPr>
        <w:t>редагування профілю, зміна пароля, алергени, історія замовлень.</w:t>
      </w:r>
    </w:p>
    <w:p>
      <w:pPr>
        <w:pStyle w:val="ListNumber"/>
        <w:spacing w:after="40" w:line="360" w:lineRule="exact"/>
        <w:ind w:firstLine="0"/>
      </w:pPr>
      <w:r>
        <w:rPr>
          <w:rFonts w:ascii="Times New Roman" w:hAnsi="Times New Roman"/>
          <w:rFonts w:ascii="Times New Roman" w:hAnsi="Times New Roman"/>
          <w:b/>
          <w:i w:val="0"/>
          <w:sz w:val="26"/>
        </w:rPr>
        <w:t xml:space="preserve">IoT Моніторинг — </w:t>
      </w:r>
      <w:r>
        <w:rPr>
          <w:rFonts w:ascii="Times New Roman" w:hAnsi="Times New Roman"/>
          <w:rFonts w:ascii="Times New Roman" w:hAnsi="Times New Roman"/>
          <w:b w:val="0"/>
          <w:i w:val="0"/>
          <w:sz w:val="26"/>
        </w:rPr>
        <w:t>перегляд даних датчиків, управління виробництвом.</w:t>
      </w:r>
    </w:p>
    <w:p>
      <w:pPr>
        <w:pStyle w:val="ListNumber"/>
        <w:spacing w:after="40" w:line="360" w:lineRule="exact"/>
        <w:ind w:firstLine="0"/>
      </w:pPr>
      <w:r>
        <w:rPr>
          <w:rFonts w:ascii="Times New Roman" w:hAnsi="Times New Roman"/>
          <w:rFonts w:ascii="Times New Roman" w:hAnsi="Times New Roman"/>
          <w:b/>
          <w:i w:val="0"/>
          <w:sz w:val="26"/>
        </w:rPr>
        <w:t xml:space="preserve">Адміністративна панель — </w:t>
      </w:r>
      <w:r>
        <w:rPr>
          <w:rFonts w:ascii="Times New Roman" w:hAnsi="Times New Roman"/>
          <w:rFonts w:ascii="Times New Roman" w:hAnsi="Times New Roman"/>
          <w:b w:val="0"/>
          <w:i w:val="0"/>
          <w:sz w:val="26"/>
        </w:rPr>
        <w:t>управління товарами, замовленнями, користувачами.</w:t>
      </w:r>
    </w:p>
    <w:p>
      <w:pPr>
        <w:spacing w:before="200" w:after="80"/>
        <w:ind w:firstLine="0"/>
        <w:jc w:val="left"/>
      </w:pPr>
      <w:r>
        <w:rPr>
          <w:rFonts w:ascii="Times New Roman" w:hAnsi="Times New Roman"/>
          <w:rFonts w:ascii="Times New Roman" w:hAnsi="Times New Roman"/>
          <w:b/>
          <w:i w:val="0"/>
          <w:sz w:val="26"/>
        </w:rPr>
        <w:t>5. Робоча тестова документація (Test Survey)</w:t>
      </w:r>
    </w:p>
    <w:p>
      <w:pPr>
        <w:spacing w:before="0" w:after="120" w:line="360" w:lineRule="exact"/>
        <w:ind w:firstLine="709"/>
        <w:jc w:val="both"/>
      </w:pPr>
      <w:r>
        <w:rPr>
          <w:rFonts w:ascii="Times New Roman" w:hAnsi="Times New Roman"/>
          <w:rFonts w:ascii="Times New Roman" w:hAnsi="Times New Roman"/>
          <w:b w:val="0"/>
          <w:i w:val="0"/>
          <w:sz w:val="26"/>
        </w:rPr>
        <w:t>Робочу тестову документацію у форматі Test Survey для всіх модулів та підмодулів додатка CraftCosmeticsFactory наведено в окремому файлі (lab4_iot_tables.xlsx). Документ містить такі реквізити: назва додатку, версія збірки, тип тестової активності, тестове середовище, період тестування та ПІБ тестувальника.</w:t>
      </w:r>
    </w:p>
    <w:p>
      <w:pPr>
        <w:spacing w:before="0" w:after="120" w:line="360" w:lineRule="exact"/>
        <w:ind w:firstLine="709"/>
        <w:jc w:val="both"/>
      </w:pPr>
      <w:r>
        <w:rPr>
          <w:rFonts w:ascii="Times New Roman" w:hAnsi="Times New Roman"/>
          <w:rFonts w:ascii="Times New Roman" w:hAnsi="Times New Roman"/>
          <w:b w:val="0"/>
          <w:i w:val="0"/>
          <w:sz w:val="26"/>
        </w:rPr>
        <w:t>Для кожного модуля передбачено перевірки GUI та General, а також функціональні перевірки підмодулів. Навпроти кожної перевірки зазначено глибину тестового покриття: ● Smoke (червоний) — критичний шлях, ● MAT (жовтий) — основна функціональність, ● AT (зелений) — повне покриття.</w:t>
      </w:r>
    </w:p>
    <w:p>
      <w:pPr>
        <w:spacing w:before="200" w:after="200"/>
        <w:ind w:firstLine="0"/>
        <w:jc w:val="center"/>
      </w:pPr>
      <w:r>
        <w:rPr>
          <w:rFonts w:ascii="Times New Roman" w:hAnsi="Times New Roman"/>
          <w:b/>
          <w:i/>
          <w:color w:val="707070"/>
          <w:sz w:val="24"/>
        </w:rPr>
        <w:t>[ ВСТАВИТИ / ДОДАТИ ФАЙЛ lab4_iot_tables.xlsx — Test Survey ]</w:t>
      </w:r>
    </w:p>
    <w:p>
      <w:pPr>
        <w:spacing w:before="200" w:after="80"/>
        <w:ind w:firstLine="0"/>
        <w:jc w:val="left"/>
      </w:pPr>
      <w:r>
        <w:rPr>
          <w:rFonts w:ascii="Times New Roman" w:hAnsi="Times New Roman"/>
          <w:rFonts w:ascii="Times New Roman" w:hAnsi="Times New Roman"/>
          <w:b/>
          <w:i w:val="0"/>
          <w:sz w:val="26"/>
        </w:rPr>
        <w:t>6. Відповіді на контрольні запитання</w:t>
      </w:r>
    </w:p>
    <w:p>
      <w:pPr>
        <w:spacing w:before="160" w:after="40" w:line="360" w:lineRule="exact"/>
        <w:ind w:firstLine="709"/>
      </w:pPr>
      <w:r>
        <w:rPr>
          <w:rFonts w:ascii="Times New Roman" w:hAnsi="Times New Roman"/>
          <w:rFonts w:ascii="Times New Roman" w:hAnsi="Times New Roman"/>
          <w:b/>
          <w:i w:val="0"/>
          <w:sz w:val="26"/>
        </w:rPr>
        <w:t>1. Які існують різновиди робочої тестової документації?</w:t>
      </w:r>
    </w:p>
    <w:p>
      <w:pPr>
        <w:spacing w:before="0" w:after="120" w:line="360" w:lineRule="exact"/>
        <w:ind w:firstLine="709"/>
        <w:jc w:val="both"/>
      </w:pPr>
      <w:r>
        <w:rPr>
          <w:rFonts w:ascii="Times New Roman" w:hAnsi="Times New Roman"/>
          <w:rFonts w:ascii="Times New Roman" w:hAnsi="Times New Roman"/>
          <w:b w:val="0"/>
          <w:i w:val="0"/>
          <w:sz w:val="26"/>
        </w:rPr>
        <w:t>Виділяють чотири різновиди: Check List — список основних перевірок без деталізації; Acceptance Sheet — перелік модулів та функцій без конкретних сценаріїв; Test Survey — перелік модулів та конкретних перевірок середньої деталізації; Test Cases — детальний покроковий опис кожного сценарію з вхідними даними та постумовами.</w:t>
      </w:r>
    </w:p>
    <w:p>
      <w:pPr>
        <w:spacing w:before="160" w:after="40" w:line="360" w:lineRule="exact"/>
        <w:ind w:firstLine="709"/>
      </w:pPr>
      <w:r>
        <w:rPr>
          <w:rFonts w:ascii="Times New Roman" w:hAnsi="Times New Roman"/>
          <w:rFonts w:ascii="Times New Roman" w:hAnsi="Times New Roman"/>
          <w:b/>
          <w:i w:val="0"/>
          <w:sz w:val="26"/>
        </w:rPr>
        <w:t>2. Check List: що описують і коли використовують?</w:t>
      </w:r>
    </w:p>
    <w:p>
      <w:pPr>
        <w:spacing w:before="0" w:after="120" w:line="360" w:lineRule="exact"/>
        <w:ind w:firstLine="709"/>
        <w:jc w:val="both"/>
      </w:pPr>
      <w:r>
        <w:rPr>
          <w:rFonts w:ascii="Times New Roman" w:hAnsi="Times New Roman"/>
          <w:rFonts w:ascii="Times New Roman" w:hAnsi="Times New Roman"/>
          <w:b w:val="0"/>
          <w:i w:val="0"/>
          <w:sz w:val="26"/>
        </w:rPr>
        <w:t>Check List — допоміжний тип документації, що містить перелік основних перевірок без розкриття деталей виконання. Використовується для типової або повторюваної функціональності, а також як доповнення до основного виду тестової документації.</w:t>
      </w:r>
    </w:p>
    <w:p>
      <w:pPr>
        <w:spacing w:before="160" w:after="40" w:line="360" w:lineRule="exact"/>
        <w:ind w:firstLine="709"/>
      </w:pPr>
      <w:r>
        <w:rPr>
          <w:rFonts w:ascii="Times New Roman" w:hAnsi="Times New Roman"/>
          <w:rFonts w:ascii="Times New Roman" w:hAnsi="Times New Roman"/>
          <w:b/>
          <w:i w:val="0"/>
          <w:sz w:val="26"/>
        </w:rPr>
        <w:t>3. Acceptance Sheet: що описують і коли використовують?</w:t>
      </w:r>
    </w:p>
    <w:p>
      <w:pPr>
        <w:spacing w:before="0" w:after="120" w:line="360" w:lineRule="exact"/>
        <w:ind w:firstLine="709"/>
        <w:jc w:val="both"/>
      </w:pPr>
      <w:r>
        <w:rPr>
          <w:rFonts w:ascii="Times New Roman" w:hAnsi="Times New Roman"/>
          <w:rFonts w:ascii="Times New Roman" w:hAnsi="Times New Roman"/>
          <w:b w:val="0"/>
          <w:i w:val="0"/>
          <w:sz w:val="26"/>
        </w:rPr>
        <w:t>Acceptance Sheet описує перелік усіх модулів і функцій, що підлягають перевірці, із зазначенням типу перевірки (GUI, General, назва функції) без конкретних сценаріїв. Використовується для невеликих (до 3 місяців), нескладних за бізнес-логікою проектів. Глибина тестування — AT.</w:t>
      </w:r>
    </w:p>
    <w:p>
      <w:pPr>
        <w:spacing w:before="160" w:after="40" w:line="360" w:lineRule="exact"/>
        <w:ind w:firstLine="709"/>
      </w:pPr>
      <w:r>
        <w:rPr>
          <w:rFonts w:ascii="Times New Roman" w:hAnsi="Times New Roman"/>
          <w:rFonts w:ascii="Times New Roman" w:hAnsi="Times New Roman"/>
          <w:b/>
          <w:i w:val="0"/>
          <w:sz w:val="26"/>
        </w:rPr>
        <w:t>4. Test Survey: що описують і коли використовують?</w:t>
      </w:r>
    </w:p>
    <w:p>
      <w:pPr>
        <w:spacing w:before="0" w:after="120" w:line="360" w:lineRule="exact"/>
        <w:ind w:firstLine="709"/>
        <w:jc w:val="both"/>
      </w:pPr>
      <w:r>
        <w:rPr>
          <w:rFonts w:ascii="Times New Roman" w:hAnsi="Times New Roman"/>
          <w:rFonts w:ascii="Times New Roman" w:hAnsi="Times New Roman"/>
          <w:b w:val="0"/>
          <w:i w:val="0"/>
          <w:sz w:val="26"/>
        </w:rPr>
        <w:t>Test Survey описує перелік модулів, функцій та конкретних перевірок середньої деталізації — без покрокового опису дій. Використовується для середніх або великих проектів зі зрозумілою бізнес-логікою. Глибина тестування — Smoke, MAT або AT.</w:t>
      </w:r>
    </w:p>
    <w:p>
      <w:pPr>
        <w:spacing w:before="160" w:after="40" w:line="360" w:lineRule="exact"/>
        <w:ind w:firstLine="709"/>
      </w:pPr>
      <w:r>
        <w:rPr>
          <w:rFonts w:ascii="Times New Roman" w:hAnsi="Times New Roman"/>
          <w:rFonts w:ascii="Times New Roman" w:hAnsi="Times New Roman"/>
          <w:b/>
          <w:i w:val="0"/>
          <w:sz w:val="26"/>
        </w:rPr>
        <w:t>5. Test Cases: що описують і коли використовують?</w:t>
      </w:r>
    </w:p>
    <w:p>
      <w:pPr>
        <w:spacing w:before="0" w:after="120" w:line="360" w:lineRule="exact"/>
        <w:ind w:firstLine="709"/>
        <w:jc w:val="both"/>
      </w:pPr>
      <w:r>
        <w:rPr>
          <w:rFonts w:ascii="Times New Roman" w:hAnsi="Times New Roman"/>
          <w:rFonts w:ascii="Times New Roman" w:hAnsi="Times New Roman"/>
          <w:b w:val="0"/>
          <w:i w:val="0"/>
          <w:sz w:val="26"/>
        </w:rPr>
        <w:t>Test Cases описують набір вхідних значень, передумов, покроковий опис дій і постумови для кожної перевірки. Використовуються для великих і довгострокових проектів, систем зі складною бізнес-логікою, а також коли тестування виконують різні люди, яким потрібна максимальна деталізація. Глибина тестування — Smoke, MAT або AT.</w:t>
      </w:r>
    </w:p>
    <w:p>
      <w:pPr>
        <w:spacing w:before="160" w:after="40" w:line="360" w:lineRule="exact"/>
        <w:ind w:firstLine="709"/>
      </w:pPr>
      <w:r>
        <w:rPr>
          <w:rFonts w:ascii="Times New Roman" w:hAnsi="Times New Roman"/>
          <w:rFonts w:ascii="Times New Roman" w:hAnsi="Times New Roman"/>
          <w:b/>
          <w:i w:val="0"/>
          <w:sz w:val="26"/>
        </w:rPr>
        <w:t>6. Від чого залежить міра деталізації кожної функціональної перевірки?</w:t>
      </w:r>
    </w:p>
    <w:p>
      <w:pPr>
        <w:spacing w:before="0" w:after="120" w:line="360" w:lineRule="exact"/>
        <w:ind w:firstLine="709"/>
        <w:jc w:val="both"/>
      </w:pPr>
      <w:r>
        <w:rPr>
          <w:rFonts w:ascii="Times New Roman" w:hAnsi="Times New Roman"/>
          <w:rFonts w:ascii="Times New Roman" w:hAnsi="Times New Roman"/>
          <w:b w:val="0"/>
          <w:i w:val="0"/>
          <w:sz w:val="26"/>
        </w:rPr>
        <w:t>Міра деталізації залежить від обраного на першому етапі виду тестової документації: Acceptance Sheet задає мінімальну деталізацію (лише назви функцій), Test Survey — середню (перелік конкретних перевірок), Test Cases — максимальну (покрокові сценарії). Також на деталізацію впливають складність бізнес-логіки, склад команди та терміни проекту.</w:t>
      </w:r>
    </w:p>
    <w:p>
      <w:pPr>
        <w:spacing w:before="160" w:after="40" w:line="360" w:lineRule="exact"/>
        <w:ind w:firstLine="709"/>
      </w:pPr>
      <w:r>
        <w:rPr>
          <w:rFonts w:ascii="Times New Roman" w:hAnsi="Times New Roman"/>
          <w:rFonts w:ascii="Times New Roman" w:hAnsi="Times New Roman"/>
          <w:b/>
          <w:i w:val="0"/>
          <w:sz w:val="26"/>
        </w:rPr>
        <w:t>7. Яка глибина тестування вказується для перевірок в Acceptance Sheet?</w:t>
      </w:r>
    </w:p>
    <w:p>
      <w:pPr>
        <w:spacing w:before="0" w:after="120" w:line="360" w:lineRule="exact"/>
        <w:ind w:firstLine="709"/>
        <w:jc w:val="both"/>
      </w:pPr>
      <w:r>
        <w:rPr>
          <w:rFonts w:ascii="Times New Roman" w:hAnsi="Times New Roman"/>
          <w:rFonts w:ascii="Times New Roman" w:hAnsi="Times New Roman"/>
          <w:b w:val="0"/>
          <w:i w:val="0"/>
          <w:sz w:val="26"/>
        </w:rPr>
        <w:t>В Acceptance Sheet для всіх перевірок вказується глибина тестування AT (Acceptance Testing) — повне приймальне тестування усієї заявленої функціональності.</w:t>
      </w:r>
    </w:p>
    <w:p>
      <w:pPr>
        <w:spacing w:before="160" w:after="40" w:line="360" w:lineRule="exact"/>
        <w:ind w:firstLine="709"/>
      </w:pPr>
      <w:r>
        <w:rPr>
          <w:rFonts w:ascii="Times New Roman" w:hAnsi="Times New Roman"/>
          <w:rFonts w:ascii="Times New Roman" w:hAnsi="Times New Roman"/>
          <w:b/>
          <w:i w:val="0"/>
          <w:sz w:val="26"/>
        </w:rPr>
        <w:t>8. Яка глибина тестування вказується для перевірок в Test Survey та Test Cases?</w:t>
      </w:r>
    </w:p>
    <w:p>
      <w:pPr>
        <w:spacing w:before="0" w:after="120" w:line="360" w:lineRule="exact"/>
        <w:ind w:firstLine="709"/>
        <w:jc w:val="both"/>
      </w:pPr>
      <w:r>
        <w:rPr>
          <w:rFonts w:ascii="Times New Roman" w:hAnsi="Times New Roman"/>
          <w:rFonts w:ascii="Times New Roman" w:hAnsi="Times New Roman"/>
          <w:b w:val="0"/>
          <w:i w:val="0"/>
          <w:sz w:val="26"/>
        </w:rPr>
        <w:t>В Test Survey та Test Cases для кожної перевірки вказується одна з трьох категорій глибини: Smoke — тестування критичного шляху, що підтверджує базову працездатність системи; MAT (Main Acceptance Testing) — перевірка основної функціональності; AT (Acceptance Testing) — повне покриття всіх передбачених сценаріїв.</w:t>
      </w:r>
    </w:p>
    <w:p>
      <w:pPr>
        <w:spacing w:before="160" w:after="40" w:line="360" w:lineRule="exact"/>
        <w:ind w:firstLine="709"/>
      </w:pPr>
      <w:r>
        <w:rPr>
          <w:rFonts w:ascii="Times New Roman" w:hAnsi="Times New Roman"/>
          <w:rFonts w:ascii="Times New Roman" w:hAnsi="Times New Roman"/>
          <w:b/>
          <w:i w:val="0"/>
          <w:sz w:val="26"/>
        </w:rPr>
        <w:t>9. Які перевірки виконують при тестуванні GUI?</w:t>
      </w:r>
    </w:p>
    <w:p>
      <w:pPr>
        <w:spacing w:before="0" w:after="120" w:line="360" w:lineRule="exact"/>
        <w:ind w:firstLine="709"/>
        <w:jc w:val="both"/>
      </w:pPr>
      <w:r>
        <w:rPr>
          <w:rFonts w:ascii="Times New Roman" w:hAnsi="Times New Roman"/>
          <w:rFonts w:ascii="Times New Roman" w:hAnsi="Times New Roman"/>
          <w:b w:val="0"/>
          <w:i w:val="0"/>
          <w:sz w:val="26"/>
        </w:rPr>
        <w:t>При тестуванні GUI перевіряють: правопис (лексичні, граматичні та пунктуаційні помилки); розташування та вирівнювання елементів; коректне скорочення довгих назв (за допомогою «…»); відповідність назв форм та елементів їх призначенню; уніфікацію стилю, кольору, шрифту та розмірів по всьому додатку; адаптивність відображення на різних роздільних здатностях.</w:t>
      </w:r>
    </w:p>
    <w:p>
      <w:pPr>
        <w:spacing w:before="160" w:after="40" w:line="360" w:lineRule="exact"/>
        <w:ind w:firstLine="709"/>
      </w:pPr>
      <w:r>
        <w:rPr>
          <w:rFonts w:ascii="Times New Roman" w:hAnsi="Times New Roman"/>
          <w:rFonts w:ascii="Times New Roman" w:hAnsi="Times New Roman"/>
          <w:b/>
          <w:i w:val="0"/>
          <w:sz w:val="26"/>
        </w:rPr>
        <w:t>10. Які загальні функціональні перевірки виконують для всього застосування?</w:t>
      </w:r>
    </w:p>
    <w:p>
      <w:pPr>
        <w:spacing w:before="0" w:after="120" w:line="360" w:lineRule="exact"/>
        <w:ind w:firstLine="709"/>
        <w:jc w:val="both"/>
      </w:pPr>
      <w:r>
        <w:rPr>
          <w:rFonts w:ascii="Times New Roman" w:hAnsi="Times New Roman"/>
          <w:rFonts w:ascii="Times New Roman" w:hAnsi="Times New Roman"/>
          <w:b w:val="0"/>
          <w:i w:val="0"/>
          <w:sz w:val="26"/>
        </w:rPr>
        <w:t>До загальних функціональних перевірок (General) належать: коректна табуляція між елементами; наявність та коректна робота «хлібних крихт»; відсутність зайвого скролінгу; взаємозв'язок компонентів (поведінка одного елемента при зміні іншого); фокус на кнопці виконання дії після введення даних (Enter → виконати дію).</w:t>
      </w:r>
    </w:p>
    <w:p>
      <w:pPr>
        <w:spacing w:before="160" w:after="40" w:line="360" w:lineRule="exact"/>
        <w:ind w:firstLine="709"/>
      </w:pPr>
      <w:r>
        <w:rPr>
          <w:rFonts w:ascii="Times New Roman" w:hAnsi="Times New Roman"/>
          <w:rFonts w:ascii="Times New Roman" w:hAnsi="Times New Roman"/>
          <w:b/>
          <w:i w:val="0"/>
          <w:sz w:val="26"/>
        </w:rPr>
        <w:t>11. Які загальні функціональні перевірки виконують для web-застосувань?</w:t>
      </w:r>
    </w:p>
    <w:p>
      <w:pPr>
        <w:spacing w:before="0" w:after="120" w:line="360" w:lineRule="exact"/>
        <w:ind w:firstLine="709"/>
        <w:jc w:val="both"/>
      </w:pPr>
      <w:r>
        <w:rPr>
          <w:rFonts w:ascii="Times New Roman" w:hAnsi="Times New Roman"/>
          <w:rFonts w:ascii="Times New Roman" w:hAnsi="Times New Roman"/>
          <w:b w:val="0"/>
          <w:i w:val="0"/>
          <w:sz w:val="26"/>
        </w:rPr>
        <w:t>Для web-застосувань додатково перевіряють: очищення кешу та cookies перед тестуванням нової збірки; коректну сторінку 404 при переході за некоректним URL; логотип є посиланням на головну сторінку; відправку email-нотифікацій; коректне відображення або повідомлення при відключених flash-елементах.</w:t>
      </w:r>
    </w:p>
    <w:p>
      <w:pPr>
        <w:spacing w:before="160" w:after="40" w:line="360" w:lineRule="exact"/>
        <w:ind w:firstLine="709"/>
      </w:pPr>
      <w:r>
        <w:rPr>
          <w:rFonts w:ascii="Times New Roman" w:hAnsi="Times New Roman"/>
          <w:rFonts w:ascii="Times New Roman" w:hAnsi="Times New Roman"/>
          <w:b/>
          <w:i w:val="0"/>
          <w:sz w:val="26"/>
        </w:rPr>
        <w:t>12. Перерахуйте базові перевірки для поля введення даних.</w:t>
      </w:r>
    </w:p>
    <w:p>
      <w:pPr>
        <w:spacing w:before="0" w:after="120" w:line="360" w:lineRule="exact"/>
        <w:ind w:firstLine="709"/>
        <w:jc w:val="both"/>
      </w:pPr>
      <w:r>
        <w:rPr>
          <w:rFonts w:ascii="Times New Roman" w:hAnsi="Times New Roman"/>
          <w:rFonts w:ascii="Times New Roman" w:hAnsi="Times New Roman"/>
          <w:b w:val="0"/>
          <w:i w:val="0"/>
          <w:sz w:val="26"/>
        </w:rPr>
        <w:t>Для поля введення даних перевіряють: обов'язковість введення; обробку рядка з одних пробілів; використання максимально допустимих символів; введення лише латинських або лише кириличних символів; введення цифр та спецсимволів; введення HTML-тегів та скриптів (XSS); перевірку уніфікації GUI поля.</w:t>
      </w:r>
    </w:p>
    <w:p>
      <w:pPr>
        <w:spacing w:before="200" w:after="80"/>
        <w:ind w:firstLine="0"/>
        <w:jc w:val="left"/>
      </w:pPr>
      <w:r>
        <w:rPr>
          <w:rFonts w:ascii="Times New Roman" w:hAnsi="Times New Roman"/>
          <w:rFonts w:ascii="Times New Roman" w:hAnsi="Times New Roman"/>
          <w:b/>
          <w:i w:val="0"/>
          <w:sz w:val="26"/>
        </w:rPr>
        <w:t>7. Висновок</w:t>
      </w:r>
    </w:p>
    <w:p>
      <w:pPr>
        <w:spacing w:before="0" w:after="120" w:line="360" w:lineRule="exact"/>
        <w:ind w:firstLine="709"/>
        <w:jc w:val="both"/>
      </w:pPr>
      <w:r>
        <w:rPr>
          <w:rFonts w:ascii="Times New Roman" w:hAnsi="Times New Roman"/>
          <w:rFonts w:ascii="Times New Roman" w:hAnsi="Times New Roman"/>
          <w:b w:val="0"/>
          <w:i w:val="0"/>
          <w:sz w:val="26"/>
        </w:rPr>
        <w:t>У практичній роботі розроблено робочу тестову документацію у форматі Test Survey для web-додатку CraftCosmeticsFactory.</w:t>
      </w:r>
    </w:p>
    <w:p>
      <w:pPr>
        <w:spacing w:before="0" w:after="120" w:line="360" w:lineRule="exact"/>
        <w:ind w:firstLine="709"/>
        <w:jc w:val="both"/>
      </w:pPr>
      <w:r>
        <w:rPr>
          <w:rFonts w:ascii="Times New Roman" w:hAnsi="Times New Roman"/>
          <w:rFonts w:ascii="Times New Roman" w:hAnsi="Times New Roman"/>
          <w:b w:val="0"/>
          <w:i w:val="0"/>
          <w:sz w:val="26"/>
        </w:rPr>
        <w:t>На підставі аналізу складності бізнес-логіки та обсягу проекту обрано тип «Test Survey» як оптимальний для середнього проекту з чіткими вимогами. Він забезпечує достатній рівень деталізації перевірок без надлишкової трудомісткості, яка притаманна Test Cases.</w:t>
      </w:r>
    </w:p>
    <w:p>
      <w:pPr>
        <w:spacing w:before="0" w:after="120" w:line="360" w:lineRule="exact"/>
        <w:ind w:firstLine="709"/>
        <w:jc w:val="both"/>
      </w:pPr>
      <w:r>
        <w:rPr>
          <w:rFonts w:ascii="Times New Roman" w:hAnsi="Times New Roman"/>
          <w:rFonts w:ascii="Times New Roman" w:hAnsi="Times New Roman"/>
          <w:b w:val="0"/>
          <w:i w:val="0"/>
          <w:sz w:val="26"/>
        </w:rPr>
        <w:t>Додаток розбито на 7 модулів та 24 підмодулі: Головна сторінка, Авторизація (вхід, реєстрація, відновлення пароля), Каталог товарів, Кошик та замовлення, Профіль користувача, IoT Моніторинг та Адміністративна панель. Для кожного модуля передбачено перевірки GUI та General, а також конкретні функціональні перевірки підмодулів — загалом понад 80 перевірок.</w:t>
      </w:r>
    </w:p>
    <w:p>
      <w:pPr>
        <w:spacing w:before="0" w:after="120" w:line="360" w:lineRule="exact"/>
        <w:ind w:firstLine="709"/>
        <w:jc w:val="both"/>
      </w:pPr>
      <w:r>
        <w:rPr>
          <w:rFonts w:ascii="Times New Roman" w:hAnsi="Times New Roman"/>
          <w:rFonts w:ascii="Times New Roman" w:hAnsi="Times New Roman"/>
          <w:b w:val="0"/>
          <w:i w:val="0"/>
          <w:sz w:val="26"/>
        </w:rPr>
        <w:t>Для кожної перевірки визначено глибину тестового покриття (Smoke, MAT, AT), що дозволяє гнучко планувати тестову активність залежно від доступного часу та пріоритетів проекту: критичний шлях (Smoke) забезпечує перевірку базової працездатності системи за мінімальний час, тоді як AT — повне охоплення всіх передбачених сценаріїв.</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