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_63293341493de8a695a577c66378f03a0ee4866"/>
    <w:p>
      <w:pPr>
        <w:pStyle w:val="Heading3"/>
      </w:pPr>
      <w:r>
        <w:t xml:space="preserve">Перевод статьи</w:t>
      </w:r>
    </w:p>
    <w:p>
      <w:pPr>
        <w:pStyle w:val="FirstParagraph"/>
      </w:pPr>
      <w:r>
        <w:rPr>
          <w:b/>
          <w:bCs/>
        </w:rPr>
        <w:t xml:space="preserve">Снижение задержки в сетях IoT посредством развертывания периферийного</w:t>
      </w:r>
      <w:r>
        <w:rPr>
          <w:b/>
          <w:bCs/>
        </w:rPr>
        <w:t xml:space="preserve"> </w:t>
      </w:r>
      <w:r>
        <w:rPr>
          <w:b/>
          <w:bCs/>
        </w:rPr>
        <w:t xml:space="preserve">ИИ: сравнительное исследование</w:t>
      </w:r>
    </w:p>
    <w:p>
      <w:pPr>
        <w:pStyle w:val="BodyText"/>
      </w:pPr>
      <w:r>
        <w:rPr>
          <w:b/>
          <w:bCs/>
          <w:i/>
          <w:iCs/>
        </w:rPr>
        <w:t xml:space="preserve">Авторы</w:t>
      </w:r>
      <w:r>
        <w:rPr>
          <w:i/>
          <w:iCs/>
        </w:rPr>
        <w:t xml:space="preserve">: Чэнь Л., Патель Р., Волков С., Накамура К. (2025)</w:t>
      </w:r>
    </w:p>
    <w:p>
      <w:pPr>
        <w:pStyle w:val="BodyText"/>
      </w:pPr>
      <w:r>
        <w:rPr>
          <w:b/>
          <w:bCs/>
          <w:i/>
          <w:iCs/>
        </w:rPr>
        <w:t xml:space="preserve">Журнал:</w:t>
      </w:r>
      <w:r>
        <w:rPr>
          <w:i/>
          <w:iCs/>
        </w:rPr>
        <w:t xml:space="preserve"> </w:t>
      </w:r>
      <w:r>
        <w:rPr>
          <w:i/>
          <w:iCs/>
        </w:rPr>
        <w:t xml:space="preserve">Journal of Edge Computing and IoT Systems, том 12, вып. 3,</w:t>
      </w:r>
      <w:r>
        <w:rPr>
          <w:i/>
          <w:iCs/>
        </w:rPr>
        <w:t xml:space="preserve"> </w:t>
      </w:r>
      <w:r>
        <w:rPr>
          <w:i/>
          <w:iCs/>
        </w:rPr>
        <w:t xml:space="preserve">с. 145–152</w:t>
      </w:r>
      <w:r>
        <w:t xml:space="preserve">.</w:t>
      </w:r>
    </w:p>
    <w:p>
      <w:pPr>
        <w:pStyle w:val="BodyText"/>
      </w:pPr>
      <w:r>
        <w:rPr>
          <w:b/>
          <w:bCs/>
        </w:rPr>
        <w:t xml:space="preserve">Аннотация (краткая версия)</w:t>
      </w:r>
    </w:p>
    <w:p>
      <w:pPr>
        <w:pStyle w:val="BodyText"/>
      </w:pPr>
      <w:r>
        <w:t xml:space="preserve">В данном исследовании сравниваются подходы к выводу (инференсу) ИИ</w:t>
      </w:r>
      <w:r>
        <w:t xml:space="preserve"> </w:t>
      </w:r>
      <w:r>
        <w:t xml:space="preserve">исключительно в облаке, исключительно на периферии и гибридный подход с</w:t>
      </w:r>
      <w:r>
        <w:t xml:space="preserve"> </w:t>
      </w:r>
      <w:r>
        <w:t xml:space="preserve">целью снижения задержки в сетях Интернета вещей (IoT). Эксперименты на</w:t>
      </w:r>
      <w:r>
        <w:t xml:space="preserve"> </w:t>
      </w:r>
      <w:r>
        <w:t xml:space="preserve">50 узлах ESP32-S3 с использованием квантованной модели MobileNetV3</w:t>
      </w:r>
      <w:r>
        <w:t xml:space="preserve"> </w:t>
      </w:r>
      <w:r>
        <w:t xml:space="preserve">показали, что обработка исключительно на периферии сократила среднюю</w:t>
      </w:r>
      <w:r>
        <w:t xml:space="preserve"> </w:t>
      </w:r>
      <w:r>
        <w:t xml:space="preserve">задержку с 187,6 мс до 23,4 мс при сохранении точности (~94%).</w:t>
      </w:r>
      <w:r>
        <w:t xml:space="preserve"> </w:t>
      </w:r>
      <w:r>
        <w:t xml:space="preserve">Гибридный подход продемонстрировал сбалансированный компромисс с</w:t>
      </w:r>
      <w:r>
        <w:t xml:space="preserve"> </w:t>
      </w:r>
      <w:r>
        <w:t xml:space="preserve">задержкой 61,2 мс и наименьшим энергопотреблением (12,3 мДж на один</w:t>
      </w:r>
      <w:r>
        <w:t xml:space="preserve"> </w:t>
      </w:r>
      <w:r>
        <w:t xml:space="preserve">вывод). Результаты подтверждают эффективность периферийного ИИ для</w:t>
      </w:r>
      <w:r>
        <w:t xml:space="preserve"> </w:t>
      </w:r>
      <w:r>
        <w:t xml:space="preserve">IoT-приложений с жесткими требованиями к задержке.</w:t>
      </w:r>
    </w:p>
    <w:p>
      <w:pPr>
        <w:pStyle w:val="BodyText"/>
      </w:pPr>
      <w:r>
        <w:rPr>
          <w:b/>
          <w:bCs/>
        </w:rPr>
        <w:t xml:space="preserve">Ключевые слова</w:t>
      </w:r>
      <w:r>
        <w:t xml:space="preserve">: периферийный ИИ; сети IoT; снижение задержки;</w:t>
      </w:r>
      <w:r>
        <w:t xml:space="preserve"> </w:t>
      </w:r>
      <w:r>
        <w:t xml:space="preserve">граничные вычисления; гибридная архитектура; энергоэффективность.</w:t>
      </w:r>
    </w:p>
    <w:p>
      <w:pPr>
        <w:pStyle w:val="BodyText"/>
      </w:pPr>
      <w:r>
        <w:rPr>
          <w:b/>
          <w:bCs/>
        </w:rPr>
        <w:t xml:space="preserve">Введение (Introduction)</w:t>
      </w:r>
    </w:p>
    <w:p>
      <w:pPr>
        <w:pStyle w:val="BodyText"/>
      </w:pPr>
      <w:r>
        <w:t xml:space="preserve">Стремительное распространение устройств Интернета вещей (IoT) оказало</w:t>
      </w:r>
      <w:r>
        <w:t xml:space="preserve"> </w:t>
      </w:r>
      <w:r>
        <w:t xml:space="preserve">беспрецедентную нагрузку на централизованную облачную инфраструктуру. К</w:t>
      </w:r>
      <w:r>
        <w:t xml:space="preserve"> </w:t>
      </w:r>
      <w:r>
        <w:t xml:space="preserve">2026 году приблизительно 30 миллиардов подключенных устройств генерируют</w:t>
      </w:r>
      <w:r>
        <w:t xml:space="preserve"> </w:t>
      </w:r>
      <w:r>
        <w:t xml:space="preserve">непрерывные потоки данных с датчиков, значительная часть которых требует</w:t>
      </w:r>
      <w:r>
        <w:t xml:space="preserve"> </w:t>
      </w:r>
      <w:r>
        <w:t xml:space="preserve">обработки в реальном времени для таких сфер применения, как беспилотные</w:t>
      </w:r>
      <w:r>
        <w:t xml:space="preserve"> </w:t>
      </w:r>
      <w:r>
        <w:t xml:space="preserve">транспортные средства, промышленный мониторинг и интеллектуальное</w:t>
      </w:r>
      <w:r>
        <w:t xml:space="preserve"> </w:t>
      </w:r>
      <w:r>
        <w:t xml:space="preserve">здравоохранение. Традиционные облачно-ориентированные архитектуры вносят</w:t>
      </w:r>
      <w:r>
        <w:t xml:space="preserve"> </w:t>
      </w:r>
      <w:r>
        <w:t xml:space="preserve">сетевую задержку, способную превышать 200 мс, что неприемлемо для</w:t>
      </w:r>
      <w:r>
        <w:t xml:space="preserve"> </w:t>
      </w:r>
      <w:r>
        <w:t xml:space="preserve">критически зависимых от времени рабочих нагрузок. Периферийные</w:t>
      </w:r>
      <w:r>
        <w:t xml:space="preserve"> </w:t>
      </w:r>
      <w:r>
        <w:t xml:space="preserve">вычисления, приближающие обработку непосредственно к источнику данных,</w:t>
      </w:r>
      <w:r>
        <w:t xml:space="preserve"> </w:t>
      </w:r>
      <w:r>
        <w:t xml:space="preserve">предлагают перспективную альтернативу. В данном исследовании изучается,</w:t>
      </w:r>
      <w:r>
        <w:t xml:space="preserve"> </w:t>
      </w:r>
      <w:r>
        <w:t xml:space="preserve">обеспечивает ли развертывание облегченных моделей инференса ИИ</w:t>
      </w:r>
      <w:r>
        <w:t xml:space="preserve"> </w:t>
      </w:r>
      <w:r>
        <w:t xml:space="preserve">непосредственно на периферийных узлах существенное снижение сквозной</w:t>
      </w:r>
      <w:r>
        <w:t xml:space="preserve"> </w:t>
      </w:r>
      <w:r>
        <w:t xml:space="preserve">задержки по сравнению с облачной обработкой без потери точности вывода.</w:t>
      </w:r>
    </w:p>
    <w:p>
      <w:pPr>
        <w:pStyle w:val="BodyText"/>
      </w:pPr>
      <w:r>
        <w:rPr>
          <w:b/>
          <w:bCs/>
        </w:rPr>
        <w:t xml:space="preserve">Методы (Methods)</w:t>
      </w:r>
    </w:p>
    <w:p>
      <w:pPr>
        <w:pStyle w:val="BodyText"/>
      </w:pPr>
      <w:r>
        <w:t xml:space="preserve">Мы провели контролируемый эксперимент с использованием испытательного</w:t>
      </w:r>
      <w:r>
        <w:t xml:space="preserve"> </w:t>
      </w:r>
      <w:r>
        <w:t xml:space="preserve">стенда из 50 узлов IoT, оснащенных микроконтроллерами ESP32-S3, и</w:t>
      </w:r>
      <w:r>
        <w:t xml:space="preserve"> </w:t>
      </w:r>
      <w:r>
        <w:t xml:space="preserve">локального периферийного сервера на базе NVIDIA Jetson Orin Nano.</w:t>
      </w:r>
      <w:r>
        <w:t xml:space="preserve"> </w:t>
      </w:r>
      <w:r>
        <w:t xml:space="preserve">Оценивались три конфигурации вывода: (1) полная облачная обработка через</w:t>
      </w:r>
      <w:r>
        <w:t xml:space="preserve"> </w:t>
      </w:r>
      <w:r>
        <w:t xml:space="preserve">инстанс AWS EC2 (g5.xlarge), (2) вывод исключительно на периферии с</w:t>
      </w:r>
      <w:r>
        <w:t xml:space="preserve"> </w:t>
      </w:r>
      <w:r>
        <w:t xml:space="preserve">использованием TensorFlow Lite Micro на Jetson и (3) гибридный подход,</w:t>
      </w:r>
      <w:r>
        <w:t xml:space="preserve"> </w:t>
      </w:r>
      <w:r>
        <w:t xml:space="preserve">при котором первичная фильтрация осуществлялась на периферийном узле, а</w:t>
      </w:r>
      <w:r>
        <w:t xml:space="preserve"> </w:t>
      </w:r>
      <w:r>
        <w:t xml:space="preserve">сложный инференс делегировался в облако. Рабочая нагрузка состояла из</w:t>
      </w:r>
      <w:r>
        <w:t xml:space="preserve"> </w:t>
      </w:r>
      <w:r>
        <w:t xml:space="preserve">задач классификации изображений в реальном времени с применением</w:t>
      </w:r>
      <w:r>
        <w:t xml:space="preserve"> </w:t>
      </w:r>
      <w:r>
        <w:t xml:space="preserve">квантованной модели MobileNetV3. Каждая конфигурация тестировалась на</w:t>
      </w:r>
      <w:r>
        <w:t xml:space="preserve"> </w:t>
      </w:r>
      <w:r>
        <w:t xml:space="preserve">протяжении 1000 циклов инференса. Мы измеряли сквозную задержку (мс),</w:t>
      </w:r>
      <w:r>
        <w:t xml:space="preserve"> </w:t>
      </w:r>
      <w:r>
        <w:t xml:space="preserve">точность вывода (%) и энергопотребление на один вывод (мДж).</w:t>
      </w:r>
      <w:r>
        <w:t xml:space="preserve"> </w:t>
      </w:r>
      <w:r>
        <w:t xml:space="preserve">Статистическая значимость оценивалась с помощью парных t-критериев</w:t>
      </w:r>
      <w:r>
        <w:t xml:space="preserve"> </w:t>
      </w:r>
      <w:r>
        <w:t xml:space="preserve">Стьюдента при пороговом уровне значимости</w:t>
      </w:r>
      <w:r>
        <w:t xml:space="preserve"> </w:t>
      </w:r>
      <m:oMath>
        <m:r>
          <m:t>p</m:t>
        </m:r>
        <m:r>
          <m:rPr>
            <m:sty m:val="p"/>
          </m:rPr>
          <m:t>&lt;</m:t>
        </m:r>
        <m:r>
          <m:t>0</m:t>
        </m:r>
        <m:r>
          <m:rPr>
            <m:sty m:val="p"/>
          </m:rPr>
          <m:t>,</m:t>
        </m:r>
        <m:r>
          <m:t>05</m:t>
        </m:r>
      </m:oMath>
      <w:r>
        <w:t xml:space="preserve">.</w:t>
      </w:r>
    </w:p>
    <w:p>
      <w:pPr>
        <w:pStyle w:val="BodyText"/>
      </w:pPr>
      <w:r>
        <w:rPr>
          <w:b/>
          <w:bCs/>
        </w:rPr>
        <w:t xml:space="preserve">Результаты (Results)</w:t>
      </w:r>
    </w:p>
    <w:p>
      <w:pPr>
        <w:pStyle w:val="BodyText"/>
      </w:pPr>
      <w:r>
        <w:t xml:space="preserve">Конфигурация с обработкой исключительно на периферии достигла средней</w:t>
      </w:r>
      <w:r>
        <w:t xml:space="preserve"> </w:t>
      </w:r>
      <w:r>
        <w:t xml:space="preserve">задержки 23,4 мс (</w:t>
      </w:r>
      <m:oMath>
        <m:r>
          <m:t>S</m:t>
        </m:r>
        <m:r>
          <m:t>D</m:t>
        </m:r>
        <m:r>
          <m:rPr>
            <m:sty m:val="p"/>
          </m:rPr>
          <m:t>=</m:t>
        </m:r>
        <m:r>
          <m:t>4</m:t>
        </m:r>
        <m:r>
          <m:rPr>
            <m:sty m:val="p"/>
          </m:rPr>
          <m:t>,</m:t>
        </m:r>
        <m:r>
          <m:t>1</m:t>
        </m:r>
      </m:oMath>
      <w:r>
        <w:t xml:space="preserve">) по сравнению с 187,6 мс (</w:t>
      </w:r>
      <m:oMath>
        <m:r>
          <m:t>S</m:t>
        </m:r>
        <m:r>
          <m:t>D</m:t>
        </m:r>
        <m:r>
          <m:rPr>
            <m:sty m:val="p"/>
          </m:rPr>
          <m:t>=</m:t>
        </m:r>
        <m:r>
          <m:t>22</m:t>
        </m:r>
        <m:r>
          <m:rPr>
            <m:sty m:val="p"/>
          </m:rPr>
          <m:t>,</m:t>
        </m:r>
        <m:r>
          <m:t>3</m:t>
        </m:r>
      </m:oMath>
      <w:r>
        <w:t xml:space="preserve">) для</w:t>
      </w:r>
      <w:r>
        <w:t xml:space="preserve"> </w:t>
      </w:r>
      <w:r>
        <w:t xml:space="preserve">облачного подхода и 61,2 мс (</w:t>
      </w:r>
      <m:oMath>
        <m:r>
          <m:t>S</m:t>
        </m:r>
        <m:r>
          <m:t>D</m:t>
        </m:r>
        <m:r>
          <m:rPr>
            <m:sty m:val="p"/>
          </m:rPr>
          <m:t>=</m:t>
        </m:r>
        <m:r>
          <m:t>8</m:t>
        </m:r>
        <m:r>
          <m:rPr>
            <m:sty m:val="p"/>
          </m:rPr>
          <m:t>,</m:t>
        </m:r>
        <m:r>
          <m:t>7</m:t>
        </m:r>
      </m:oMath>
      <w:r>
        <w:t xml:space="preserve">) для гибридного подхода.</w:t>
      </w:r>
      <w:r>
        <w:t xml:space="preserve"> </w:t>
      </w:r>
      <w:r>
        <w:t xml:space="preserve">Различие между периферийным и облачным вариантами оказалось</w:t>
      </w:r>
      <w:r>
        <w:t xml:space="preserve"> </w:t>
      </w:r>
      <w:r>
        <w:t xml:space="preserve">статистически значимым (</w:t>
      </w:r>
      <m:oMath>
        <m:r>
          <m:t>p</m:t>
        </m:r>
        <m:r>
          <m:rPr>
            <m:sty m:val="p"/>
          </m:rPr>
          <m:t>&lt;</m:t>
        </m:r>
        <m:r>
          <m:t>0</m:t>
        </m:r>
        <m:r>
          <m:rPr>
            <m:sty m:val="p"/>
          </m:rPr>
          <m:t>,</m:t>
        </m:r>
        <m:r>
          <m:t>001</m:t>
        </m:r>
      </m:oMath>
      <w:r>
        <w:t xml:space="preserve">). Точность инференса оставалась</w:t>
      </w:r>
      <w:r>
        <w:t xml:space="preserve"> </w:t>
      </w:r>
      <w:r>
        <w:t xml:space="preserve">сопоставимой во всех конфигурациях: 94,2% (облако), 93,8% (периферия) и</w:t>
      </w:r>
      <w:r>
        <w:t xml:space="preserve"> </w:t>
      </w:r>
      <w:r>
        <w:t xml:space="preserve">94,0% (гибрид), без статистически значимой разницы (</w:t>
      </w:r>
      <m:oMath>
        <m:r>
          <m:t>p</m:t>
        </m:r>
        <m:r>
          <m:rPr>
            <m:sty m:val="p"/>
          </m:rPr>
          <m:t>=</m:t>
        </m:r>
        <m:r>
          <m:t>0</m:t>
        </m:r>
        <m:r>
          <m:rPr>
            <m:sty m:val="p"/>
          </m:rPr>
          <m:t>,</m:t>
        </m:r>
        <m:r>
          <m:t>34</m:t>
        </m:r>
      </m:oMath>
      <w:r>
        <w:t xml:space="preserve">).</w:t>
      </w:r>
      <w:r>
        <w:t xml:space="preserve"> </w:t>
      </w:r>
      <w:r>
        <w:t xml:space="preserve">Энергопотребление на один вывод было минимальным при гибридном подходе</w:t>
      </w:r>
      <w:r>
        <w:t xml:space="preserve"> </w:t>
      </w:r>
      <w:r>
        <w:t xml:space="preserve">(12,3 мДж), в то время как обработка исключительно на периферии</w:t>
      </w:r>
      <w:r>
        <w:t xml:space="preserve"> </w:t>
      </w:r>
      <w:r>
        <w:t xml:space="preserve">потребовала 18,7 мДж, а исключительно в облаке 31,2 мДж (последнее</w:t>
      </w:r>
      <w:r>
        <w:t xml:space="preserve"> </w:t>
      </w:r>
      <w:r>
        <w:t xml:space="preserve">обусловлено накладными расходами на радиопередачу данных).</w:t>
      </w:r>
    </w:p>
    <w:p>
      <w:pPr>
        <w:pStyle w:val="BodyText"/>
      </w:pPr>
      <w:r>
        <w:rPr>
          <w:b/>
          <w:bCs/>
        </w:rPr>
        <w:t xml:space="preserve">Обсуждение (Discussion)</w:t>
      </w:r>
    </w:p>
    <w:p>
      <w:pPr>
        <w:pStyle w:val="BodyText"/>
      </w:pPr>
      <w:r>
        <w:t xml:space="preserve">Полученные результаты демонстрируют, что развертывание периферийного ИИ</w:t>
      </w:r>
      <w:r>
        <w:t xml:space="preserve"> </w:t>
      </w:r>
      <w:r>
        <w:t xml:space="preserve">сокращает задержку приблизительно на 87% по сравнению с облачной</w:t>
      </w:r>
      <w:r>
        <w:t xml:space="preserve"> </w:t>
      </w:r>
      <w:r>
        <w:t xml:space="preserve">обработкой при сохранении эквивалентной точности вывода. Этот вывод</w:t>
      </w:r>
      <w:r>
        <w:t xml:space="preserve"> </w:t>
      </w:r>
      <w:r>
        <w:t xml:space="preserve">согласуется с недавними исследованиями, подтверждающими, что</w:t>
      </w:r>
      <w:r>
        <w:t xml:space="preserve"> </w:t>
      </w:r>
      <w:r>
        <w:t xml:space="preserve">квантованные модели способны сохранять точность в пределах 1%</w:t>
      </w:r>
      <w:r>
        <w:t xml:space="preserve"> </w:t>
      </w:r>
      <w:r>
        <w:t xml:space="preserve">относительно их аналогов с вычислением полной точности. Гибридная</w:t>
      </w:r>
      <w:r>
        <w:t xml:space="preserve"> </w:t>
      </w:r>
      <w:r>
        <w:t xml:space="preserve">конфигурация представляет собой убедительный компромисс: задержка</w:t>
      </w:r>
      <w:r>
        <w:t xml:space="preserve"> </w:t>
      </w:r>
      <w:r>
        <w:t xml:space="preserve">сокращается на 67% по сравнению с чисто облачной обработкой, а</w:t>
      </w:r>
      <w:r>
        <w:t xml:space="preserve"> </w:t>
      </w:r>
      <w:r>
        <w:t xml:space="preserve">энергопотребление оказывается наименьшим из всех трех вариантов. Это</w:t>
      </w:r>
      <w:r>
        <w:t xml:space="preserve"> </w:t>
      </w:r>
      <w:r>
        <w:t xml:space="preserve">свидетельствует о том, что интеллектуальное разделение задач позволяет</w:t>
      </w:r>
      <w:r>
        <w:t xml:space="preserve"> </w:t>
      </w:r>
      <w:r>
        <w:t xml:space="preserve">оптимизировать как быстродействие, так и энергоэффективность. Тем не</w:t>
      </w:r>
      <w:r>
        <w:t xml:space="preserve"> </w:t>
      </w:r>
      <w:r>
        <w:t xml:space="preserve">менее периферийные узлы сталкиваются с аппаратными ограничениями: лимиты</w:t>
      </w:r>
      <w:r>
        <w:t xml:space="preserve"> </w:t>
      </w:r>
      <w:r>
        <w:t xml:space="preserve">по объему памяти и тепловыделению могут сдерживать сложность</w:t>
      </w:r>
      <w:r>
        <w:t xml:space="preserve"> </w:t>
      </w:r>
      <w:r>
        <w:t xml:space="preserve">используемых моделей. В будущих работах целесообразно исследовать</w:t>
      </w:r>
      <w:r>
        <w:t xml:space="preserve"> </w:t>
      </w:r>
      <w:r>
        <w:t xml:space="preserve">динамическое разбиение моделей, при котором конвейер инференса</w:t>
      </w:r>
      <w:r>
        <w:t xml:space="preserve"> </w:t>
      </w:r>
      <w:r>
        <w:t xml:space="preserve">адаптируется в режиме реального времени с учетом текущих условий сети и</w:t>
      </w:r>
      <w:r>
        <w:t xml:space="preserve"> </w:t>
      </w:r>
      <w:r>
        <w:t xml:space="preserve">нагрузки на узлы. Кроме того, отдельного внимания требуют аспекты</w:t>
      </w:r>
      <w:r>
        <w:t xml:space="preserve"> </w:t>
      </w:r>
      <w:r>
        <w:t xml:space="preserve">безопасности при распределении моделей ИИ по граничным устройствам,</w:t>
      </w:r>
      <w:r>
        <w:t xml:space="preserve"> </w:t>
      </w:r>
      <w:r>
        <w:t xml:space="preserve">поскольку каждый такой узел расширяет потенциальную поверхность атаки.</w:t>
      </w:r>
    </w:p>
    <w:bookmarkEnd w:id="9"/>
    <w:bookmarkStart w:id="10" w:name="_86c36188505aa6d845eb7cfda568197a56b2f97"/>
    <w:p>
      <w:pPr>
        <w:pStyle w:val="Heading3"/>
      </w:pPr>
      <w:r>
        <w:t xml:space="preserve">30 слов и выражений из текста статьи</w:t>
      </w:r>
    </w:p>
    <w:p>
      <w:pPr>
        <w:pStyle w:val="Compact"/>
        <w:numPr>
          <w:ilvl w:val="0"/>
          <w:numId w:val="1001"/>
        </w:numPr>
      </w:pPr>
      <w:r>
        <w:rPr>
          <w:b/>
          <w:bCs/>
        </w:rPr>
        <w:t xml:space="preserve">Latency reduction</w:t>
      </w:r>
      <w:r>
        <w:t xml:space="preserve">: снижение задержки (</w:t>
      </w:r>
      <w:r>
        <w:rPr>
          <w:i/>
          <w:iCs/>
        </w:rPr>
        <w:t xml:space="preserve">“Latency reduction in IoT</w:t>
      </w:r>
      <w:r>
        <w:rPr>
          <w:i/>
          <w:iCs/>
        </w:rPr>
        <w:t xml:space="preserve"> </w:t>
      </w:r>
      <w:r>
        <w:rPr>
          <w:i/>
          <w:iCs/>
        </w:rPr>
        <w:t xml:space="preserve">networks through edge AI deployment”</w:t>
      </w:r>
      <w:r>
        <w:t xml:space="preserve">).</w:t>
      </w:r>
    </w:p>
    <w:p>
      <w:pPr>
        <w:pStyle w:val="Compact"/>
        <w:numPr>
          <w:ilvl w:val="0"/>
          <w:numId w:val="1001"/>
        </w:numPr>
      </w:pPr>
      <w:r>
        <w:rPr>
          <w:b/>
          <w:bCs/>
        </w:rPr>
        <w:t xml:space="preserve">Edge AI deployment</w:t>
      </w:r>
      <w:r>
        <w:t xml:space="preserve">: внедрение / развертывание искусственного</w:t>
      </w:r>
      <w:r>
        <w:t xml:space="preserve"> </w:t>
      </w:r>
      <w:r>
        <w:t xml:space="preserve">интеллекта на периферийных устройствах (</w:t>
      </w:r>
      <w:r>
        <w:rPr>
          <w:i/>
          <w:iCs/>
        </w:rPr>
        <w:t xml:space="preserve">“through edge AI</w:t>
      </w:r>
      <w:r>
        <w:rPr>
          <w:i/>
          <w:iCs/>
        </w:rPr>
        <w:t xml:space="preserve"> </w:t>
      </w:r>
      <w:r>
        <w:rPr>
          <w:i/>
          <w:iCs/>
        </w:rPr>
        <w:t xml:space="preserve">deployment: A comparative study”</w:t>
      </w:r>
      <w:r>
        <w:t xml:space="preserve">).</w:t>
      </w:r>
    </w:p>
    <w:p>
      <w:pPr>
        <w:pStyle w:val="Compact"/>
        <w:numPr>
          <w:ilvl w:val="0"/>
          <w:numId w:val="1001"/>
        </w:numPr>
      </w:pPr>
      <w:r>
        <w:rPr>
          <w:b/>
          <w:bCs/>
        </w:rPr>
        <w:t xml:space="preserve">Comparative study</w:t>
      </w:r>
      <w:r>
        <w:t xml:space="preserve">: сравнительное исследование (</w:t>
      </w:r>
      <w:r>
        <w:rPr>
          <w:i/>
          <w:iCs/>
        </w:rPr>
        <w:t xml:space="preserve">“A comparative</w:t>
      </w:r>
      <w:r>
        <w:rPr>
          <w:i/>
          <w:iCs/>
        </w:rPr>
        <w:t xml:space="preserve"> </w:t>
      </w:r>
      <w:r>
        <w:rPr>
          <w:i/>
          <w:iCs/>
        </w:rPr>
        <w:t xml:space="preserve">study”</w:t>
      </w:r>
      <w:r>
        <w:t xml:space="preserve">).</w:t>
      </w:r>
    </w:p>
    <w:p>
      <w:pPr>
        <w:pStyle w:val="Compact"/>
        <w:numPr>
          <w:ilvl w:val="0"/>
          <w:numId w:val="1001"/>
        </w:numPr>
      </w:pPr>
      <w:r>
        <w:rPr>
          <w:b/>
          <w:bCs/>
        </w:rPr>
        <w:t xml:space="preserve">Cloud-only approach</w:t>
      </w:r>
      <w:r>
        <w:t xml:space="preserve">: подход с вычислениями исключительно в</w:t>
      </w:r>
      <w:r>
        <w:t xml:space="preserve"> </w:t>
      </w:r>
      <w:r>
        <w:t xml:space="preserve">облаке (</w:t>
      </w:r>
      <w:r>
        <w:rPr>
          <w:i/>
          <w:iCs/>
        </w:rPr>
        <w:t xml:space="preserve">“compares cloud-only, edge-only, and hybrid AI inference</w:t>
      </w:r>
      <w:r>
        <w:rPr>
          <w:i/>
          <w:iCs/>
        </w:rPr>
        <w:t xml:space="preserve"> </w:t>
      </w:r>
      <w:r>
        <w:rPr>
          <w:i/>
          <w:iCs/>
        </w:rPr>
        <w:t xml:space="preserve">approaches”</w:t>
      </w:r>
      <w:r>
        <w:t xml:space="preserve">).</w:t>
      </w:r>
    </w:p>
    <w:p>
      <w:pPr>
        <w:pStyle w:val="Compact"/>
        <w:numPr>
          <w:ilvl w:val="0"/>
          <w:numId w:val="1001"/>
        </w:numPr>
      </w:pPr>
      <w:r>
        <w:rPr>
          <w:b/>
          <w:bCs/>
        </w:rPr>
        <w:t xml:space="preserve">Edge-only inference</w:t>
      </w:r>
      <w:r>
        <w:t xml:space="preserve">: вывод (инференс) исключительно на</w:t>
      </w:r>
      <w:r>
        <w:t xml:space="preserve"> </w:t>
      </w:r>
      <w:r>
        <w:t xml:space="preserve">периферийных устройствах (</w:t>
      </w:r>
      <w:r>
        <w:rPr>
          <w:i/>
          <w:iCs/>
        </w:rPr>
        <w:t xml:space="preserve">“edge-only inference using TensorFlow</w:t>
      </w:r>
      <w:r>
        <w:rPr>
          <w:i/>
          <w:iCs/>
        </w:rPr>
        <w:t xml:space="preserve"> </w:t>
      </w:r>
      <w:r>
        <w:rPr>
          <w:i/>
          <w:iCs/>
        </w:rPr>
        <w:t xml:space="preserve">Lite Micro”</w:t>
      </w:r>
      <w:r>
        <w:t xml:space="preserve">).</w:t>
      </w:r>
    </w:p>
    <w:p>
      <w:pPr>
        <w:pStyle w:val="Compact"/>
        <w:numPr>
          <w:ilvl w:val="0"/>
          <w:numId w:val="1001"/>
        </w:numPr>
      </w:pPr>
      <w:r>
        <w:rPr>
          <w:b/>
          <w:bCs/>
        </w:rPr>
        <w:t xml:space="preserve">Hybrid architecture / approach</w:t>
      </w:r>
      <w:r>
        <w:t xml:space="preserve">: гибридная архитектура /</w:t>
      </w:r>
      <w:r>
        <w:t xml:space="preserve"> </w:t>
      </w:r>
      <w:r>
        <w:t xml:space="preserve">гибридный подход (</w:t>
      </w:r>
      <w:r>
        <w:rPr>
          <w:i/>
          <w:iCs/>
        </w:rPr>
        <w:t xml:space="preserve">“The hybrid approach offered a balanced</w:t>
      </w:r>
      <w:r>
        <w:rPr>
          <w:i/>
          <w:iCs/>
        </w:rPr>
        <w:t xml:space="preserve"> </w:t>
      </w:r>
      <w:r>
        <w:rPr>
          <w:i/>
          <w:iCs/>
        </w:rPr>
        <w:t xml:space="preserve">trade-off”</w:t>
      </w:r>
      <w:r>
        <w:t xml:space="preserve">).</w:t>
      </w:r>
    </w:p>
    <w:p>
      <w:pPr>
        <w:pStyle w:val="Compact"/>
        <w:numPr>
          <w:ilvl w:val="0"/>
          <w:numId w:val="1001"/>
        </w:numPr>
      </w:pPr>
      <w:r>
        <w:rPr>
          <w:b/>
          <w:bCs/>
        </w:rPr>
        <w:t xml:space="preserve">Quantized model</w:t>
      </w:r>
      <w:r>
        <w:t xml:space="preserve">: квантованная модель нейросети (</w:t>
      </w:r>
      <w:r>
        <w:rPr>
          <w:i/>
          <w:iCs/>
        </w:rPr>
        <w:t xml:space="preserve">“with a</w:t>
      </w:r>
      <w:r>
        <w:rPr>
          <w:i/>
          <w:iCs/>
        </w:rPr>
        <w:t xml:space="preserve"> </w:t>
      </w:r>
      <w:r>
        <w:rPr>
          <w:i/>
          <w:iCs/>
        </w:rPr>
        <w:t xml:space="preserve">quantized MobileNetV3 model”</w:t>
      </w:r>
      <w:r>
        <w:t xml:space="preserve">).</w:t>
      </w:r>
    </w:p>
    <w:p>
      <w:pPr>
        <w:pStyle w:val="Compact"/>
        <w:numPr>
          <w:ilvl w:val="0"/>
          <w:numId w:val="1001"/>
        </w:numPr>
      </w:pPr>
      <w:r>
        <w:rPr>
          <w:b/>
          <w:bCs/>
        </w:rPr>
        <w:t xml:space="preserve">Mean latency</w:t>
      </w:r>
      <w:r>
        <w:t xml:space="preserve">: средняя задержка передачи или обработки (</w:t>
      </w:r>
      <w:r>
        <w:rPr>
          <w:i/>
          <w:iCs/>
        </w:rPr>
        <w:t xml:space="preserve">“cut</w:t>
      </w:r>
      <w:r>
        <w:rPr>
          <w:i/>
          <w:iCs/>
        </w:rPr>
        <w:t xml:space="preserve"> </w:t>
      </w:r>
      <w:r>
        <w:rPr>
          <w:i/>
          <w:iCs/>
        </w:rPr>
        <w:t xml:space="preserve">mean latency from 187.6 ms to 23.4 ms”</w:t>
      </w:r>
      <w:r>
        <w:t xml:space="preserve">).</w:t>
      </w:r>
    </w:p>
    <w:p>
      <w:pPr>
        <w:pStyle w:val="Compact"/>
        <w:numPr>
          <w:ilvl w:val="0"/>
          <w:numId w:val="1001"/>
        </w:numPr>
      </w:pPr>
      <w:r>
        <w:rPr>
          <w:b/>
          <w:bCs/>
        </w:rPr>
        <w:t xml:space="preserve">Balanced trade-off</w:t>
      </w:r>
      <w:r>
        <w:t xml:space="preserve">: сбалансированный компромисс (</w:t>
      </w:r>
      <w:r>
        <w:rPr>
          <w:i/>
          <w:iCs/>
        </w:rPr>
        <w:t xml:space="preserve">“offered a</w:t>
      </w:r>
      <w:r>
        <w:rPr>
          <w:i/>
          <w:iCs/>
        </w:rPr>
        <w:t xml:space="preserve"> </w:t>
      </w:r>
      <w:r>
        <w:rPr>
          <w:i/>
          <w:iCs/>
        </w:rPr>
        <w:t xml:space="preserve">balanced trade-off with 61.2 ms latency”</w:t>
      </w:r>
      <w:r>
        <w:t xml:space="preserve">).</w:t>
      </w:r>
    </w:p>
    <w:p>
      <w:pPr>
        <w:pStyle w:val="Compact"/>
        <w:numPr>
          <w:ilvl w:val="0"/>
          <w:numId w:val="1001"/>
        </w:numPr>
      </w:pPr>
      <w:r>
        <w:rPr>
          <w:b/>
          <w:bCs/>
        </w:rPr>
        <w:t xml:space="preserve">Energy consumption</w:t>
      </w:r>
      <w:r>
        <w:t xml:space="preserve">: энергопотребление (</w:t>
      </w:r>
      <w:r>
        <w:rPr>
          <w:i/>
          <w:iCs/>
        </w:rPr>
        <w:t xml:space="preserve">“the lowest energy</w:t>
      </w:r>
      <w:r>
        <w:rPr>
          <w:i/>
          <w:iCs/>
        </w:rPr>
        <w:t xml:space="preserve"> </w:t>
      </w:r>
      <w:r>
        <w:rPr>
          <w:i/>
          <w:iCs/>
        </w:rPr>
        <w:t xml:space="preserve">consumption (12.3 mJ per inference)”</w:t>
      </w:r>
      <w:r>
        <w:t xml:space="preserve">).</w:t>
      </w:r>
    </w:p>
    <w:p>
      <w:pPr>
        <w:pStyle w:val="Compact"/>
        <w:numPr>
          <w:ilvl w:val="0"/>
          <w:numId w:val="1001"/>
        </w:numPr>
      </w:pPr>
      <w:r>
        <w:rPr>
          <w:b/>
          <w:bCs/>
        </w:rPr>
        <w:t xml:space="preserve">Low-latency applications</w:t>
      </w:r>
      <w:r>
        <w:t xml:space="preserve">: приложения с жесткими требованиями к</w:t>
      </w:r>
      <w:r>
        <w:t xml:space="preserve"> </w:t>
      </w:r>
      <w:r>
        <w:t xml:space="preserve">низкой задержке (</w:t>
      </w:r>
      <w:r>
        <w:rPr>
          <w:i/>
          <w:iCs/>
        </w:rPr>
        <w:t xml:space="preserve">“edge AI’s effectiveness for low-latency IoT</w:t>
      </w:r>
      <w:r>
        <w:rPr>
          <w:i/>
          <w:iCs/>
        </w:rPr>
        <w:t xml:space="preserve"> </w:t>
      </w:r>
      <w:r>
        <w:rPr>
          <w:i/>
          <w:iCs/>
        </w:rPr>
        <w:t xml:space="preserve">applications”</w:t>
      </w:r>
      <w:r>
        <w:t xml:space="preserve">).</w:t>
      </w:r>
    </w:p>
    <w:p>
      <w:pPr>
        <w:pStyle w:val="Compact"/>
        <w:numPr>
          <w:ilvl w:val="0"/>
          <w:numId w:val="1001"/>
        </w:numPr>
      </w:pPr>
      <w:r>
        <w:rPr>
          <w:b/>
          <w:bCs/>
        </w:rPr>
        <w:t xml:space="preserve">Energy efficiency</w:t>
      </w:r>
      <w:r>
        <w:t xml:space="preserve">: энергоэффективность (</w:t>
      </w:r>
      <w:r>
        <w:rPr>
          <w:i/>
          <w:iCs/>
        </w:rPr>
        <w:t xml:space="preserve">“Keywords: energy</w:t>
      </w:r>
      <w:r>
        <w:rPr>
          <w:i/>
          <w:iCs/>
        </w:rPr>
        <w:t xml:space="preserve"> </w:t>
      </w:r>
      <w:r>
        <w:rPr>
          <w:i/>
          <w:iCs/>
        </w:rPr>
        <w:t xml:space="preserve">efficiency”</w:t>
      </w:r>
      <w:r>
        <w:t xml:space="preserve">).</w:t>
      </w:r>
    </w:p>
    <w:p>
      <w:pPr>
        <w:pStyle w:val="Compact"/>
        <w:numPr>
          <w:ilvl w:val="0"/>
          <w:numId w:val="1001"/>
        </w:numPr>
      </w:pPr>
      <w:r>
        <w:rPr>
          <w:b/>
          <w:bCs/>
        </w:rPr>
        <w:t xml:space="preserve">Rapid proliferation</w:t>
      </w:r>
      <w:r>
        <w:t xml:space="preserve">: быстрое распространение / масштабный рост</w:t>
      </w:r>
      <w:r>
        <w:t xml:space="preserve"> </w:t>
      </w:r>
      <w:r>
        <w:t xml:space="preserve">(</w:t>
      </w:r>
      <w:r>
        <w:rPr>
          <w:i/>
          <w:iCs/>
        </w:rPr>
        <w:t xml:space="preserve">“The rapid proliferation of Internet of Things (IoT) devices”</w:t>
      </w:r>
      <w:r>
        <w:t xml:space="preserve">).</w:t>
      </w:r>
    </w:p>
    <w:p>
      <w:pPr>
        <w:pStyle w:val="Compact"/>
        <w:numPr>
          <w:ilvl w:val="0"/>
          <w:numId w:val="1001"/>
        </w:numPr>
      </w:pPr>
      <w:r>
        <w:rPr>
          <w:b/>
          <w:bCs/>
        </w:rPr>
        <w:t xml:space="preserve">Centralized cloud infrastructure</w:t>
      </w:r>
      <w:r>
        <w:t xml:space="preserve">: централизованная облачная</w:t>
      </w:r>
      <w:r>
        <w:t xml:space="preserve"> </w:t>
      </w:r>
      <w:r>
        <w:t xml:space="preserve">инфраструктура (</w:t>
      </w:r>
      <w:r>
        <w:rPr>
          <w:i/>
          <w:iCs/>
        </w:rPr>
        <w:t xml:space="preserve">“unprecedented strain on centralized cloud</w:t>
      </w:r>
      <w:r>
        <w:rPr>
          <w:i/>
          <w:iCs/>
        </w:rPr>
        <w:t xml:space="preserve"> </w:t>
      </w:r>
      <w:r>
        <w:rPr>
          <w:i/>
          <w:iCs/>
        </w:rPr>
        <w:t xml:space="preserve">infrastructure”</w:t>
      </w:r>
      <w:r>
        <w:t xml:space="preserve">).</w:t>
      </w:r>
    </w:p>
    <w:p>
      <w:pPr>
        <w:pStyle w:val="Compact"/>
        <w:numPr>
          <w:ilvl w:val="0"/>
          <w:numId w:val="1001"/>
        </w:numPr>
      </w:pPr>
      <w:r>
        <w:rPr>
          <w:b/>
          <w:bCs/>
        </w:rPr>
        <w:t xml:space="preserve">Continuous streams of sensor data</w:t>
      </w:r>
      <w:r>
        <w:t xml:space="preserve">: непрерывные потоки данных с</w:t>
      </w:r>
      <w:r>
        <w:t xml:space="preserve"> </w:t>
      </w:r>
      <w:r>
        <w:t xml:space="preserve">датчиков (</w:t>
      </w:r>
      <w:r>
        <w:rPr>
          <w:i/>
          <w:iCs/>
        </w:rPr>
        <w:t xml:space="preserve">“generate continuous streams of sensor data”</w:t>
      </w:r>
      <w:r>
        <w:t xml:space="preserve">).</w:t>
      </w:r>
    </w:p>
    <w:p>
      <w:pPr>
        <w:pStyle w:val="Compact"/>
        <w:numPr>
          <w:ilvl w:val="0"/>
          <w:numId w:val="1001"/>
        </w:numPr>
      </w:pPr>
      <w:r>
        <w:rPr>
          <w:b/>
          <w:bCs/>
        </w:rPr>
        <w:t xml:space="preserve">Real-time processing</w:t>
      </w:r>
      <w:r>
        <w:t xml:space="preserve">: обработка в режиме реального времени</w:t>
      </w:r>
      <w:r>
        <w:t xml:space="preserve"> </w:t>
      </w:r>
      <w:r>
        <w:t xml:space="preserve">(</w:t>
      </w:r>
      <w:r>
        <w:rPr>
          <w:i/>
          <w:iCs/>
        </w:rPr>
        <w:t xml:space="preserve">“requires real-time processing for applications”</w:t>
      </w:r>
      <w:r>
        <w:t xml:space="preserve">).</w:t>
      </w:r>
    </w:p>
    <w:p>
      <w:pPr>
        <w:pStyle w:val="Compact"/>
        <w:numPr>
          <w:ilvl w:val="0"/>
          <w:numId w:val="1001"/>
        </w:numPr>
      </w:pPr>
      <w:r>
        <w:rPr>
          <w:b/>
          <w:bCs/>
        </w:rPr>
        <w:t xml:space="preserve">Autonomous vehicles</w:t>
      </w:r>
      <w:r>
        <w:t xml:space="preserve">: беспилотные (автономные) транспортные</w:t>
      </w:r>
      <w:r>
        <w:t xml:space="preserve"> </w:t>
      </w:r>
      <w:r>
        <w:t xml:space="preserve">средства (</w:t>
      </w:r>
      <w:r>
        <w:rPr>
          <w:i/>
          <w:iCs/>
        </w:rPr>
        <w:t xml:space="preserve">“such as autonomous vehicles, industrial monitoring”</w:t>
      </w:r>
      <w:r>
        <w:t xml:space="preserve">).</w:t>
      </w:r>
    </w:p>
    <w:p>
      <w:pPr>
        <w:pStyle w:val="Compact"/>
        <w:numPr>
          <w:ilvl w:val="0"/>
          <w:numId w:val="1001"/>
        </w:numPr>
      </w:pPr>
      <w:r>
        <w:rPr>
          <w:b/>
          <w:bCs/>
        </w:rPr>
        <w:t xml:space="preserve">Cloud-centric architectures</w:t>
      </w:r>
      <w:r>
        <w:t xml:space="preserve">: облачно-центричные архитектуры</w:t>
      </w:r>
      <w:r>
        <w:t xml:space="preserve"> </w:t>
      </w:r>
      <w:r>
        <w:t xml:space="preserve">(</w:t>
      </w:r>
      <w:r>
        <w:rPr>
          <w:i/>
          <w:iCs/>
        </w:rPr>
        <w:t xml:space="preserve">“Traditional cloud-centric architectures introduce network</w:t>
      </w:r>
      <w:r>
        <w:rPr>
          <w:i/>
          <w:iCs/>
        </w:rPr>
        <w:t xml:space="preserve"> </w:t>
      </w:r>
      <w:r>
        <w:rPr>
          <w:i/>
          <w:iCs/>
        </w:rPr>
        <w:t xml:space="preserve">latency”</w:t>
      </w:r>
      <w:r>
        <w:t xml:space="preserve">).</w:t>
      </w:r>
    </w:p>
    <w:p>
      <w:pPr>
        <w:pStyle w:val="Compact"/>
        <w:numPr>
          <w:ilvl w:val="0"/>
          <w:numId w:val="1001"/>
        </w:numPr>
      </w:pPr>
      <w:r>
        <w:rPr>
          <w:b/>
          <w:bCs/>
        </w:rPr>
        <w:t xml:space="preserve">Time-critical workloads</w:t>
      </w:r>
      <w:r>
        <w:t xml:space="preserve">: рабочие задачи, критичные ко времени</w:t>
      </w:r>
      <w:r>
        <w:t xml:space="preserve"> </w:t>
      </w:r>
      <w:r>
        <w:t xml:space="preserve">выполнения (</w:t>
      </w:r>
      <w:r>
        <w:rPr>
          <w:i/>
          <w:iCs/>
        </w:rPr>
        <w:t xml:space="preserve">“unacceptable for time-critical workloads”</w:t>
      </w:r>
      <w:r>
        <w:t xml:space="preserve">).</w:t>
      </w:r>
    </w:p>
    <w:p>
      <w:pPr>
        <w:pStyle w:val="Compact"/>
        <w:numPr>
          <w:ilvl w:val="0"/>
          <w:numId w:val="1001"/>
        </w:numPr>
      </w:pPr>
      <w:r>
        <w:rPr>
          <w:b/>
          <w:bCs/>
        </w:rPr>
        <w:t xml:space="preserve">Data source</w:t>
      </w:r>
      <w:r>
        <w:t xml:space="preserve">: источник данных (</w:t>
      </w:r>
      <w:r>
        <w:rPr>
          <w:i/>
          <w:iCs/>
        </w:rPr>
        <w:t xml:space="preserve">“brings computation closer to the</w:t>
      </w:r>
      <w:r>
        <w:rPr>
          <w:i/>
          <w:iCs/>
        </w:rPr>
        <w:t xml:space="preserve"> </w:t>
      </w:r>
      <w:r>
        <w:rPr>
          <w:i/>
          <w:iCs/>
        </w:rPr>
        <w:t xml:space="preserve">data source”</w:t>
      </w:r>
      <w:r>
        <w:t xml:space="preserve">).</w:t>
      </w:r>
    </w:p>
    <w:p>
      <w:pPr>
        <w:pStyle w:val="Compact"/>
        <w:numPr>
          <w:ilvl w:val="0"/>
          <w:numId w:val="1001"/>
        </w:numPr>
      </w:pPr>
      <w:r>
        <w:rPr>
          <w:b/>
          <w:bCs/>
        </w:rPr>
        <w:t xml:space="preserve">Lightweight AI inference models</w:t>
      </w:r>
      <w:r>
        <w:t xml:space="preserve">: легковесные (облегченные)</w:t>
      </w:r>
      <w:r>
        <w:t xml:space="preserve"> </w:t>
      </w:r>
      <w:r>
        <w:t xml:space="preserve">модели инференса ИИ (</w:t>
      </w:r>
      <w:r>
        <w:rPr>
          <w:i/>
          <w:iCs/>
        </w:rPr>
        <w:t xml:space="preserve">“deploying lightweight AI inference models</w:t>
      </w:r>
      <w:r>
        <w:rPr>
          <w:i/>
          <w:iCs/>
        </w:rPr>
        <w:t xml:space="preserve"> </w:t>
      </w:r>
      <w:r>
        <w:rPr>
          <w:i/>
          <w:iCs/>
        </w:rPr>
        <w:t xml:space="preserve">directly on edge nodes”</w:t>
      </w:r>
      <w:r>
        <w:t xml:space="preserve">).</w:t>
      </w:r>
    </w:p>
    <w:p>
      <w:pPr>
        <w:pStyle w:val="Compact"/>
        <w:numPr>
          <w:ilvl w:val="0"/>
          <w:numId w:val="1001"/>
        </w:numPr>
      </w:pPr>
      <w:r>
        <w:rPr>
          <w:b/>
          <w:bCs/>
        </w:rPr>
        <w:t xml:space="preserve">End-to-end latency</w:t>
      </w:r>
      <w:r>
        <w:t xml:space="preserve">: сквозная (полная) задержка (</w:t>
      </w:r>
      <w:r>
        <w:rPr>
          <w:i/>
          <w:iCs/>
        </w:rPr>
        <w:t xml:space="preserve">“significantly</w:t>
      </w:r>
      <w:r>
        <w:rPr>
          <w:i/>
          <w:iCs/>
        </w:rPr>
        <w:t xml:space="preserve"> </w:t>
      </w:r>
      <w:r>
        <w:rPr>
          <w:i/>
          <w:iCs/>
        </w:rPr>
        <w:t xml:space="preserve">reduces end-to-end latency”</w:t>
      </w:r>
      <w:r>
        <w:t xml:space="preserve">).</w:t>
      </w:r>
    </w:p>
    <w:p>
      <w:pPr>
        <w:pStyle w:val="Compact"/>
        <w:numPr>
          <w:ilvl w:val="0"/>
          <w:numId w:val="1001"/>
        </w:numPr>
      </w:pPr>
      <w:r>
        <w:rPr>
          <w:b/>
          <w:bCs/>
        </w:rPr>
        <w:t xml:space="preserve">Controlled experiment</w:t>
      </w:r>
      <w:r>
        <w:t xml:space="preserve">: контролируемый эксперимент (</w:t>
      </w:r>
      <w:r>
        <w:rPr>
          <w:i/>
          <w:iCs/>
        </w:rPr>
        <w:t xml:space="preserve">“We</w:t>
      </w:r>
      <w:r>
        <w:rPr>
          <w:i/>
          <w:iCs/>
        </w:rPr>
        <w:t xml:space="preserve"> </w:t>
      </w:r>
      <w:r>
        <w:rPr>
          <w:i/>
          <w:iCs/>
        </w:rPr>
        <w:t xml:space="preserve">conducted a controlled experiment”</w:t>
      </w:r>
      <w:r>
        <w:t xml:space="preserve">).</w:t>
      </w:r>
    </w:p>
    <w:p>
      <w:pPr>
        <w:pStyle w:val="Compact"/>
        <w:numPr>
          <w:ilvl w:val="0"/>
          <w:numId w:val="1001"/>
        </w:numPr>
      </w:pPr>
      <w:r>
        <w:rPr>
          <w:b/>
          <w:bCs/>
        </w:rPr>
        <w:t xml:space="preserve">Testbed</w:t>
      </w:r>
      <w:r>
        <w:t xml:space="preserve">: испытательный стенд / экспериментальная платформа</w:t>
      </w:r>
      <w:r>
        <w:t xml:space="preserve"> </w:t>
      </w:r>
      <w:r>
        <w:t xml:space="preserve">(</w:t>
      </w:r>
      <w:r>
        <w:rPr>
          <w:i/>
          <w:iCs/>
        </w:rPr>
        <w:t xml:space="preserve">“using a testbed of 50 IoT nodes”</w:t>
      </w:r>
      <w:r>
        <w:t xml:space="preserve">).</w:t>
      </w:r>
    </w:p>
    <w:p>
      <w:pPr>
        <w:pStyle w:val="Compact"/>
        <w:numPr>
          <w:ilvl w:val="0"/>
          <w:numId w:val="1001"/>
        </w:numPr>
      </w:pPr>
      <w:r>
        <w:rPr>
          <w:b/>
          <w:bCs/>
        </w:rPr>
        <w:t xml:space="preserve">Offload to the cloud</w:t>
      </w:r>
      <w:r>
        <w:t xml:space="preserve">: делегировать (выгружать) вычисления в</w:t>
      </w:r>
      <w:r>
        <w:t xml:space="preserve"> </w:t>
      </w:r>
      <w:r>
        <w:t xml:space="preserve">облако (</w:t>
      </w:r>
      <w:r>
        <w:rPr>
          <w:i/>
          <w:iCs/>
        </w:rPr>
        <w:t xml:space="preserve">“complex inference was offloaded to the cloud”</w:t>
      </w:r>
      <w:r>
        <w:t xml:space="preserve">).</w:t>
      </w:r>
    </w:p>
    <w:p>
      <w:pPr>
        <w:pStyle w:val="Compact"/>
        <w:numPr>
          <w:ilvl w:val="0"/>
          <w:numId w:val="1001"/>
        </w:numPr>
      </w:pPr>
      <w:r>
        <w:rPr>
          <w:b/>
          <w:bCs/>
        </w:rPr>
        <w:t xml:space="preserve">Image classification tasks</w:t>
      </w:r>
      <w:r>
        <w:t xml:space="preserve">: задачи классификации изображений</w:t>
      </w:r>
      <w:r>
        <w:t xml:space="preserve"> </w:t>
      </w:r>
      <w:r>
        <w:t xml:space="preserve">(</w:t>
      </w:r>
      <w:r>
        <w:rPr>
          <w:i/>
          <w:iCs/>
        </w:rPr>
        <w:t xml:space="preserve">“real-time image classification tasks”</w:t>
      </w:r>
      <w:r>
        <w:t xml:space="preserve">).</w:t>
      </w:r>
    </w:p>
    <w:p>
      <w:pPr>
        <w:pStyle w:val="Compact"/>
        <w:numPr>
          <w:ilvl w:val="0"/>
          <w:numId w:val="1001"/>
        </w:numPr>
      </w:pPr>
      <w:r>
        <w:rPr>
          <w:b/>
          <w:bCs/>
        </w:rPr>
        <w:t xml:space="preserve">Statistical significance</w:t>
      </w:r>
      <w:r>
        <w:t xml:space="preserve">: статистическая значимость</w:t>
      </w:r>
      <w:r>
        <w:t xml:space="preserve"> </w:t>
      </w:r>
      <w:r>
        <w:t xml:space="preserve">(</w:t>
      </w:r>
      <w:r>
        <w:rPr>
          <w:i/>
          <w:iCs/>
        </w:rPr>
        <w:t xml:space="preserve">“Statistical significance was assessed using paired t-tests”</w:t>
      </w:r>
      <w:r>
        <w:t xml:space="preserve">).</w:t>
      </w:r>
    </w:p>
    <w:p>
      <w:pPr>
        <w:pStyle w:val="Compact"/>
        <w:numPr>
          <w:ilvl w:val="0"/>
          <w:numId w:val="1001"/>
        </w:numPr>
      </w:pPr>
      <w:r>
        <w:rPr>
          <w:b/>
          <w:bCs/>
        </w:rPr>
        <w:t xml:space="preserve">Radio transmission overhead</w:t>
      </w:r>
      <w:r>
        <w:t xml:space="preserve">: накладные расходы на радиопередачу</w:t>
      </w:r>
      <w:r>
        <w:t xml:space="preserve"> </w:t>
      </w:r>
      <w:r>
        <w:t xml:space="preserve">данных (</w:t>
      </w:r>
      <w:r>
        <w:rPr>
          <w:i/>
          <w:iCs/>
        </w:rPr>
        <w:t xml:space="preserve">“due to radio transmission overhead”</w:t>
      </w:r>
      <w:r>
        <w:t xml:space="preserve">).</w:t>
      </w:r>
    </w:p>
    <w:p>
      <w:pPr>
        <w:pStyle w:val="Compact"/>
        <w:numPr>
          <w:ilvl w:val="0"/>
          <w:numId w:val="1001"/>
        </w:numPr>
      </w:pPr>
      <w:r>
        <w:rPr>
          <w:b/>
          <w:bCs/>
        </w:rPr>
        <w:t xml:space="preserve">Full-precision counterparts</w:t>
      </w:r>
      <w:r>
        <w:t xml:space="preserve">: полноточные аналоги моделей</w:t>
      </w:r>
      <w:r>
        <w:t xml:space="preserve"> </w:t>
      </w:r>
      <w:r>
        <w:t xml:space="preserve">(</w:t>
      </w:r>
      <w:r>
        <w:rPr>
          <w:i/>
          <w:iCs/>
        </w:rPr>
        <w:t xml:space="preserve">“within 1% of their full-precision counterparts”</w:t>
      </w:r>
      <w:r>
        <w:t xml:space="preserve">).</w:t>
      </w:r>
    </w:p>
    <w:p>
      <w:pPr>
        <w:pStyle w:val="Compact"/>
        <w:numPr>
          <w:ilvl w:val="0"/>
          <w:numId w:val="1001"/>
        </w:numPr>
      </w:pPr>
      <w:r>
        <w:rPr>
          <w:b/>
          <w:bCs/>
        </w:rPr>
        <w:t xml:space="preserve">Compelling middle ground</w:t>
      </w:r>
      <w:r>
        <w:t xml:space="preserve">: убедительное компромиссное</w:t>
      </w:r>
      <w:r>
        <w:t xml:space="preserve"> </w:t>
      </w:r>
      <w:r>
        <w:t xml:space="preserve">(промежуточное) решение (</w:t>
      </w:r>
      <w:r>
        <w:rPr>
          <w:i/>
          <w:iCs/>
        </w:rPr>
        <w:t xml:space="preserve">“The hybrid configuration offers a</w:t>
      </w:r>
      <w:r>
        <w:rPr>
          <w:i/>
          <w:iCs/>
        </w:rPr>
        <w:t xml:space="preserve"> </w:t>
      </w:r>
      <w:r>
        <w:rPr>
          <w:i/>
          <w:iCs/>
        </w:rPr>
        <w:t xml:space="preserve">compelling middle ground”</w:t>
      </w:r>
      <w:r>
        <w:t xml:space="preserve">).</w:t>
      </w:r>
    </w:p>
    <w:bookmarkEnd w:id="10"/>
    <w:bookmarkStart w:id="22" w:name="_4dd758407493ffccf5dd4aa9b1b81b138561049"/>
    <w:p>
      <w:pPr>
        <w:pStyle w:val="Heading3"/>
      </w:pPr>
      <w:r>
        <w:t xml:space="preserve">TASK 1</w:t>
      </w:r>
    </w:p>
    <w:bookmarkStart w:id="11" w:name="_e81edb86be9c2021b71df62ed49ffe101b9b26a"/>
    <w:p>
      <w:pPr>
        <w:pStyle w:val="Heading4"/>
      </w:pPr>
      <w:r>
        <w:t xml:space="preserve">Step 1: Navigating and positioning a text using publication details</w:t>
      </w:r>
    </w:p>
    <w:p>
      <w:pPr>
        <w:pStyle w:val="FirstParagraph"/>
        <w:numPr>
          <w:ilvl w:val="0"/>
          <w:numId w:val="1002"/>
        </w:numPr>
      </w:pPr>
      <w:r>
        <w:rPr>
          <w:b/>
          <w:bCs/>
        </w:rPr>
        <w:t xml:space="preserve">Name of the journal</w:t>
      </w:r>
      <w:r>
        <w:t xml:space="preserve">: Journal of Edge Computing and IoT Systems.</w:t>
      </w:r>
    </w:p>
    <w:p>
      <w:pPr>
        <w:pStyle w:val="FirstParagraph"/>
        <w:numPr>
          <w:ilvl w:val="0"/>
          <w:numId w:val="1002"/>
        </w:numPr>
      </w:pPr>
      <w:r>
        <w:rPr>
          <w:b/>
          <w:bCs/>
        </w:rPr>
        <w:t xml:space="preserve">The volume number of the journal</w:t>
      </w:r>
      <w:r>
        <w:t xml:space="preserve">: 12.</w:t>
      </w:r>
    </w:p>
    <w:p>
      <w:pPr>
        <w:pStyle w:val="FirstParagraph"/>
        <w:numPr>
          <w:ilvl w:val="0"/>
          <w:numId w:val="1002"/>
        </w:numPr>
      </w:pPr>
      <w:r>
        <w:rPr>
          <w:b/>
          <w:bCs/>
        </w:rPr>
        <w:t xml:space="preserve">The issue number of the volume</w:t>
      </w:r>
      <w:r>
        <w:t xml:space="preserve">: 3.</w:t>
      </w:r>
    </w:p>
    <w:p>
      <w:pPr>
        <w:pStyle w:val="FirstParagraph"/>
        <w:numPr>
          <w:ilvl w:val="0"/>
          <w:numId w:val="1002"/>
        </w:numPr>
      </w:pPr>
      <w:r>
        <w:rPr>
          <w:b/>
          <w:bCs/>
        </w:rPr>
        <w:t xml:space="preserve">The year of publication</w:t>
      </w:r>
      <w:r>
        <w:t xml:space="preserve">: 2025.</w:t>
      </w:r>
    </w:p>
    <w:p>
      <w:pPr>
        <w:pStyle w:val="FirstParagraph"/>
        <w:numPr>
          <w:ilvl w:val="0"/>
          <w:numId w:val="1002"/>
        </w:numPr>
      </w:pPr>
      <w:r>
        <w:rPr>
          <w:b/>
          <w:bCs/>
        </w:rPr>
        <w:t xml:space="preserve">The first and the last page numbers of the article</w:t>
      </w:r>
      <w:r>
        <w:t xml:space="preserve">: 145–152.</w:t>
      </w:r>
    </w:p>
    <w:p>
      <w:pPr>
        <w:pStyle w:val="FirstParagraph"/>
        <w:numPr>
          <w:ilvl w:val="0"/>
          <w:numId w:val="1002"/>
        </w:numPr>
      </w:pPr>
      <w:r>
        <w:rPr>
          <w:b/>
          <w:bCs/>
        </w:rPr>
        <w:t xml:space="preserve">The title of the article</w:t>
      </w:r>
      <w:r>
        <w:t xml:space="preserve">: Latency reduction in IoT networks</w:t>
      </w:r>
      <w:r>
        <w:t xml:space="preserve"> </w:t>
      </w:r>
      <w:r>
        <w:t xml:space="preserve">through edge AI deployment: A comparative study.</w:t>
      </w:r>
    </w:p>
    <w:p>
      <w:pPr>
        <w:pStyle w:val="FirstParagraph"/>
        <w:numPr>
          <w:ilvl w:val="0"/>
          <w:numId w:val="1002"/>
        </w:numPr>
      </w:pPr>
      <w:r>
        <w:rPr>
          <w:b/>
          <w:bCs/>
        </w:rPr>
        <w:t xml:space="preserve">The names (surnames and initials) of the authors</w:t>
      </w:r>
      <w:r>
        <w:t xml:space="preserve">: Chen, L., Patel,</w:t>
      </w:r>
      <w:r>
        <w:t xml:space="preserve"> </w:t>
      </w:r>
      <w:r>
        <w:t xml:space="preserve">R., Volkov, S., and Nakamura, K.</w:t>
      </w:r>
    </w:p>
    <w:bookmarkEnd w:id="11"/>
    <w:bookmarkStart w:id="15" w:name="_32fa582626c17a58f74c860581906363593f225"/>
    <w:p>
      <w:pPr>
        <w:pStyle w:val="Heading4"/>
      </w:pPr>
      <w:r>
        <w:rPr>
          <w:b/>
          <w:bCs/>
        </w:rPr>
        <w:t xml:space="preserve">Step 2: Genre, audience, and purpose</w:t>
      </w:r>
    </w:p>
    <w:bookmarkStart w:id="12" w:name="_e58ac52afbdfa030a8416b6c1245e63b473026e"/>
    <w:p>
      <w:pPr>
        <w:pStyle w:val="Heading5"/>
      </w:pPr>
      <w:r>
        <w:rPr>
          <w:b/>
          <w:bCs/>
        </w:rPr>
        <w:t xml:space="preserve">1. What type of article is this?</w:t>
      </w:r>
    </w:p>
    <w:p>
      <w:pPr>
        <w:pStyle w:val="Compact"/>
        <w:numPr>
          <w:ilvl w:val="0"/>
          <w:numId w:val="1003"/>
        </w:numPr>
      </w:pPr>
      <w:r>
        <w:t xml:space="preserve">It is an original research article, as it presents the methodology,</w:t>
      </w:r>
      <w:r>
        <w:t xml:space="preserve"> </w:t>
      </w:r>
      <w:r>
        <w:t xml:space="preserve">empirical findings, and statistical analysis of a controlled</w:t>
      </w:r>
      <w:r>
        <w:t xml:space="preserve"> </w:t>
      </w:r>
      <w:r>
        <w:t xml:space="preserve">experimental study conducted on a physical hardware testbed.</w:t>
      </w:r>
    </w:p>
    <w:bookmarkEnd w:id="12"/>
    <w:bookmarkStart w:id="13" w:name="_59419e83e4ee60ce04369f2d93d5cf8ab42e107"/>
    <w:p>
      <w:pPr>
        <w:pStyle w:val="Heading5"/>
      </w:pPr>
      <w:r>
        <w:rPr>
          <w:b/>
          <w:bCs/>
        </w:rPr>
        <w:t xml:space="preserve">2. Who do you think it is written for?</w:t>
      </w:r>
    </w:p>
    <w:p>
      <w:pPr>
        <w:pStyle w:val="FirstParagraph"/>
        <w:numPr>
          <w:ilvl w:val="0"/>
          <w:numId w:val="1004"/>
        </w:numPr>
      </w:pPr>
      <w:r>
        <w:t xml:space="preserve">Researchers, university lecturers, and professors, as well as graduate</w:t>
      </w:r>
      <w:r>
        <w:t xml:space="preserve"> </w:t>
      </w:r>
      <w:r>
        <w:t xml:space="preserve">students specializing in embedded systems, edge computing, and applied</w:t>
      </w:r>
      <w:r>
        <w:t xml:space="preserve"> </w:t>
      </w:r>
      <w:r>
        <w:t xml:space="preserve">machine learning for IoT.</w:t>
      </w:r>
    </w:p>
    <w:p>
      <w:pPr>
        <w:pStyle w:val="FirstParagraph"/>
        <w:numPr>
          <w:ilvl w:val="0"/>
          <w:numId w:val="1004"/>
        </w:numPr>
      </w:pPr>
      <w:r>
        <w:t xml:space="preserve">Experts in edge computing and IoT architectures, since the text</w:t>
      </w:r>
      <w:r>
        <w:t xml:space="preserve"> </w:t>
      </w:r>
      <w:r>
        <w:t xml:space="preserve">assumes domain-specific technical literacy regarding microcontroller</w:t>
      </w:r>
      <w:r>
        <w:t xml:space="preserve"> </w:t>
      </w:r>
      <w:r>
        <w:t xml:space="preserve">deployment, framework optimization, and neural network quantization.</w:t>
      </w:r>
    </w:p>
    <w:bookmarkEnd w:id="13"/>
    <w:bookmarkStart w:id="14" w:name="_3613541287d260731288deb51259c1613a78204"/>
    <w:p>
      <w:pPr>
        <w:pStyle w:val="Heading5"/>
      </w:pPr>
      <w:r>
        <w:rPr>
          <w:b/>
          <w:bCs/>
        </w:rPr>
        <w:t xml:space="preserve">3. Questions based on the title:</w:t>
      </w:r>
    </w:p>
    <w:p>
      <w:pPr>
        <w:pStyle w:val="FirstParagraph"/>
        <w:numPr>
          <w:ilvl w:val="0"/>
          <w:numId w:val="1005"/>
        </w:numPr>
      </w:pPr>
      <w:r>
        <w:rPr>
          <w:b/>
          <w:bCs/>
        </w:rPr>
        <w:t xml:space="preserve">Why has the article been written?</w:t>
      </w:r>
      <w:r>
        <w:t xml:space="preserve"> </w:t>
      </w:r>
      <w:r>
        <w:t xml:space="preserve">The paper was written to</w:t>
      </w:r>
      <w:r>
        <w:t xml:space="preserve"> </w:t>
      </w:r>
      <w:r>
        <w:t xml:space="preserve">investigate and experimentally evaluate whether moving machine</w:t>
      </w:r>
      <w:r>
        <w:t xml:space="preserve"> </w:t>
      </w:r>
      <w:r>
        <w:t xml:space="preserve">learning inference to edge devices effectively mitigates severe</w:t>
      </w:r>
      <w:r>
        <w:t xml:space="preserve"> </w:t>
      </w:r>
      <w:r>
        <w:t xml:space="preserve">network latency inherent to traditional cloud infrastructures in IoT</w:t>
      </w:r>
      <w:r>
        <w:t xml:space="preserve"> </w:t>
      </w:r>
      <w:r>
        <w:t xml:space="preserve">systems.</w:t>
      </w:r>
    </w:p>
    <w:p>
      <w:pPr>
        <w:pStyle w:val="FirstParagraph"/>
        <w:numPr>
          <w:ilvl w:val="0"/>
          <w:numId w:val="1005"/>
        </w:numPr>
      </w:pPr>
      <w:r>
        <w:rPr>
          <w:b/>
          <w:bCs/>
        </w:rPr>
        <w:t xml:space="preserve">What is the object of the article?</w:t>
      </w:r>
      <w:r>
        <w:t xml:space="preserve"> </w:t>
      </w:r>
      <w:r>
        <w:t xml:space="preserve">The object of the study is the</w:t>
      </w:r>
      <w:r>
        <w:t xml:space="preserve"> </w:t>
      </w:r>
      <w:r>
        <w:t xml:space="preserve">comparative performance (specifically latency, accuracy, and energy</w:t>
      </w:r>
      <w:r>
        <w:t xml:space="preserve"> </w:t>
      </w:r>
      <w:r>
        <w:t xml:space="preserve">consumption) of three AI inference paradigms: cloud-only, edge-only,</w:t>
      </w:r>
      <w:r>
        <w:t xml:space="preserve"> </w:t>
      </w:r>
      <w:r>
        <w:t xml:space="preserve">and hybrid architectures within wireless IoT networks.</w:t>
      </w:r>
    </w:p>
    <w:p>
      <w:pPr>
        <w:pStyle w:val="FirstParagraph"/>
        <w:numPr>
          <w:ilvl w:val="0"/>
          <w:numId w:val="1005"/>
        </w:numPr>
      </w:pPr>
      <w:r>
        <w:rPr>
          <w:b/>
          <w:bCs/>
        </w:rPr>
        <w:t xml:space="preserve">What does the article review / investigate?</w:t>
      </w:r>
      <w:r>
        <w:t xml:space="preserve"> </w:t>
      </w:r>
      <w:r>
        <w:t xml:space="preserve">The article</w:t>
      </w:r>
      <w:r>
        <w:t xml:space="preserve"> </w:t>
      </w:r>
      <w:r>
        <w:t xml:space="preserve">investigates the trade-offs in end-to-end latency, model accuracy, and</w:t>
      </w:r>
      <w:r>
        <w:t xml:space="preserve"> </w:t>
      </w:r>
      <w:r>
        <w:t xml:space="preserve">energy expenditure when deploying a quantized MobileNetV3 neural</w:t>
      </w:r>
      <w:r>
        <w:t xml:space="preserve"> </w:t>
      </w:r>
      <w:r>
        <w:t xml:space="preserve">network across ESP32-S3 sensor nodes and a local edge accelerator.</w:t>
      </w:r>
    </w:p>
    <w:bookmarkEnd w:id="14"/>
    <w:bookmarkEnd w:id="15"/>
    <w:bookmarkStart w:id="21" w:name="_79f5a4cca2cb4d984973f0c81078f16277b1deb"/>
    <w:p>
      <w:pPr>
        <w:pStyle w:val="Heading4"/>
      </w:pPr>
      <w:r>
        <w:rPr>
          <w:b/>
          <w:bCs/>
        </w:rPr>
        <w:t xml:space="preserve">Step 3: Study the whole text and answer the questions</w:t>
      </w:r>
    </w:p>
    <w:bookmarkStart w:id="16" w:name="_4fbea2b68830a47efeb7ba510c02d1f3cb8d4cb"/>
    <w:p>
      <w:pPr>
        <w:pStyle w:val="Heading5"/>
      </w:pPr>
      <w:r>
        <w:rPr>
          <w:b/>
          <w:bCs/>
        </w:rPr>
        <w:t xml:space="preserve">a. What is the background and aim of the investigation?</w:t>
      </w:r>
    </w:p>
    <w:p>
      <w:pPr>
        <w:pStyle w:val="FirstParagraph"/>
        <w:numPr>
          <w:ilvl w:val="0"/>
          <w:numId w:val="1006"/>
        </w:numPr>
      </w:pPr>
      <w:r>
        <w:rPr>
          <w:b/>
          <w:bCs/>
        </w:rPr>
        <w:t xml:space="preserve">Background</w:t>
      </w:r>
      <w:r>
        <w:t xml:space="preserve">: The exponential proliferation of IoT devices generates</w:t>
      </w:r>
      <w:r>
        <w:t xml:space="preserve"> </w:t>
      </w:r>
      <w:r>
        <w:t xml:space="preserve">immense volumes of telemetry data requiring real-time processing.</w:t>
      </w:r>
      <w:r>
        <w:t xml:space="preserve"> </w:t>
      </w:r>
      <w:r>
        <w:t xml:space="preserve">Traditional centralized cloud architectures introduce network delays</w:t>
      </w:r>
      <w:r>
        <w:t xml:space="preserve"> </w:t>
      </w:r>
      <w:r>
        <w:t xml:space="preserve">exceeding 200 ms, which is unacceptable for latency-sensitive</w:t>
      </w:r>
      <w:r>
        <w:t xml:space="preserve"> </w:t>
      </w:r>
      <w:r>
        <w:t xml:space="preserve">applications like autonomous driving, smart healthcare, and industrial</w:t>
      </w:r>
      <w:r>
        <w:t xml:space="preserve"> </w:t>
      </w:r>
      <w:r>
        <w:t xml:space="preserve">automation.</w:t>
      </w:r>
    </w:p>
    <w:p>
      <w:pPr>
        <w:pStyle w:val="FirstParagraph"/>
        <w:numPr>
          <w:ilvl w:val="0"/>
          <w:numId w:val="1006"/>
        </w:numPr>
      </w:pPr>
      <w:r>
        <w:rPr>
          <w:b/>
          <w:bCs/>
        </w:rPr>
        <w:t xml:space="preserve">Aim</w:t>
      </w:r>
      <w:r>
        <w:t xml:space="preserve">: To determine whether deploying lightweight AI inference</w:t>
      </w:r>
      <w:r>
        <w:t xml:space="preserve"> </w:t>
      </w:r>
      <w:r>
        <w:t xml:space="preserve">models directly onto local edge nodes significantly reduces end-to-end</w:t>
      </w:r>
      <w:r>
        <w:t xml:space="preserve"> </w:t>
      </w:r>
      <w:r>
        <w:t xml:space="preserve">latency compared to centralized cloud processing without degrading</w:t>
      </w:r>
      <w:r>
        <w:t xml:space="preserve"> </w:t>
      </w:r>
      <w:r>
        <w:t xml:space="preserve">classification accuracy.</w:t>
      </w:r>
    </w:p>
    <w:bookmarkEnd w:id="16"/>
    <w:bookmarkStart w:id="17" w:name="_6e1cad6df8ba3912f204a520b93be79d228ce53"/>
    <w:p>
      <w:pPr>
        <w:pStyle w:val="Heading5"/>
      </w:pPr>
      <w:r>
        <w:rPr>
          <w:b/>
          <w:bCs/>
        </w:rPr>
        <w:t xml:space="preserve">b. What was done in the investigation?</w:t>
      </w:r>
    </w:p>
    <w:p>
      <w:pPr>
        <w:pStyle w:val="FirstParagraph"/>
        <w:numPr>
          <w:ilvl w:val="0"/>
          <w:numId w:val="1007"/>
        </w:numPr>
      </w:pPr>
      <w:r>
        <w:t xml:space="preserve">The authors set up an experimental testbed comprising 50 IoT nodes</w:t>
      </w:r>
      <w:r>
        <w:t xml:space="preserve"> </w:t>
      </w:r>
      <w:r>
        <w:t xml:space="preserve">powered by ESP32-S3 microcontrollers and an NVIDIA Jetson Orin Nano</w:t>
      </w:r>
      <w:r>
        <w:t xml:space="preserve"> </w:t>
      </w:r>
      <w:r>
        <w:t xml:space="preserve">edge server.</w:t>
      </w:r>
    </w:p>
    <w:p>
      <w:pPr>
        <w:pStyle w:val="FirstParagraph"/>
        <w:numPr>
          <w:ilvl w:val="0"/>
          <w:numId w:val="1007"/>
        </w:numPr>
      </w:pPr>
      <w:r>
        <w:t xml:space="preserve">They evaluated three distinct inference deployment pipelines: full</w:t>
      </w:r>
      <w:r>
        <w:t xml:space="preserve"> </w:t>
      </w:r>
      <w:r>
        <w:t xml:space="preserve">cloud computing via AWS EC2 (g5.xlarge), edge-only inference using</w:t>
      </w:r>
      <w:r>
        <w:t xml:space="preserve"> </w:t>
      </w:r>
      <w:r>
        <w:t xml:space="preserve">TensorFlow Lite Micro, and a hybrid scheme where edge nodes filtered</w:t>
      </w:r>
      <w:r>
        <w:t xml:space="preserve"> </w:t>
      </w:r>
      <w:r>
        <w:t xml:space="preserve">incoming inputs before offloading complex tasks to the cloud.</w:t>
      </w:r>
    </w:p>
    <w:p>
      <w:pPr>
        <w:pStyle w:val="FirstParagraph"/>
        <w:numPr>
          <w:ilvl w:val="0"/>
          <w:numId w:val="1007"/>
        </w:numPr>
      </w:pPr>
      <w:r>
        <w:t xml:space="preserve">They executed 1,000 cycles of real-time image classification using a</w:t>
      </w:r>
      <w:r>
        <w:t xml:space="preserve"> </w:t>
      </w:r>
      <w:r>
        <w:t xml:space="preserve">quantized MobileNetV3 model, quantitatively recording end-to-end</w:t>
      </w:r>
      <w:r>
        <w:t xml:space="preserve"> </w:t>
      </w:r>
      <w:r>
        <w:t xml:space="preserve">latency (ms), inference accuracy (%), and energy consumption per</w:t>
      </w:r>
      <w:r>
        <w:t xml:space="preserve"> </w:t>
      </w:r>
      <w:r>
        <w:t xml:space="preserve">inference (mJ), validated through paired t-tests (</w:t>
      </w:r>
      <m:oMath>
        <m:r>
          <m:t>p</m:t>
        </m:r>
        <m:r>
          <m:rPr>
            <m:sty m:val="p"/>
          </m:rPr>
          <m:t>&lt;</m:t>
        </m:r>
        <m:r>
          <m:t>0.05</m:t>
        </m:r>
      </m:oMath>
      <w:r>
        <w:t xml:space="preserve">).</w:t>
      </w:r>
    </w:p>
    <w:bookmarkEnd w:id="17"/>
    <w:bookmarkStart w:id="18" w:name="_4764eba968486ec41c4648ac0adad9401163190"/>
    <w:p>
      <w:pPr>
        <w:pStyle w:val="Heading5"/>
      </w:pPr>
      <w:r>
        <w:rPr>
          <w:b/>
          <w:bCs/>
        </w:rPr>
        <w:t xml:space="preserve">c.What was found/discovered?</w:t>
      </w:r>
    </w:p>
    <w:p>
      <w:pPr>
        <w:pStyle w:val="FirstParagraph"/>
        <w:numPr>
          <w:ilvl w:val="0"/>
          <w:numId w:val="1008"/>
        </w:numPr>
      </w:pPr>
      <w:r>
        <w:t xml:space="preserve">Edge-only processing achieved a mean latency of 23.4 ms (</w:t>
      </w:r>
      <m:oMath>
        <m:r>
          <m:t>S</m:t>
        </m:r>
        <m:r>
          <m:t>D</m:t>
        </m:r>
        <m:r>
          <m:rPr>
            <m:sty m:val="p"/>
          </m:rPr>
          <m:t>=</m:t>
        </m:r>
        <m:r>
          <m:t>4.1</m:t>
        </m:r>
      </m:oMath>
      <w:r>
        <w:t xml:space="preserve">),</w:t>
      </w:r>
      <w:r>
        <w:t xml:space="preserve"> </w:t>
      </w:r>
      <w:r>
        <w:t xml:space="preserve">slashing response time by roughly 87% compared to cloud-only</w:t>
      </w:r>
      <w:r>
        <w:t xml:space="preserve"> </w:t>
      </w:r>
      <w:r>
        <w:t xml:space="preserve">processing (187.6 ms,</w:t>
      </w:r>
      <w:r>
        <w:t xml:space="preserve"> </w:t>
      </w:r>
      <m:oMath>
        <m:r>
          <m:t>S</m:t>
        </m:r>
        <m:r>
          <m:t>D</m:t>
        </m:r>
        <m:r>
          <m:rPr>
            <m:sty m:val="p"/>
          </m:rPr>
          <m:t>=</m:t>
        </m:r>
        <m:r>
          <m:t>22.3</m:t>
        </m:r>
      </m:oMath>
      <w:r>
        <w:t xml:space="preserve">), a result proven statistically</w:t>
      </w:r>
      <w:r>
        <w:t xml:space="preserve"> </w:t>
      </w:r>
      <w:r>
        <w:t xml:space="preserve">significant (</w:t>
      </w:r>
      <m:oMath>
        <m:r>
          <m:t>p</m:t>
        </m:r>
        <m:r>
          <m:rPr>
            <m:sty m:val="p"/>
          </m:rPr>
          <m:t>&lt;</m:t>
        </m:r>
        <m:r>
          <m:t>0.001</m:t>
        </m:r>
      </m:oMath>
      <w:r>
        <w:t xml:space="preserve">).</w:t>
      </w:r>
    </w:p>
    <w:p>
      <w:pPr>
        <w:pStyle w:val="FirstParagraph"/>
        <w:numPr>
          <w:ilvl w:val="0"/>
          <w:numId w:val="1008"/>
        </w:numPr>
      </w:pPr>
      <w:r>
        <w:t xml:space="preserve">Inference accuracy remained virtually identical across all</w:t>
      </w:r>
      <w:r>
        <w:t xml:space="preserve"> </w:t>
      </w:r>
      <w:r>
        <w:t xml:space="preserve">configurations: 94.2% for cloud, 93.8% for edge, and 94.0% for hybrid</w:t>
      </w:r>
      <w:r>
        <w:t xml:space="preserve"> </w:t>
      </w:r>
      <w:r>
        <w:t xml:space="preserve">(</w:t>
      </w:r>
      <m:oMath>
        <m:r>
          <m:t>p</m:t>
        </m:r>
        <m:r>
          <m:rPr>
            <m:sty m:val="p"/>
          </m:rPr>
          <m:t>=</m:t>
        </m:r>
        <m:r>
          <m:t>0.34</m:t>
        </m:r>
      </m:oMath>
      <w:r>
        <w:t xml:space="preserve">).</w:t>
      </w:r>
    </w:p>
    <w:p>
      <w:pPr>
        <w:pStyle w:val="FirstParagraph"/>
        <w:numPr>
          <w:ilvl w:val="0"/>
          <w:numId w:val="1008"/>
        </w:numPr>
      </w:pPr>
      <w:r>
        <w:t xml:space="preserve">The hybrid model proved to be the most energy-efficient setup,</w:t>
      </w:r>
      <w:r>
        <w:t xml:space="preserve"> </w:t>
      </w:r>
      <w:r>
        <w:t xml:space="preserve">consuming only 12.3 mJ per inference (versus 18.7 mJ on edge and 31.2</w:t>
      </w:r>
      <w:r>
        <w:t xml:space="preserve"> </w:t>
      </w:r>
      <w:r>
        <w:t xml:space="preserve">mJ on cloud) due to the substantial reduction in wireless radio</w:t>
      </w:r>
      <w:r>
        <w:t xml:space="preserve"> </w:t>
      </w:r>
      <w:r>
        <w:t xml:space="preserve">transmission overhead.</w:t>
      </w:r>
    </w:p>
    <w:bookmarkEnd w:id="18"/>
    <w:bookmarkStart w:id="19" w:name="_5f5d3be544d441d2f564b3d06f5d82d19c9de8f"/>
    <w:p>
      <w:pPr>
        <w:pStyle w:val="Heading5"/>
      </w:pPr>
      <w:r>
        <w:rPr>
          <w:b/>
          <w:bCs/>
        </w:rPr>
        <w:t xml:space="preserve">d. What do the Results mean?</w:t>
      </w:r>
    </w:p>
    <w:p>
      <w:pPr>
        <w:pStyle w:val="FirstParagraph"/>
        <w:numPr>
          <w:ilvl w:val="0"/>
          <w:numId w:val="1009"/>
        </w:numPr>
      </w:pPr>
      <w:r>
        <w:t xml:space="preserve">The results substantiate that local edge AI inference successfully</w:t>
      </w:r>
      <w:r>
        <w:t xml:space="preserve"> </w:t>
      </w:r>
      <w:r>
        <w:t xml:space="preserve">resolves transmission latency bottlenecks in mission-critical IoT</w:t>
      </w:r>
      <w:r>
        <w:t xml:space="preserve"> </w:t>
      </w:r>
      <w:r>
        <w:t xml:space="preserve">systems while preserving analytical precision.</w:t>
      </w:r>
    </w:p>
    <w:p>
      <w:pPr>
        <w:pStyle w:val="FirstParagraph"/>
        <w:numPr>
          <w:ilvl w:val="0"/>
          <w:numId w:val="1009"/>
        </w:numPr>
      </w:pPr>
      <w:r>
        <w:t xml:space="preserve">In addition, the findings demonstrate that a hybrid architecture</w:t>
      </w:r>
      <w:r>
        <w:t xml:space="preserve"> </w:t>
      </w:r>
      <w:r>
        <w:t xml:space="preserve">serves as the most viable design compromise for battery-constrained</w:t>
      </w:r>
      <w:r>
        <w:t xml:space="preserve"> </w:t>
      </w:r>
      <w:r>
        <w:t xml:space="preserve">remote devices requiring both low latency and minimal energy draw.</w:t>
      </w:r>
    </w:p>
    <w:bookmarkEnd w:id="19"/>
    <w:bookmarkStart w:id="20" w:name="_d14cc04d4a10a6d38b1f0487a01ea52fd64645a"/>
    <w:p>
      <w:pPr>
        <w:pStyle w:val="Heading5"/>
      </w:pPr>
      <w:r>
        <w:rPr>
          <w:b/>
          <w:bCs/>
        </w:rPr>
        <w:t xml:space="preserve">e. What literature sources are referenced in the paper?</w:t>
      </w:r>
    </w:p>
    <w:p>
      <w:pPr>
        <w:pStyle w:val="Compact"/>
        <w:numPr>
          <w:ilvl w:val="0"/>
          <w:numId w:val="1010"/>
        </w:numPr>
      </w:pPr>
      <w:r>
        <w:t xml:space="preserve">The paper references contemporary studies focused on model compression</w:t>
      </w:r>
      <w:r>
        <w:t xml:space="preserve"> </w:t>
      </w:r>
      <w:r>
        <w:t xml:space="preserve">and post-training quantization, which corroborate that quantized</w:t>
      </w:r>
      <w:r>
        <w:t xml:space="preserve"> </w:t>
      </w:r>
      <w:r>
        <w:t xml:space="preserve">neural networks retain predictive accuracy within 1% of their</w:t>
      </w:r>
      <w:r>
        <w:t xml:space="preserve"> </w:t>
      </w:r>
      <w:r>
        <w:t xml:space="preserve">full-precision floating-point counterparts.</w:t>
      </w:r>
    </w:p>
    <w:bookmarkEnd w:id="20"/>
    <w:bookmarkEnd w:id="21"/>
    <w:bookmarkEnd w:id="22"/>
    <w:bookmarkStart w:id="23" w:name="_c6e29b1caa2ac4b16bead89e86b664f2d848cc7"/>
    <w:p>
      <w:pPr>
        <w:pStyle w:val="Heading3"/>
      </w:pPr>
      <w:r>
        <w:t xml:space="preserve">TASK 2: Annotation</w:t>
      </w:r>
    </w:p>
    <w:p>
      <w:pPr>
        <w:pStyle w:val="FirstParagraph"/>
      </w:pPr>
      <w:r>
        <w:rPr>
          <w:b/>
          <w:bCs/>
        </w:rPr>
        <w:t xml:space="preserve">Title:</w:t>
      </w:r>
      <w:r>
        <w:t xml:space="preserve"> </w:t>
      </w:r>
      <w:r>
        <w:t xml:space="preserve">Annotation of the research article</w:t>
      </w:r>
      <w:r>
        <w:t xml:space="preserve"> </w:t>
      </w:r>
      <w:r>
        <w:rPr>
          <w:i/>
          <w:iCs/>
        </w:rPr>
        <w:t xml:space="preserve">“Latency reduction in IoT networks through edge AI deployment: A comparative study”</w:t>
      </w:r>
    </w:p>
    <w:p>
      <w:pPr>
        <w:pStyle w:val="BodyText"/>
      </w:pPr>
      <w:r>
        <w:t xml:space="preserve">The article I’m going to give a review of is taken from the</w:t>
      </w:r>
      <w:r>
        <w:t xml:space="preserve"> </w:t>
      </w:r>
      <w:r>
        <w:rPr>
          <w:i/>
          <w:iCs/>
        </w:rPr>
        <w:t xml:space="preserve">Journal of Edge Computing and IoT Systems</w:t>
      </w:r>
      <w:r>
        <w:t xml:space="preserve"> </w:t>
      </w:r>
      <w:r>
        <w:t xml:space="preserve">(Vol. 12, Issue 3, 2025, pp. 145–152). The headline of the article is</w:t>
      </w:r>
      <w:r>
        <w:t xml:space="preserve"> </w:t>
      </w:r>
      <w:r>
        <w:rPr>
          <w:i/>
          <w:iCs/>
        </w:rPr>
        <w:t xml:space="preserve">“Latency reduction in IoT networks through edge AI deployment: A comparative study”</w:t>
      </w:r>
      <w:r>
        <w:t xml:space="preserve">. It is written by a team of researchers: L. Chen, R. Patel, S. Volkov, and K. Nakamura. The article under discussion is an experimental investigation into the performance tradeoffs of edge computing architectures for deep neural network inference.</w:t>
      </w:r>
    </w:p>
    <w:p>
      <w:pPr>
        <w:pStyle w:val="BodyText"/>
      </w:pPr>
      <w:r>
        <w:t xml:space="preserve">The topic of the article is latency minimization and energy consumption in wireless Internet of Things networks via local edge AI deployment. The key issue of the article is the comparative evaluation of three inference paradigms: centralized cloud computing, standalone edge execution, and a split hybrid architecture. The article under discussion is devoted to the problem of severe communication latency in traditional cloud-centric IoT networks, which often surpasses 200 ms and hinders latency-critical applications such as autonomous driving, industrial monitoring, and smart healthcare. The article under discussion may be divided into several logically connected parts which are the Introduction, Methods, Results, Discussion, and References.</w:t>
      </w:r>
    </w:p>
    <w:p>
      <w:pPr>
        <w:pStyle w:val="BodyText"/>
      </w:pPr>
      <w:r>
        <w:t xml:space="preserve">The author starts by telling the reader that the rapid proliferation of connected IoT devices—projected to reach 30 billion by 2026—generates continuous streams of sensor data that place unprecedented strain on centralized cloud infrastructure. At the beginning of the article the author describes the necessity of shifting inference workloads directly to the network edge to eliminate wireless round-trip delays without sacrificing model precision. Then the author explains the experimental methodology, which was conducted on a physical testbed of 50 ESP32-S3 sensor nodes, an NVIDIA Jetson Orin Nano edge server, and an AWS EC2 cloud instance running a quantized MobileNetV3 model over 1,000 cycles. After that the author points out that edge-only processing achieved a mean latency of 23.4 ms compared to 187.6 ms for cloud processing—an 87% latency reduction with virtually identical accuracy (~93.8% vs. 94.2%). In addition, the author touches upon the hybrid approach, which yielded the lowest energy consumption of 12.3 mJ per inference due to minimized wireless transmission. In conclusion the author makes it clear that edge AI deployment effectively eliminates communication bottlenecks in time-critical systems. The author concludes by saying that future investigations should explore dynamic model partitioning and address edge security vulnerabilities.</w:t>
      </w:r>
    </w:p>
    <w:p>
      <w:r>
        <w:pict>
          <v:rect style="width:0;height:1.5pt" o:hralign="center" o:hrstd="t" o:hr="t"/>
        </w:pict>
      </w:r>
    </w:p>
    <w:bookmarkEnd w:id="23"/>
    <w:bookmarkStart w:id="27" w:name="_726fe0ad14dacba9cd489d8b9430bdca5d8cd56"/>
    <w:p>
      <w:pPr>
        <w:pStyle w:val="Heading3"/>
      </w:pPr>
      <w:r>
        <w:t xml:space="preserve">TASK 3: Oral Presentation</w:t>
      </w:r>
    </w:p>
    <w:p>
      <w:pPr>
        <w:pStyle w:val="FirstParagraph"/>
      </w:pPr>
      <w:r>
        <w:rPr>
          <w:b/>
          <w:bCs/>
        </w:rPr>
        <w:t xml:space="preserve">Speaker:</w:t>
      </w:r>
      <w:r>
        <w:t xml:space="preserve"> </w:t>
      </w:r>
      <w:r>
        <w:t xml:space="preserve">Dmitry Dolzhikov</w:t>
      </w:r>
      <w:r>
        <w:br/>
      </w:r>
      <w:r>
        <w:rPr>
          <w:b/>
          <w:bCs/>
        </w:rPr>
        <w:t xml:space="preserve">Topic:</w:t>
      </w:r>
      <w:r>
        <w:t xml:space="preserve"> </w:t>
      </w:r>
      <w:r>
        <w:t xml:space="preserve">Latency Reduction in IoT Networks Through Edge AI Deployment</w:t>
      </w:r>
      <w:r>
        <w:br/>
      </w:r>
      <w:r>
        <w:rPr>
          <w:b/>
          <w:bCs/>
        </w:rPr>
        <w:t xml:space="preserve">Estimated Speech Duration:</w:t>
      </w:r>
      <w:r>
        <w:t xml:space="preserve"> </w:t>
      </w:r>
      <w:r>
        <w:t xml:space="preserve">5–7 minutes (~750 words)</w:t>
      </w:r>
    </w:p>
    <w:p>
      <w:pPr>
        <w:pStyle w:val="SourceCode"/>
      </w:pPr>
      <w:r>
        <w:rPr>
          <w:rStyle w:val="VerbatimChar"/>
        </w:rPr>
        <w:t xml:space="preserve">Timing Overview:</w:t>
      </w:r>
      <w:r>
        <w:br/>
      </w:r>
      <w:r>
        <w:rPr>
          <w:rStyle w:val="VerbatimChar"/>
        </w:rPr>
        <w:t xml:space="preserve">- 1. Opening: ~1.5 min (185 words)</w:t>
      </w:r>
      <w:r>
        <w:br/>
      </w:r>
      <w:r>
        <w:rPr>
          <w:rStyle w:val="VerbatimChar"/>
        </w:rPr>
        <w:t xml:space="preserve">- 2. Body:    ~4.0 min (430 words)</w:t>
      </w:r>
      <w:r>
        <w:br/>
      </w:r>
      <w:r>
        <w:rPr>
          <w:rStyle w:val="VerbatimChar"/>
        </w:rPr>
        <w:t xml:space="preserve">- 3. Closing: ~1.0 min (145 words)</w:t>
      </w:r>
      <w:r>
        <w:br/>
      </w:r>
      <w:r>
        <w:rPr>
          <w:rStyle w:val="VerbatimChar"/>
        </w:rPr>
        <w:t xml:space="preserve">Total: ~6.5 minutes at 120–130 words/min (760 words)</w:t>
      </w:r>
    </w:p>
    <w:bookmarkStart w:id="24" w:name="_73925461437c1650f8508bbb955470976998321"/>
    <w:p>
      <w:pPr>
        <w:pStyle w:val="Heading4"/>
      </w:pPr>
      <w:r>
        <w:t xml:space="preserve">1. Opening (~1.5 minutes)</w:t>
      </w:r>
    </w:p>
    <w:p>
      <w:pPr>
        <w:pStyle w:val="FirstParagraph"/>
      </w:pPr>
      <w:r>
        <w:t xml:space="preserve">Good afternoon, ladies and gentlemen. Thank you all for coming today. It is great to be here with you all.</w:t>
      </w:r>
    </w:p>
    <w:p>
      <w:pPr>
        <w:pStyle w:val="BodyText"/>
      </w:pPr>
      <w:r>
        <w:t xml:space="preserve">My name is Dmitry Dolzhikov. Today I am going to talk about latency reduction in IoT networks through edge AI deployment. The purpose of my presentation is to examine how shifting artificial intelligence from centralized cloud servers directly to edge devices solves critical transmission delays in modern Internet of Things systems, based on an empirical study recently published by Dr. Chen and his co-authors.</w:t>
      </w:r>
    </w:p>
    <w:p>
      <w:pPr>
        <w:pStyle w:val="BodyText"/>
      </w:pPr>
      <w:r>
        <w:t xml:space="preserve">Why is this relevant to us? Today, mission-critical systems such as autonomous vehicles, automated factories, and remote robotic surgery require immediate decision-making. Relying on remote data centers can introduce delays of hundreds of milliseconds, which is completely unacceptable for safety-critical environments.</w:t>
      </w:r>
    </w:p>
    <w:p>
      <w:pPr>
        <w:pStyle w:val="BodyText"/>
      </w:pPr>
      <w:r>
        <w:t xml:space="preserve">To give you a route map of my presentation:</w:t>
      </w:r>
      <w:r>
        <w:t xml:space="preserve"> </w:t>
      </w:r>
      <w:r>
        <w:t xml:space="preserve">- To start with, I’ll describe the background and the core problem of centralized cloud architectures.</w:t>
      </w:r>
      <w:r>
        <w:t xml:space="preserve"> </w:t>
      </w:r>
      <w:r>
        <w:t xml:space="preserve">- Then I’ll mention the experimental testbed and methodology designed by the researchers.</w:t>
      </w:r>
      <w:r>
        <w:t xml:space="preserve"> </w:t>
      </w:r>
      <w:r>
        <w:t xml:space="preserve">- Next, I’ll discuss the comparative findings concerning latency, accuracy, and energy expenditure.</w:t>
      </w:r>
      <w:r>
        <w:t xml:space="preserve"> </w:t>
      </w:r>
      <w:r>
        <w:t xml:space="preserve">- Finally, I’ll summarize the main implications for engineers and highlight open research challenges.</w:t>
      </w:r>
    </w:p>
    <w:bookmarkEnd w:id="24"/>
    <w:bookmarkStart w:id="25" w:name="_7ee0e4ad9d3891a17699d13f5d40ac69da9fdb3"/>
    <w:p>
      <w:pPr>
        <w:pStyle w:val="Heading4"/>
      </w:pPr>
      <w:r>
        <w:t xml:space="preserve">2. Body (~4.0 minutes)</w:t>
      </w:r>
    </w:p>
    <w:p>
      <w:pPr>
        <w:pStyle w:val="FirstParagraph"/>
      </w:pPr>
      <w:r>
        <w:t xml:space="preserve">Let’s begin by looking at the operational context. We are witnessing an unprecedented explosion of connected smart devices—estimated to exceed 30 billion worldwide. Every second, these devices produce massive telemetry streams that must be analyzed in real time.</w:t>
      </w:r>
    </w:p>
    <w:p>
      <w:pPr>
        <w:pStyle w:val="BodyText"/>
      </w:pPr>
      <w:r>
        <w:t xml:space="preserve">Where does that lead us? In conventional cloud-centric setups, raw sensor data must travel across several network hops to remote servers before results return. This transmission introduces round-trip delays that regularly exceed 200 milliseconds. What does this mean for time-critical workloads? To give you an example, if an autonomous vehicle traveling at 100 km/h experiences a 200-millisecond delay while waiting for cloud obstacle detection, the car travels over 5 meters blind before reacting. Clearly, we need intelligence placed directly at the data source.</w:t>
      </w:r>
    </w:p>
    <w:p>
      <w:pPr>
        <w:pStyle w:val="BodyText"/>
      </w:pPr>
      <w:r>
        <w:t xml:space="preserve">Now we’ll move on to the experimental methodology. The researchers evaluated three architectural configurations:</w:t>
      </w:r>
      <w:r>
        <w:t xml:space="preserve"> </w:t>
      </w:r>
      <w:r>
        <w:t xml:space="preserve">1. First, full cloud processing using an AWS EC2 instance.</w:t>
      </w:r>
      <w:r>
        <w:t xml:space="preserve"> </w:t>
      </w:r>
      <w:r>
        <w:t xml:space="preserve">2. Second, edge-only inference using TensorFlow Lite Micro on local NVIDIA Jetson Orin Nano hardware and ESP32-S3 sensor nodes.</w:t>
      </w:r>
      <w:r>
        <w:t xml:space="preserve"> </w:t>
      </w:r>
      <w:r>
        <w:t xml:space="preserve">3. Third, a hybrid approach where initial feature filtering was handled locally at the edge, while heavy compute tasks were offloaded to the cloud.</w:t>
      </w:r>
    </w:p>
    <w:p>
      <w:pPr>
        <w:pStyle w:val="BodyText"/>
      </w:pPr>
      <w:r>
        <w:t xml:space="preserve">All three pipelines performed image classification on a quantized MobileNetV3 neural network across 1,000 continuous inference cycles.</w:t>
      </w:r>
    </w:p>
    <w:p>
      <w:pPr>
        <w:pStyle w:val="BodyText"/>
      </w:pPr>
      <w:r>
        <w:t xml:space="preserve">Let me turn now to the experimental findings. Let’s consider this in more detail.</w:t>
      </w:r>
    </w:p>
    <w:p>
      <w:pPr>
        <w:pStyle w:val="BodyText"/>
      </w:pPr>
      <w:r>
        <w:t xml:space="preserve">First, regarding end-to-end latency: the edge-only architecture achieved an impressive mean latency of just 23.4 milliseconds, compared to 187.6 milliseconds in the cloud. That represents a statistically significant 87% latency reduction (</w:t>
      </w:r>
      <m:oMath>
        <m:r>
          <m:t>p</m:t>
        </m:r>
        <m:r>
          <m:rPr>
            <m:sty m:val="p"/>
          </m:rPr>
          <m:t>&lt;</m:t>
        </m:r>
        <m:r>
          <m:t>0.001</m:t>
        </m:r>
      </m:oMath>
      <w:r>
        <w:t xml:space="preserve">).</w:t>
      </w:r>
    </w:p>
    <w:p>
      <w:pPr>
        <w:pStyle w:val="BodyText"/>
      </w:pPr>
      <w:r>
        <w:t xml:space="preserve">Second, regarding model accuracy: many engineers worry that model quantization causes precision loss. However, inference accuracy remained virtually identical: 94.2% for the cloud and 93.8% on the edge. The difference was statistically insignificant (</w:t>
      </w:r>
      <m:oMath>
        <m:r>
          <m:t>p</m:t>
        </m:r>
        <m:r>
          <m:rPr>
            <m:sty m:val="p"/>
          </m:rPr>
          <m:t>=</m:t>
        </m:r>
        <m:r>
          <m:t>0.34</m:t>
        </m:r>
      </m:oMath>
      <w:r>
        <w:t xml:space="preserve">).</w:t>
      </w:r>
    </w:p>
    <w:p>
      <w:pPr>
        <w:pStyle w:val="BodyText"/>
      </w:pPr>
      <w:r>
        <w:t xml:space="preserve">Third, regarding power efficiency: the hybrid configuration proved to be the most energy-frugal, consuming only 12.3 millijoules per inference cycle, compared to 18.7 mJ for edge-only and 31.2 mJ for the cloud. A good example of this is a battery-powered sensor in the field: sending high-bandwidth raw data over a radio transmitter consumes far more energy than processing the data locally.</w:t>
      </w:r>
    </w:p>
    <w:p>
      <w:pPr>
        <w:pStyle w:val="BodyText"/>
      </w:pPr>
      <w:r>
        <w:t xml:space="preserve">Well, I’ve told you about the experimental results and the measurable advantages of edge inference.</w:t>
      </w:r>
    </w:p>
    <w:bookmarkEnd w:id="25"/>
    <w:bookmarkStart w:id="26" w:name="_d1d7dfbed4a3154b7773e4be454ebc1a228f223"/>
    <w:p>
      <w:pPr>
        <w:pStyle w:val="Heading4"/>
      </w:pPr>
      <w:r>
        <w:t xml:space="preserve">3. Closing (~1.0 minute)</w:t>
      </w:r>
    </w:p>
    <w:p>
      <w:pPr>
        <w:pStyle w:val="FirstParagraph"/>
      </w:pPr>
      <w:r>
        <w:t xml:space="preserve">In conclusion, let me sum up the main findings of this presentation.</w:t>
      </w:r>
    </w:p>
    <w:p>
      <w:pPr>
        <w:pStyle w:val="BodyText"/>
      </w:pPr>
      <w:r>
        <w:t xml:space="preserve">In a nutshell, edge AI eliminates the transmission bottleneck of IoT systems, slashing response latency by 87% while preserving high classification accuracy. Moreover, intelligent hybrid partitioning offers an optimal trade-off between execution speed and battery conservation.</w:t>
      </w:r>
    </w:p>
    <w:p>
      <w:pPr>
        <w:pStyle w:val="BodyText"/>
      </w:pPr>
      <w:r>
        <w:t xml:space="preserve">Looking forward, engineers must address remaining hardware constraints—such as thermal throttling and memory limits—through dynamic model partitioning, alongside robust security protocols for distributed nodes.</w:t>
      </w:r>
    </w:p>
    <w:p>
      <w:pPr>
        <w:pStyle w:val="BodyText"/>
      </w:pPr>
      <w:r>
        <w:t xml:space="preserve">If you take just one thing from this talk, take this: edge AI is no longer a theoretical compromise; it is an engineering necessity for the future of responsive, real-time autonomous systems.</w:t>
      </w:r>
    </w:p>
    <w:p>
      <w:pPr>
        <w:pStyle w:val="BodyText"/>
      </w:pPr>
      <w:r>
        <w:t xml:space="preserve">Many thanks for your attention.</w:t>
      </w:r>
    </w:p>
    <w:p>
      <w:pPr>
        <w:pStyle w:val="BodyText"/>
      </w:pPr>
      <w:r>
        <w:t xml:space="preserve">Now I’ll be glad to answer any questions you may have.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2026-10-05T14:10:14Z</dcterms:created>
  <dcterms:modified xsi:type="dcterms:W3CDTF">2026-10-05T14:10:14Z</dcterms:modified>
</cp:coreProperties>
</file>

<file path=docProps/custom.xml><?xml version="1.0" encoding="utf-8"?>
<Properties xmlns="http://schemas.openxmlformats.org/officeDocument/2006/custom-properties" xmlns:vt="http://schemas.openxmlformats.org/officeDocument/2006/docPropsVTypes"/>
</file>