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Договор возмездного оказания услуг № {{ договор_номер }}</w:t>
      </w:r>
    </w:p>
    <w:tbl>
      <w:tblPr>
        <w:tblW w:type="auto" w:w="0"/>
        <w:jc w:val="center"/>
        <w:tblLook w:firstColumn="1" w:firstRow="1" w:lastColumn="0" w:lastRow="0" w:noHBand="0" w:noVBand="1" w:val="04A0"/>
      </w:tblPr>
      <w:tblGrid>
        <w:gridCol w:w="4986"/>
        <w:gridCol w:w="4986"/>
      </w:tblGrid>
      <w:tr>
        <w:tc>
          <w:tcPr>
            <w:tcW w:type="dxa" w:w="4986"/>
          </w:tcPr>
          <w:p>
            <w:r>
              <w:t>г. {{ город }}</w:t>
            </w:r>
          </w:p>
        </w:tc>
        <w:tc>
          <w:tcPr>
            <w:tcW w:type="dxa" w:w="4986"/>
          </w:tcPr>
          <w:p>
            <w:pPr>
              <w:jc w:val="right"/>
            </w:pPr>
            <w:r>
              <w:t>{{ договор_дата }}</w:t>
            </w:r>
          </w:p>
        </w:tc>
      </w:tr>
    </w:tbl>
    <w:p>
      <w:pPr>
        <w:jc w:val="both"/>
      </w:pPr>
      <w:r>
        <w:rPr>
          <w:b w:val="0"/>
          <w:i w:val="0"/>
        </w:rPr>
      </w:r>
    </w:p>
    <w:p>
      <w:pPr>
        <w:jc w:val="both"/>
      </w:pPr>
      <w:r>
        <w:rPr>
          <w:b w:val="0"/>
          <w:i w:val="0"/>
        </w:rPr>
        <w:t>{{ заказчик_наименование }}, именуемое в дальнейшем «Заказчик», в лице {{ заказчик_должность_род }} {{ заказчик_подписант_род }}, действующего на основании {{ заказчик_основание_род }}, с одной стороны, и гр. {{ исполнитель_фио }} (ИНН {{ исполнитель_инн }}), именуемый(-ая) в дальнейшем «Исполнитель», действующий(-ая) как физическое лицо в статусе самозанятого, с другой стороны, вместе именуемые «Стороны», а по отдельности — «Сторона», заключили настоящий Договор возмездного оказания услуг (далее по тексту — Договор) о нижеследующем.</w:t>
      </w:r>
    </w:p>
    <w:p>
      <w:pPr>
        <w:jc w:val="center"/>
      </w:pPr>
      <w:r>
        <w:rPr>
          <w:b/>
          <w:i w:val="0"/>
        </w:rPr>
        <w:t>1. Предмет Договора</w:t>
      </w:r>
    </w:p>
    <w:p>
      <w:pPr>
        <w:jc w:val="both"/>
      </w:pPr>
      <w:r>
        <w:rPr>
          <w:b w:val="0"/>
          <w:i w:val="0"/>
        </w:rPr>
        <w:t>1.1. В соответствии с условиями Договора Исполнитель обязуется по заданию Заказчика оказать услуги (далее по тексту — Услуги), указанные в Перечне услуг (Приложение № 1 к Договору), а Заказчик обязуется оплатить Услуги. Приложение № 1 является неотъемлемой частью Договора.</w:t>
      </w:r>
    </w:p>
    <w:p>
      <w:pPr>
        <w:jc w:val="both"/>
      </w:pPr>
      <w:r>
        <w:rPr>
          <w:b w:val="0"/>
          <w:i w:val="0"/>
        </w:rPr>
        <w:t>1.2. Задание Заказчика содержится в Задании на оказание услуг (Приложение № 2 к Договору), являющемся неотъемлемой частью Договора.</w:t>
      </w:r>
    </w:p>
    <w:p>
      <w:pPr>
        <w:jc w:val="both"/>
      </w:pPr>
      <w:r>
        <w:rPr>
          <w:b w:val="0"/>
          <w:i w:val="0"/>
        </w:rPr>
        <w:t>1.3. Срок оказания Услуг — с {{ услуги_начало }} по {{ услуги_окончание }}</w:t>
      </w:r>
    </w:p>
    <w:p>
      <w:pPr>
        <w:jc w:val="both"/>
      </w:pPr>
      <w:r>
        <w:rPr>
          <w:b w:val="0"/>
          <w:i w:val="0"/>
        </w:rPr>
        <w:t>1.4. Услуги считаются оказанными после подписания Акта сдачи-приемки оказанных услуг (Приложение № 3 к Договору) Заказчиком или его уполномоченным представителем.</w:t>
      </w:r>
    </w:p>
    <w:p>
      <w:pPr>
        <w:jc w:val="both"/>
      </w:pPr>
      <w:r>
        <w:rPr>
          <w:b w:val="0"/>
          <w:i w:val="0"/>
        </w:rPr>
        <w:t>1.5. Исполнитель является самозанятым лицом и применяет в своей деятельности специальный налоговый режим «Налог на профессиональный доход».</w:t>
      </w:r>
    </w:p>
    <w:p>
      <w:pPr>
        <w:jc w:val="center"/>
      </w:pPr>
      <w:r>
        <w:rPr>
          <w:b/>
          <w:i w:val="0"/>
        </w:rPr>
        <w:t>2. Права и обязанности Сторон</w:t>
      </w:r>
    </w:p>
    <w:p>
      <w:pPr>
        <w:jc w:val="both"/>
      </w:pPr>
      <w:r>
        <w:rPr>
          <w:b w:val="0"/>
          <w:i w:val="0"/>
        </w:rPr>
        <w:t>2.1. Заказчик обязуется:</w:t>
      </w:r>
    </w:p>
    <w:p>
      <w:pPr>
        <w:jc w:val="both"/>
      </w:pPr>
      <w:r>
        <w:rPr>
          <w:b w:val="0"/>
          <w:i w:val="0"/>
        </w:rPr>
        <w:t>2.1.1. Оплачивать Услуги в размерах и сроки, которые предусмотрены Договором.</w:t>
      </w:r>
    </w:p>
    <w:p>
      <w:pPr>
        <w:jc w:val="both"/>
      </w:pPr>
      <w:r>
        <w:rPr>
          <w:b w:val="0"/>
          <w:i w:val="0"/>
        </w:rPr>
        <w:t>2.1.2. Своевременно передавать Исполнителю всю необходимую для оказания Услуг информацию и документацию.</w:t>
      </w:r>
    </w:p>
    <w:p>
      <w:pPr>
        <w:jc w:val="both"/>
      </w:pPr>
      <w:r>
        <w:rPr>
          <w:b w:val="0"/>
          <w:i w:val="0"/>
        </w:rPr>
        <w:t>2.1.3. Принять оказанные Услуги в соответствии с условиями Договора.</w:t>
      </w:r>
    </w:p>
    <w:p>
      <w:pPr>
        <w:jc w:val="both"/>
      </w:pPr>
      <w:r>
        <w:rPr>
          <w:b w:val="0"/>
          <w:i w:val="0"/>
        </w:rPr>
        <w:t>2.1.4. Не передавать полученную от Исполнителя информацию, связанную с оказанием Услуг, третьим лицам и не использовать ее иным образом, способным привести к нанесению ущерба интересам Исполнителя.</w:t>
      </w:r>
    </w:p>
    <w:p>
      <w:pPr>
        <w:jc w:val="both"/>
      </w:pPr>
      <w:r>
        <w:rPr>
          <w:b w:val="0"/>
          <w:i w:val="0"/>
        </w:rPr>
        <w:t>2.2. Исполнитель обязуется:</w:t>
      </w:r>
    </w:p>
    <w:p>
      <w:pPr>
        <w:jc w:val="both"/>
      </w:pPr>
      <w:r>
        <w:rPr>
          <w:b w:val="0"/>
          <w:i w:val="0"/>
        </w:rPr>
        <w:t>2.2.1. Передать сведения о произведенных расчетах в налоговый орган, сформировать чек и обеспечить его передачу Заказчику.</w:t>
      </w:r>
    </w:p>
    <w:p>
      <w:pPr>
        <w:jc w:val="both"/>
      </w:pPr>
      <w:r>
        <w:rPr>
          <w:b w:val="0"/>
          <w:i w:val="0"/>
        </w:rPr>
        <w:t>2.2.2. Сформировать и передать Заказчику чек в момент расчета с использованием электронных средств платежа. При иных формах денежных расчетов в безналичном порядке чек должен быть сформирован и передан Заказчику не позднее 9-го числа месяца, следующего за налоговым периодом, в котором произведены расчеты, согласно ч. 3 ст. 14 Федерального закона от 27.11.2018 № 422-ФЗ.</w:t>
      </w:r>
    </w:p>
    <w:p>
      <w:pPr>
        <w:jc w:val="both"/>
      </w:pPr>
      <w:r>
        <w:rPr>
          <w:b w:val="0"/>
          <w:i w:val="0"/>
        </w:rPr>
        <w:t>2.2.3. Оказывать Услуги качественно и в срок в соответствии с условиями Договора.</w:t>
      </w:r>
    </w:p>
    <w:p>
      <w:pPr>
        <w:jc w:val="both"/>
      </w:pPr>
      <w:r>
        <w:rPr>
          <w:b w:val="0"/>
          <w:i w:val="0"/>
        </w:rPr>
        <w:t>2.2.4. Передать Услуги Заказчику согласно условиям Договора.</w:t>
      </w:r>
    </w:p>
    <w:p>
      <w:pPr>
        <w:jc w:val="both"/>
      </w:pPr>
      <w:r>
        <w:rPr>
          <w:b w:val="0"/>
          <w:i w:val="0"/>
        </w:rPr>
        <w:t>2.2.5. Не передавать, не демонстрировать третьим лицам находящуюся у Исполнителя документацию Заказчика, не передавать полученную от Заказчика информацию, связанную с оказанием Услуг, третьим лицам и не использовать ее иным образом, способным привести к нанесению ущерба интересам Заказчика.</w:t>
      </w:r>
    </w:p>
    <w:p>
      <w:pPr>
        <w:jc w:val="both"/>
      </w:pPr>
      <w:r>
        <w:rPr>
          <w:b w:val="0"/>
          <w:i w:val="0"/>
        </w:rPr>
        <w:t>2.2.6. В целях подтверждения статуса самозанятого предоставить справку о постановке на учет физического лица в качестве налогоплательщика налога на профессиональный доход за {{ справка_дней }} ({{ справка_дней_проп }}) рабочих дней до даты подписания Договора.</w:t>
      </w:r>
    </w:p>
    <w:p>
      <w:pPr>
        <w:jc w:val="both"/>
      </w:pPr>
      <w:r>
        <w:rPr>
          <w:b w:val="0"/>
          <w:i w:val="0"/>
        </w:rPr>
        <w:t>2.2.7. В случае утраты права на применение спецрежима «Налог на профессиональный доход» сообщить Заказчику не позднее следующего рабочего дня.</w:t>
      </w:r>
    </w:p>
    <w:p>
      <w:pPr>
        <w:jc w:val="both"/>
      </w:pPr>
      <w:r>
        <w:rPr>
          <w:b w:val="0"/>
          <w:i w:val="0"/>
        </w:rPr>
        <w:t>2.3. Заказчик вправе:</w:t>
      </w:r>
    </w:p>
    <w:p>
      <w:pPr>
        <w:jc w:val="both"/>
      </w:pPr>
      <w:r>
        <w:rPr>
          <w:b w:val="0"/>
          <w:i w:val="0"/>
        </w:rPr>
        <w:t>2.3.1. Проверять процесс оказания Услуг, не вмешиваясь в деятельность Исполнителя, на основании п. 1 ст. 715 и ст. 783 ГК РФ.</w:t>
      </w:r>
    </w:p>
    <w:p>
      <w:pPr>
        <w:jc w:val="both"/>
      </w:pPr>
      <w:r>
        <w:rPr>
          <w:b w:val="0"/>
          <w:i w:val="0"/>
        </w:rPr>
        <w:t>2.3.2. Получать от Исполнителя устные и письменные объяснения, связанные с оказанием Услуг, не позднее {{ пояснения_дней }} ({{ пояснения_дней_проп }}) рабочих дней с даты предъявления соответствующего требования.</w:t>
      </w:r>
    </w:p>
    <w:p>
      <w:pPr>
        <w:jc w:val="both"/>
      </w:pPr>
      <w:r>
        <w:rPr>
          <w:b w:val="0"/>
          <w:i w:val="0"/>
        </w:rPr>
        <w:t>2.3.3. Отказаться от исполнения Договора при условии оплаты Исполнителю фактически осуществленных последним расходов на оказание Услуг.</w:t>
      </w:r>
    </w:p>
    <w:p>
      <w:pPr>
        <w:jc w:val="both"/>
      </w:pPr>
      <w:r>
        <w:rPr>
          <w:b w:val="0"/>
          <w:i w:val="0"/>
        </w:rPr>
        <w:t>2.4. Исполнитель вправе:</w:t>
      </w:r>
    </w:p>
    <w:p>
      <w:pPr>
        <w:jc w:val="both"/>
      </w:pPr>
      <w:r>
        <w:rPr>
          <w:b w:val="0"/>
          <w:i w:val="0"/>
        </w:rPr>
        <w:t>2.4.1. Требовать оплаты оказанных Услуг.</w:t>
      </w:r>
    </w:p>
    <w:p>
      <w:pPr>
        <w:jc w:val="both"/>
      </w:pPr>
      <w:r>
        <w:rPr>
          <w:b w:val="0"/>
          <w:i w:val="0"/>
        </w:rPr>
        <w:t>2.4.2. Получать от Заказчика любую информацию, необходимую для выполнения своих обязательств по Договору. В случае непредставления либо неполного или неверного представления Заказчиком информации Исполнитель имеет право приостановить исполнение своих обязательств по Договору до представления необходимой информации.</w:t>
      </w:r>
    </w:p>
    <w:p>
      <w:pPr>
        <w:jc w:val="both"/>
      </w:pPr>
      <w:r>
        <w:rPr>
          <w:b w:val="0"/>
          <w:i w:val="0"/>
        </w:rPr>
        <w:t>2.4.3. Передать Заказчику чек в электронной форме следующими способами (п. 5 ст. 14 Федерального закона от 27.11.2018 № 422-ФЗ): направив чек Заказчику на абонентский номер или адрес электронной почты, указанный Заказчиком; обеспечив Заказчику возможность в момент формирования чека в месте продажи считать компьютерным устройством (мобильным телефоном, смартфоном или компьютером, включая планшетный компьютер) QR-код, содержащийся в чеке.</w:t>
      </w:r>
    </w:p>
    <w:p>
      <w:pPr>
        <w:jc w:val="center"/>
      </w:pPr>
      <w:r>
        <w:rPr>
          <w:b/>
          <w:i w:val="0"/>
        </w:rPr>
        <w:t>3. Порядок сдачи-приема услуг</w:t>
      </w:r>
    </w:p>
    <w:p>
      <w:pPr>
        <w:jc w:val="both"/>
      </w:pPr>
      <w:r>
        <w:rPr>
          <w:b w:val="0"/>
          <w:i w:val="0"/>
        </w:rPr>
        <w:t>3.1. В течение {{ акт_дней }} ({{ акт_дней_проп }}) рабочих дней со дня окончания оказания Услуг Исполнитель обязан представить Заказчику Акт сдачи-приема оказанных услуг (далее по тексту — Акт) — 2 (два) экземпляра.</w:t>
      </w:r>
    </w:p>
    <w:p>
      <w:pPr>
        <w:jc w:val="both"/>
      </w:pPr>
      <w:r>
        <w:rPr>
          <w:b w:val="0"/>
          <w:i w:val="0"/>
        </w:rPr>
        <w:t>3.2. В течение {{ приемка_дней }} ({{ приемка_дней_проп }}) рабочих дней со дня получения Акта Заказчик обязан либо принять услуги, подписав Акт, либо направить Исполнителю письменные мотивированные возражения.</w:t>
      </w:r>
    </w:p>
    <w:p>
      <w:pPr>
        <w:jc w:val="both"/>
      </w:pPr>
      <w:r>
        <w:rPr>
          <w:b w:val="0"/>
          <w:i w:val="0"/>
        </w:rPr>
        <w:t>3.3. Срок устранения Исполнителем недостатков составляет {{ устранение_дней }} ({{ устранение_дней_проп }}) рабочих дней со дня получения Исполнителем письменного мотивированного возражения Заказчика, указанного в п. 3.2 Договора.</w:t>
      </w:r>
    </w:p>
    <w:p>
      <w:pPr>
        <w:jc w:val="center"/>
      </w:pPr>
      <w:r>
        <w:rPr>
          <w:b/>
          <w:i w:val="0"/>
        </w:rPr>
        <w:t>4. Стоимость услуг</w:t>
      </w:r>
    </w:p>
    <w:p>
      <w:pPr>
        <w:jc w:val="both"/>
      </w:pPr>
      <w:r>
        <w:rPr>
          <w:b w:val="0"/>
          <w:i w:val="0"/>
        </w:rPr>
        <w:t>4.1. Стоимость Услуг по Договору составляет {{ стоимость_цифрами }} руб. ({{ стоимость_прописью }}).</w:t>
      </w:r>
    </w:p>
    <w:p>
      <w:pPr>
        <w:jc w:val="both"/>
      </w:pPr>
      <w:r>
        <w:rPr>
          <w:b w:val="0"/>
          <w:i w:val="0"/>
        </w:rPr>
        <w:t>4.2. В связи с применением Исполнителем специального налогового режима «Налог на профессиональный доход» (Федеральный закон от 27.11.2018 № 422-ФЗ) Заказчик не начисляет и не уплачивает за Исполнителя страховые взносы, НДФЛ и иные налоги и сборы.</w:t>
      </w:r>
    </w:p>
    <w:p>
      <w:pPr>
        <w:jc w:val="both"/>
      </w:pPr>
      <w:r>
        <w:rPr>
          <w:b w:val="0"/>
          <w:i w:val="0"/>
        </w:rPr>
        <w:t>4.3. Стоимость Услуг включает в себя сумму расходов Исполнителя, связанных с оказанием Услуг.</w:t>
      </w:r>
    </w:p>
    <w:p>
      <w:pPr>
        <w:jc w:val="center"/>
      </w:pPr>
      <w:r>
        <w:rPr>
          <w:b/>
          <w:i w:val="0"/>
        </w:rPr>
        <w:t>5. Порядок расчетов</w:t>
      </w:r>
    </w:p>
    <w:p>
      <w:pPr>
        <w:jc w:val="both"/>
      </w:pPr>
      <w:r>
        <w:rPr>
          <w:b w:val="0"/>
          <w:i w:val="0"/>
        </w:rPr>
        <w:t>5.1. Заказчик оплачивает стоимость услуг Исполнителя в следующем порядке: {{ предоплата_процент }}% от стоимости услуг на условиях предварительной оплаты в течение {{ предоплата_дней }} ({{ предоплата_дней_проп }}) рабочих дней после подписания Сторонами настоящего Договора; {{ постоплата_процент }}% от стоимости услуг в течение {{ постоплата_дней }} ({{ постоплата_дней_проп }}) рабочих дней после подписания Сторонами Акта.</w:t>
      </w:r>
    </w:p>
    <w:p>
      <w:pPr>
        <w:jc w:val="both"/>
      </w:pPr>
      <w:r>
        <w:rPr>
          <w:b w:val="0"/>
          <w:i w:val="0"/>
        </w:rPr>
        <w:t>5.2. Способ оплаты по Договору: перечисление Заказчиком денежных средств в валюте Российской Федерации (рубль) на расчетный счет Исполнителя. При этом обязанности Заказчика в части оплаты по Договору считаются исполненными со дня списания денежных средств банком Заказчика со счета Заказчика.</w:t>
      </w:r>
    </w:p>
    <w:p>
      <w:pPr>
        <w:jc w:val="center"/>
      </w:pPr>
      <w:r>
        <w:rPr>
          <w:b/>
          <w:i w:val="0"/>
        </w:rPr>
        <w:t>6. Ответственность Сторон</w:t>
      </w:r>
    </w:p>
    <w:p>
      <w:pPr>
        <w:jc w:val="both"/>
      </w:pPr>
      <w:r>
        <w:rPr>
          <w:b w:val="0"/>
          <w:i w:val="0"/>
        </w:rPr>
        <w:t>6.1.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w:t>
      </w:r>
    </w:p>
    <w:p>
      <w:pPr>
        <w:jc w:val="both"/>
      </w:pPr>
      <w:r>
        <w:rPr>
          <w:b w:val="0"/>
          <w:i w:val="0"/>
        </w:rPr>
        <w:t>6.2. В случае невыдачи чека в срок, указанный в п. 2.2.2 настоящего Договора, Исполнитель обязан выплатить Заказчику штраф в размере {{ штраф_чек_процент }}% от суммы, на которую полагалось выдать чек.</w:t>
      </w:r>
    </w:p>
    <w:p>
      <w:pPr>
        <w:jc w:val="both"/>
      </w:pPr>
      <w:r>
        <w:rPr>
          <w:b w:val="0"/>
          <w:i w:val="0"/>
        </w:rPr>
        <w:t>6.3. В случае нарушения срока уведомления Исполнителем Заказчика об утрате статуса самозанятого лица, указанного в п. 2.2.7 настоящего Договора, уплатить штраф в размере {{ штраф_уведомление }} руб. ({{ штраф_уведомление_проп }}).</w:t>
      </w:r>
    </w:p>
    <w:p>
      <w:r>
        <w:rPr>
          <w:color w:val="AAAAAA"/>
          <w:sz w:val="16"/>
        </w:rPr>
        <w:t>{%p if not блок_фм %}</w:t>
      </w:r>
    </w:p>
    <w:p>
      <w:pPr>
        <w:jc w:val="both"/>
      </w:pPr>
      <w:r>
        <w:rPr>
          <w:b w:val="0"/>
          <w:i w:val="0"/>
        </w:rPr>
        <w:t>6.4. Стороны освобождаются от ответственности за неисполнение или ненадлежащее исполнение обязательств по договору при возникновении непреодолимых препятствий, под которыми понимаются: стихийные бедствия, массовые беспорядки, запретительные действия властей и иные форс-мажорные обстоятельства.</w:t>
      </w:r>
    </w:p>
    <w:p>
      <w:r>
        <w:rPr>
          <w:color w:val="AAAAAA"/>
          <w:sz w:val="16"/>
        </w:rPr>
        <w:t>{%p endif %}</w:t>
      </w:r>
    </w:p>
    <w:p>
      <w:r>
        <w:rPr>
          <w:color w:val="AAAAAA"/>
          <w:sz w:val="16"/>
        </w:rPr>
        <w:t>{%p if блок_нда %}</w:t>
      </w:r>
    </w:p>
    <w:p>
      <w:pPr>
        <w:jc w:val="center"/>
      </w:pPr>
      <w:r>
        <w:rPr>
          <w:b/>
          <w:i w:val="0"/>
        </w:rPr>
        <w:t>{{ с_нда }}. Конфиденциальность</w:t>
      </w:r>
    </w:p>
    <w:p>
      <w:pPr>
        <w:jc w:val="both"/>
      </w:pPr>
      <w:r>
        <w:rPr>
          <w:b w:val="0"/>
          <w:i w:val="0"/>
        </w:rPr>
        <w:t>{{ с_нда }}.1. Конфиденциальной признается любая информация, передаваемая Сторонами друг другу в связи с заключением и исполнением Договора, в том числе сведения коммерческого, технического, финансового характера, условия Договора, а также сведения о контрагентах и клиентах Сторон, за исключением информации, которая является общедоступной.</w:t>
      </w:r>
    </w:p>
    <w:p>
      <w:pPr>
        <w:jc w:val="both"/>
      </w:pPr>
      <w:r>
        <w:rPr>
          <w:b w:val="0"/>
          <w:i w:val="0"/>
        </w:rPr>
        <w:t>{{ с_нда }}.2. Каждая из Сторон обязуется не разглашать конфиденциальную информацию третьим лицам и не использовать ее в целях, не связанных с исполнением Договора, без предварительного письменного согласия другой Стороны, за исключением случаев предоставления информации по требованию уполномоченных государственных органов в соответствии с законодательством Российской Федерации.</w:t>
      </w:r>
    </w:p>
    <w:p>
      <w:pPr>
        <w:jc w:val="both"/>
      </w:pPr>
      <w:r>
        <w:rPr>
          <w:b w:val="0"/>
          <w:i w:val="0"/>
        </w:rPr>
        <w:t>{{ с_нда }}.3. Обязательства о конфиденциальности действуют в течение срока действия Договора и {{ нда_лет }} ({{ нда_лет_проп }}) лет после его прекращения.</w:t>
      </w:r>
    </w:p>
    <w:p>
      <w:pPr>
        <w:jc w:val="both"/>
      </w:pPr>
      <w:r>
        <w:rPr>
          <w:b w:val="0"/>
          <w:i w:val="0"/>
        </w:rPr>
        <w:t>{{ с_нда }}.4. Сторона, допустившая разглашение конфиденциальной информации, обязана возместить другой Стороне причиненные этим убытки в полном объеме.</w:t>
      </w:r>
    </w:p>
    <w:p>
      <w:r>
        <w:rPr>
          <w:color w:val="AAAAAA"/>
          <w:sz w:val="16"/>
        </w:rPr>
        <w:t>{%p endif %}</w:t>
      </w:r>
    </w:p>
    <w:p>
      <w:r>
        <w:rPr>
          <w:color w:val="AAAAAA"/>
          <w:sz w:val="16"/>
        </w:rPr>
        <w:t>{%p if блок_фм %}</w:t>
      </w:r>
    </w:p>
    <w:p>
      <w:pPr>
        <w:jc w:val="center"/>
      </w:pPr>
      <w:r>
        <w:rPr>
          <w:b/>
          <w:i w:val="0"/>
        </w:rPr>
        <w:t>{{ с_фм }}. Форс-мажор</w:t>
      </w:r>
    </w:p>
    <w:p>
      <w:pPr>
        <w:jc w:val="both"/>
      </w:pPr>
      <w:r>
        <w:rPr>
          <w:b w:val="0"/>
          <w:i w:val="0"/>
        </w:rPr>
        <w:t>{{ с_фм }}.1. Стороны освобождаются от ответственности за полное или частичное неисполнение обязательств по Договору, если оно явилось следствием обстоятельств непреодолимой силы, возникших после заключения Договора, которые Сторона не могла ни предвидеть, ни предотвратить разумными мерами: стихийные бедствия, пожары, наводнения, военные действия, массовые беспорядки, эпидемии, запретительные акты органов государственной власти и иные подобные обстоятельства.</w:t>
      </w:r>
    </w:p>
    <w:p>
      <w:pPr>
        <w:jc w:val="both"/>
      </w:pPr>
      <w:r>
        <w:rPr>
          <w:b w:val="0"/>
          <w:i w:val="0"/>
        </w:rPr>
        <w:t>{{ с_фм }}.2. Сторона, для которой создалась невозможность исполнения обязательств, обязана уведомить другую Сторону о наступлении и прекращении таких обстоятельств в течение {{ фм_уведомление_дней }} ({{ фм_уведомление_дней_проп }}) рабочих дней. Надлежащим подтверждением наличия обстоятельств непреодолимой силы служит документ уполномоченного органа (Торгово-промышленной палаты).</w:t>
      </w:r>
    </w:p>
    <w:p>
      <w:pPr>
        <w:jc w:val="both"/>
      </w:pPr>
      <w:r>
        <w:rPr>
          <w:b w:val="0"/>
          <w:i w:val="0"/>
        </w:rPr>
        <w:t>{{ с_фм }}.3. Если обстоятельства непреодолимой силы действуют более {{ фм_месяцев }} ({{ фм_месяцев_проп }}) месяцев подряд, каждая из Сторон вправе расторгнуть Договор в одностороннем порядке, письменно уведомив другую Сторону. При этом ни одна из Сторон не вправе требовать возмещения убытков, вызванных таким расторжением.</w:t>
      </w:r>
    </w:p>
    <w:p>
      <w:r>
        <w:rPr>
          <w:color w:val="AAAAAA"/>
          <w:sz w:val="16"/>
        </w:rPr>
        <w:t>{%p endif %}</w:t>
      </w:r>
    </w:p>
    <w:p>
      <w:pPr>
        <w:jc w:val="center"/>
      </w:pPr>
      <w:r>
        <w:rPr>
          <w:b/>
          <w:i w:val="0"/>
        </w:rPr>
        <w:t>{{ с_раст }}. Основания и порядок расторжения Договора</w:t>
      </w:r>
    </w:p>
    <w:p>
      <w:pPr>
        <w:jc w:val="both"/>
      </w:pPr>
      <w:r>
        <w:rPr>
          <w:b w:val="0"/>
          <w:i w:val="0"/>
        </w:rPr>
        <w:t>{{ с_раст }}.1. Договор может быть расторгнут по соглашению Сторон, а также в одностороннем порядке по письменному требованию одной из Сторон по основаниям, предусмотренным законодательством.</w:t>
      </w:r>
    </w:p>
    <w:p>
      <w:pPr>
        <w:jc w:val="both"/>
      </w:pPr>
      <w:r>
        <w:rPr>
          <w:b w:val="0"/>
          <w:i w:val="0"/>
        </w:rPr>
        <w:t>{{ с_раст }}.2. Расторжение Договора в одностороннем порядке производится только по письменному требованию Сторон в течение {{ расторжение_дней }} ({{ расторжение_дней_проп }}) рабочих дней со дня получения Стороной такого требования.</w:t>
      </w:r>
    </w:p>
    <w:p>
      <w:pPr>
        <w:jc w:val="center"/>
      </w:pPr>
      <w:r>
        <w:rPr>
          <w:b/>
          <w:i w:val="0"/>
        </w:rPr>
        <w:t>{{ с_спор }}. Разрешение споров из Договора</w:t>
      </w:r>
    </w:p>
    <w:p>
      <w:pPr>
        <w:jc w:val="both"/>
      </w:pPr>
      <w:r>
        <w:rPr>
          <w:b w:val="0"/>
          <w:i w:val="0"/>
        </w:rPr>
        <w:t>{{ с_спор }}.1. Претензионный порядок является для Сторон обязательным.</w:t>
      </w:r>
    </w:p>
    <w:p>
      <w:pPr>
        <w:jc w:val="both"/>
      </w:pPr>
      <w:r>
        <w:rPr>
          <w:b w:val="0"/>
          <w:i w:val="0"/>
        </w:rPr>
        <w:t>{{ с_спор }}.2. Сторона, которой направлена претензия, обязана рассмотреть ее и ответить в письменной форме в течение {{ претензия_дней }} ({{ претензия_дней_проп }}) рабочих дней со дня получения претензии.</w:t>
      </w:r>
    </w:p>
    <w:p>
      <w:pPr>
        <w:jc w:val="both"/>
      </w:pPr>
      <w:r>
        <w:rPr>
          <w:b w:val="0"/>
          <w:i w:val="0"/>
        </w:rPr>
        <w:t>{{ с_спор }}.3. Все не урегулированные в претензионном порядке споры, связанные с заключением, толкованием, исполнением, изменением и расторжением Договора, в соответствии со ст. 28 ГПК РФ передаются в суд по месту нахождения (жительства) ответчика.</w:t>
      </w:r>
    </w:p>
    <w:p>
      <w:pPr>
        <w:jc w:val="center"/>
      </w:pPr>
      <w:r>
        <w:rPr>
          <w:b/>
          <w:i w:val="0"/>
        </w:rPr>
        <w:t>{{ с_проч }}. Прочие условия</w:t>
      </w:r>
    </w:p>
    <w:p>
      <w:pPr>
        <w:jc w:val="both"/>
      </w:pPr>
      <w:r>
        <w:rPr>
          <w:b w:val="0"/>
          <w:i w:val="0"/>
        </w:rPr>
        <w:t>{{ с_проч }}.1. Стороны не имеют никаких сопутствующих устных договоренностей. Содержание текста Договора полностью соответствует действительному волеизъявлению Сторон.</w:t>
      </w:r>
    </w:p>
    <w:p>
      <w:pPr>
        <w:jc w:val="both"/>
      </w:pPr>
      <w:r>
        <w:rPr>
          <w:b w:val="0"/>
          <w:i w:val="0"/>
        </w:rPr>
        <w:t>{{ с_проч }}.2. Вся переписка по предмету Договора, предшествующая его заключению, теряет юридическую силу со дня заключения Договора.</w:t>
      </w:r>
    </w:p>
    <w:p>
      <w:pPr>
        <w:jc w:val="both"/>
      </w:pPr>
      <w:r>
        <w:rPr>
          <w:b w:val="0"/>
          <w:i w:val="0"/>
        </w:rPr>
        <w:t>{{ с_проч }}.3. Стороны признают, что если какое-либо из положений Договора становится недействительным в течение срока его действия вследствие изменения законодательства, то остальные положения Договора обязательны для Сторон в течение срока действия Договора.</w:t>
      </w:r>
    </w:p>
    <w:p>
      <w:pPr>
        <w:jc w:val="both"/>
      </w:pPr>
      <w:r>
        <w:rPr>
          <w:b w:val="0"/>
          <w:i w:val="0"/>
        </w:rPr>
        <w:t>{{ с_проч }}.4. Договор составлен в 2 (двух) подлинных экземплярах на русском языке по одному для каждой из Сторон.</w:t>
      </w:r>
    </w:p>
    <w:p>
      <w:pPr>
        <w:jc w:val="center"/>
      </w:pPr>
      <w:r>
        <w:rPr>
          <w:b/>
          <w:i w:val="0"/>
        </w:rPr>
        <w:t>{{ с_прил }}. Список приложений</w:t>
      </w:r>
    </w:p>
    <w:p>
      <w:pPr>
        <w:jc w:val="both"/>
      </w:pPr>
      <w:r>
        <w:rPr>
          <w:b w:val="0"/>
          <w:i w:val="0"/>
        </w:rPr>
        <w:t>Приложение № 1 — Перечень услуг.</w:t>
      </w:r>
    </w:p>
    <w:p>
      <w:pPr>
        <w:jc w:val="both"/>
      </w:pPr>
      <w:r>
        <w:rPr>
          <w:b w:val="0"/>
          <w:i w:val="0"/>
        </w:rPr>
        <w:t>Приложение № 2 — Задание на оказание услуг.</w:t>
      </w:r>
    </w:p>
    <w:p>
      <w:pPr>
        <w:jc w:val="both"/>
      </w:pPr>
      <w:r>
        <w:rPr>
          <w:b w:val="0"/>
          <w:i w:val="0"/>
        </w:rPr>
        <w:t>Приложение № 3 — Акт сдачи-приемки оказанных услуг (форма).</w:t>
      </w:r>
    </w:p>
    <w:p>
      <w:r>
        <w:rPr>
          <w:color w:val="AAAAAA"/>
          <w:sz w:val="16"/>
        </w:rPr>
        <w:t>{%p if блок_согласие %}</w:t>
      </w:r>
    </w:p>
    <w:p>
      <w:pPr>
        <w:jc w:val="both"/>
      </w:pPr>
      <w:r>
        <w:rPr>
          <w:b w:val="0"/>
          <w:i w:val="0"/>
        </w:rPr>
        <w:t>Приложение № 4 — Согласие на обработку персональных данных.</w:t>
      </w:r>
    </w:p>
    <w:p>
      <w:r>
        <w:rPr>
          <w:color w:val="AAAAAA"/>
          <w:sz w:val="16"/>
        </w:rPr>
        <w:t>{%p endif %}</w:t>
      </w:r>
    </w:p>
    <w:p>
      <w:pPr>
        <w:jc w:val="center"/>
      </w:pPr>
      <w:r>
        <w:rPr>
          <w:b/>
          <w:i w:val="0"/>
        </w:rPr>
        <w:t>{{ с_рекв }}. Адреса, реквизиты и подписи Сторон</w:t>
      </w:r>
    </w:p>
    <w:tbl>
      <w:tblPr>
        <w:tblStyle w:val="TableGrid"/>
        <w:tblW w:type="auto" w:w="0"/>
        <w:tblLook w:firstColumn="1" w:firstRow="1" w:lastColumn="0" w:lastRow="0" w:noHBand="0" w:noVBand="1" w:val="04A0"/>
      </w:tblPr>
      <w:tblGrid>
        <w:gridCol w:w="4986"/>
        <w:gridCol w:w="4986"/>
      </w:tblGrid>
      <w:tr>
        <w:tc>
          <w:tcPr>
            <w:tcW w:type="dxa" w:w="4986"/>
          </w:tcPr>
          <w:p>
            <w:r>
              <w:rPr>
                <w:b/>
              </w:rPr>
              <w:t>Заказчик</w:t>
            </w:r>
          </w:p>
        </w:tc>
        <w:tc>
          <w:tcPr>
            <w:tcW w:type="dxa" w:w="4986"/>
          </w:tcPr>
          <w:p>
            <w:r>
              <w:rPr>
                <w:b/>
              </w:rPr>
              <w:t>Исполнитель</w:t>
            </w:r>
          </w:p>
        </w:tc>
      </w:tr>
      <w:tr>
        <w:tc>
          <w:tcPr>
            <w:tcW w:type="dxa" w:w="4986"/>
          </w:tcPr>
          <w:p>
            <w:r>
              <w:t>{{ заказчик_реквизиты }}</w:t>
            </w:r>
          </w:p>
          <w:p/>
          <w:p>
            <w:r>
              <w:t>_____________________ /{{ заказчик_подписант_кратко }}/</w:t>
            </w:r>
          </w:p>
        </w:tc>
        <w:tc>
          <w:tcPr>
            <w:tcW w:type="dxa" w:w="4986"/>
          </w:tcPr>
          <w:p>
            <w:r>
              <w:t>{{ исполнитель_реквизиты }}</w:t>
            </w:r>
          </w:p>
          <w:p/>
          <w:p>
            <w:r>
              <w:t>_____________________ /{{ исполнитель_фио_кратко }}/</w:t>
            </w:r>
          </w:p>
        </w:tc>
      </w:tr>
    </w:tbl>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