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Счет на оплату № {{ счет_номер }} от {{ счет_дата }}</w:t>
      </w:r>
    </w:p>
    <w:p>
      <w:pPr>
        <w:jc w:val="both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Получатель (Исполнитель):</w:t>
      </w:r>
    </w:p>
    <w:p>
      <w:pPr>
        <w:jc w:val="left"/>
      </w:pPr>
      <w:r>
        <w:rPr>
          <w:b w:val="0"/>
          <w:i w:val="0"/>
        </w:rPr>
        <w:t>{{ исполнитель_реквизиты }}</w:t>
      </w:r>
    </w:p>
    <w:p>
      <w:pPr>
        <w:jc w:val="both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Плательщик (Заказчик):</w:t>
      </w:r>
    </w:p>
    <w:p>
      <w:pPr>
        <w:jc w:val="left"/>
      </w:pPr>
      <w:r>
        <w:rPr>
          <w:b w:val="0"/>
          <w:i w:val="0"/>
        </w:rPr>
        <w:t>{{ заказчик_реквизиты }}</w:t>
      </w:r>
    </w:p>
    <w:p>
      <w:pPr>
        <w:jc w:val="both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Основание: Договор возмездного оказания услуг № {{ договор_номер }} от {{ договор_дата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3324"/>
          </w:tcPr>
          <w:p>
            <w:r>
              <w:rPr>
                <w:b/>
              </w:rPr>
              <w:t>Сумма, руб.</w:t>
            </w:r>
          </w:p>
        </w:tc>
      </w:tr>
      <w:tr>
        <w:tc>
          <w:tcPr>
            <w:tcW w:type="dxa" w:w="3324"/>
          </w:tcPr>
          <w:p>
            <w:r>
              <w:t>{%tr for у in услуги %}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{{ у.номер }}</w:t>
            </w:r>
          </w:p>
        </w:tc>
        <w:tc>
          <w:tcPr>
            <w:tcW w:type="dxa" w:w="3324"/>
          </w:tcPr>
          <w:p>
            <w:r>
              <w:t>{{ у.наименование }}</w:t>
            </w:r>
          </w:p>
        </w:tc>
        <w:tc>
          <w:tcPr>
            <w:tcW w:type="dxa" w:w="3324"/>
          </w:tcPr>
          <w:p>
            <w:r>
              <w:t>{{ у.стоимость }}</w:t>
            </w:r>
          </w:p>
        </w:tc>
      </w:tr>
      <w:tr>
        <w:tc>
          <w:tcPr>
            <w:tcW w:type="dxa" w:w="3324"/>
          </w:tcPr>
          <w:p>
            <w:r>
              <w:t>{%tr endfor %}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6648"/>
            <w:gridSpan w:val="2"/>
          </w:tcPr>
          <w:p>
            <w:r>
              <w:rPr>
                <w:b/>
              </w:rPr>
              <w:t>Итого (без НДС, НПД):</w:t>
            </w:r>
          </w:p>
        </w:tc>
        <w:tc>
          <w:tcPr>
            <w:tcW w:type="dxa" w:w="3324"/>
          </w:tcPr>
          <w:p>
            <w:r>
              <w:rPr>
                <w:b/>
              </w:rPr>
              <w:t>{{ стоимость_цифрами }}</w:t>
            </w:r>
          </w:p>
        </w:tc>
      </w:tr>
    </w:tbl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Всего к оплате: {{ стоимость_цифрами }} руб. ({{ стоимость_прописью }}). НДС не облагается: исполнитель применяет специальный налоговый режим «Налог на профессиональный доход» (ФЗ от 27.11.2018 № 422-ФЗ).</w:t>
      </w:r>
    </w:p>
    <w:p>
      <w:pPr>
        <w:jc w:val="both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Исполнитель: _____________________ /{{ исполнитель_фио_кратко }}/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