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aw2swfpr98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каких событиях выполнение процесса переходит в режим ядра?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Приведите ответ в свободной форме.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выполняются системные вызовы от прикладных программ. Но. суть пока не очень понятно. Мы в самом процессе вызываем системные вызовы, но, далее их работа - это код ядра, поэтому не очень понятно причем тут код процесса. Я бы так сказал - что видимо это продолжение выполнение процесса по смыслу, но, работает код ядра - типа функция, с параметрами из процесса пользователя.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Когда срабатывает прерывание аппаратное (или возможно - от таймера видимо), то, вызывается обработчик прерываний, и там видимо тоже может быть код от процесса? Тут не очень понятно при чем тут процесс пользователя. Могу только предположить, что срабатывает например таймер, и по таймеру на ядро нужно поместить другой процесс, но, это все же будет работа самого процесса - его кода, не в режиме ядра. Как при прерывании может выполняться процесс пользователя - не понятно пока.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j9gimbh95c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Найдите имя автора модуля libcrc32c.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ответа приложите снимок экрана с выводом команды.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zlora3byc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утилиту strace, выясните, какой системный вызов использует команда cd для того, чтобы сменить директорию.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Примечание: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Команда cd не является внешним файлом, но для наших целей можно использовать: strace bash -c 'cd /tmp'.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 выводе strace вы можете увидеть много системных вызовов, чтобы разобраться, за что отвечает каждый из них, можете воспользоваться встроенной помощью man.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ответа напишите название системного вызова.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Я  нашел два системных вызова: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newfstatat(AT_FDCWD, "/tmp", {st_mode=S_IFDIR|S_ISVTX|0777, st_size=4096, ...}, 0) = 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chdir("/tmp")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Поэтому названия: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newfstatat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chdir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Цитирую: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Было замечание цитирую: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Получится сократить варианты до одного? :) И системных вызовов в данном случае будет гораздо больше чем два.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Дополняю: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Всего системных вызовов конечно больше, но, я искал только те в которых есть путь “/tmp” то их только два и они рядом (и их и привел). Поэтому, считаю, логично считать что оба вызова рождемы командой “cd”.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“chdir” - видна суть из названия вызова и из документации - изменить рабочий каталог. Это единственный ответ (если нужно один).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Но, работает реально, он в связке с предыдущим “newfstatat” - считывает состояние файла. А потом уже меняет директорию другим системным вызовом chdir.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pk9q41114k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Дополнительные задания (со звездочкой*)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Эти задания дополнительные (необязательные к выполнению) и никак не повлияют на получение вами зачета по этому домашнему заданию. Вы можете их выполнить, если хотите глубже и/или шире разобраться в материале.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xjk898usx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4*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Соберите свой модуль и загрузите его в ядро.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Примечание: лучше использовать чистую виртуальную машину, чтобы нивелировать шанс сломать систему.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Установим необходимые пакеты: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apt-get install gcc make linux-headers-$(uname -r)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Создаем файл модуля: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 kmod-hello_world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kmod-hello_world/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touch ./mhello.c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MODULE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&lt;linux/module.h&gt;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&lt;linux/init.h&gt;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&lt;linux/kernel.h&gt;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MODULE_LICENSE("GPLv3");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init_module(void){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printk("&lt;1&gt; Hello,World\n");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cleanup_module(void){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printk("&lt;1&gt; Goodbye.\n");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3) Создаем Makefile:</w:t>
      </w:r>
      <w:r w:rsidDel="00000000" w:rsidR="00000000" w:rsidRPr="00000000">
        <w:rPr>
          <w:rtl w:val="0"/>
        </w:rPr>
        <w:t xml:space="preserve"> touch ./Makefile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obj-m += mhello.o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hello-objs := mhello.c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all: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make -C /lib/modules/$(shell uname -r)/build/ M=$(PWD) modules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clean: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make -C /lib/modules/$(shell uname -r)/build/ M=$(PWD) clean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Обратите внимание, что отступы перед make - это табуляция, а не пробелы. Для синтаксиса Makefile это важно.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4) Собираем модуль и устанавливаем его с помощью insmod.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all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insmod path/to/module.ko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В качестве ответа приложите скриншот вывода установки модуля в dmesg.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