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три параметра вы выберите для мониторинга следующего оборудования: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сервер</w:t>
        <w:br w:type="textWrapping"/>
      </w: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- загрузка CPU%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- свободно памяти RAM в Гб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- очереди к диску.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ноутбук пользователя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активность файла подкачки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загрузка CPU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Свободно RAM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Свободно места на дисках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сеть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объем передаваемых данных например Байт/сек.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скорость передавания данных Мб/сек или Гб/сек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возможно - количество пакетов за единицу времени.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возможно - время отклика (не знаю точно)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влияет многоядерность процессора на возможность виртуализации хостовой системы?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Чем больше ядер у хоста тем больше ядер можно выделить и для ВМ. Точно не знаю, но, вроде бы в разных гипервизорах по-разному: в одних одно ядро дает только одной ВМ. В других одно ядро хоста можно делить между несколькими ВМ. В любом случае чем больше ядер у хоста, теме независимее будет влияние одной ВМ на работу другой из-за нагзузки. Если ВМ используют разные ядра физ процессора, то, влияния нагрузки почти не будет. А если одно ядро делят на несколько ВМ, то, видимо будет какое-то влияние.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В любом случае если много ядер, то, больше можно создать ВМ и многоядерных ВМ. И нельзя кажется на хосте например с 4 мя ярами создать 16-ти ядерную ВМ. Т.е. количество ядер в ВМ не больше чем количество ядер у хоста. Кажется так.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Какие недостатки есть у систем виртуализации? Назовите минимум два недостатка.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1. Глючат и сбоят. Например на Hyper-V наблюдал ненадежную работу ВМ с ОС linux.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2. Дополнительные накладные расходы производительности около 2-3%.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3. Влияния загрузки одних ВМ на другие, например если ВМ все в одном хранилище дисковом.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4. как правило если хранилище в SAN то, длительное время отклика при операциях с дисками. Например, лог файлы SQL лучше делать локально на физ дисках в RAID-1 чем в SAN.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5. Конечному пользователю или админу не понятна конфигурация реальная, какое железо, какой RAID там и сколько дисков в RAID - может такое быть. Т.е. реализации ресурсов - черный ячщик.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shd w:fill="fff2cc" w:val="clear"/>
          <w:rtl w:val="0"/>
        </w:rPr>
        <w:t xml:space="preserve">6. Не понятно где у дисков включен кеш и что будет если вдруг пропадет питание. Например у SQL важно чтобы данные не терялись на дисках при пропадании питания. у ВМ не понятно - много очень уровней, где какой RAM-кеш включен. и не понятно что будет если пропадет питание - будет ли пропажа данных. Есть ли батарейка в RAID. какая политика записи у RAID настроена.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