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79589" w14:textId="4F17E541" w:rsidR="00C32790" w:rsidRDefault="00C32790" w:rsidP="00C32790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Разведочный анализ данных абитуриентов ИИК</w:t>
      </w:r>
    </w:p>
    <w:p w14:paraId="5E2C4C52" w14:textId="01BDB579" w:rsidR="002A067B" w:rsidRDefault="002A067B" w:rsidP="002A067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ru-RU"/>
          <w14:ligatures w14:val="none"/>
        </w:rPr>
      </w:pPr>
      <w:r w:rsidRPr="002A067B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ru-RU"/>
          <w14:ligatures w14:val="none"/>
        </w:rPr>
        <w:t>Дано:</w:t>
      </w:r>
      <w:r w:rsidRPr="002A067B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ru-RU"/>
          <w14:ligatures w14:val="none"/>
        </w:rPr>
        <w:t> </w:t>
      </w:r>
      <w:proofErr w:type="spellStart"/>
      <w:r w:rsidRPr="002A067B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ru-RU"/>
          <w14:ligatures w14:val="none"/>
        </w:rPr>
        <w:t>анонимизированная</w:t>
      </w:r>
      <w:proofErr w:type="spellEnd"/>
      <w:r w:rsidRPr="002A067B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ru-RU"/>
          <w14:ligatures w14:val="none"/>
        </w:rPr>
        <w:t xml:space="preserve"> выгрузка данных о студентах, поступивших в ИИК.</w:t>
      </w:r>
    </w:p>
    <w:p w14:paraId="095C60CC" w14:textId="0D92086E" w:rsidR="00085B2C" w:rsidRPr="00085B2C" w:rsidRDefault="00085B2C" w:rsidP="002A067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ru-RU"/>
          <w14:ligatures w14:val="none"/>
        </w:rPr>
      </w:pPr>
      <w:r w:rsidRPr="00085B2C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ru-RU"/>
          <w14:ligatures w14:val="none"/>
        </w:rPr>
        <w:t>На выходе:</w:t>
      </w:r>
      <w:r>
        <w:rPr>
          <w:rFonts w:ascii="Segoe UI" w:eastAsia="Times New Roman" w:hAnsi="Segoe UI" w:cs="Segoe UI"/>
          <w:color w:val="1F2328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1F2328"/>
          <w:kern w:val="0"/>
          <w:sz w:val="21"/>
          <w:szCs w:val="21"/>
          <w:lang w:val="en-US" w:eastAsia="ru-RU"/>
          <w14:ligatures w14:val="none"/>
        </w:rPr>
        <w:t>Jupyter</w:t>
      </w:r>
      <w:proofErr w:type="spellEnd"/>
      <w:r w:rsidRPr="00085B2C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ru-RU"/>
          <w14:ligatures w14:val="none"/>
        </w:rPr>
        <w:t xml:space="preserve"> </w:t>
      </w:r>
      <w:r>
        <w:rPr>
          <w:rFonts w:ascii="Segoe UI" w:eastAsia="Times New Roman" w:hAnsi="Segoe UI" w:cs="Segoe UI"/>
          <w:color w:val="1F2328"/>
          <w:kern w:val="0"/>
          <w:sz w:val="21"/>
          <w:szCs w:val="21"/>
          <w:lang w:val="en-US" w:eastAsia="ru-RU"/>
          <w14:ligatures w14:val="none"/>
        </w:rPr>
        <w:t>Notebook</w:t>
      </w:r>
      <w:r>
        <w:rPr>
          <w:rFonts w:ascii="Segoe UI" w:eastAsia="Times New Roman" w:hAnsi="Segoe UI" w:cs="Segoe UI"/>
          <w:color w:val="1F2328"/>
          <w:kern w:val="0"/>
          <w:sz w:val="21"/>
          <w:szCs w:val="21"/>
          <w:lang w:eastAsia="ru-RU"/>
          <w14:ligatures w14:val="none"/>
        </w:rPr>
        <w:t>, иллюстрирующий выполненное задание, с графиками и пояснениями.</w:t>
      </w:r>
    </w:p>
    <w:p w14:paraId="6478C22C" w14:textId="77777777" w:rsidR="002A067B" w:rsidRPr="002A067B" w:rsidRDefault="002A067B" w:rsidP="002A067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ru-RU"/>
          <w14:ligatures w14:val="none"/>
        </w:rPr>
      </w:pPr>
      <w:r w:rsidRPr="002A067B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ru-RU"/>
          <w14:ligatures w14:val="none"/>
        </w:rPr>
        <w:t>Первичная обработка</w:t>
      </w:r>
    </w:p>
    <w:p w14:paraId="2C0471CA" w14:textId="389DF58D" w:rsidR="002A067B" w:rsidRDefault="002A067B" w:rsidP="002A06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ru-RU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1"/>
          <w:szCs w:val="21"/>
          <w:lang w:eastAsia="ru-RU"/>
          <w14:ligatures w14:val="none"/>
        </w:rPr>
        <w:t>Сделать преобразование данных в графе «пол» - М=мужской, Ж=женский</w:t>
      </w:r>
    </w:p>
    <w:p w14:paraId="07BE10C4" w14:textId="73C6C870" w:rsidR="002A067B" w:rsidRPr="002A067B" w:rsidRDefault="002A067B" w:rsidP="002A06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ru-RU"/>
          <w14:ligatures w14:val="none"/>
        </w:rPr>
      </w:pPr>
      <w:r w:rsidRPr="002A067B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ru-RU"/>
          <w14:ligatures w14:val="none"/>
        </w:rPr>
        <w:t>Вместо полей "информатика" и "физика" завести два поля: "</w:t>
      </w:r>
      <w:r>
        <w:rPr>
          <w:rFonts w:ascii="Segoe UI" w:eastAsia="Times New Roman" w:hAnsi="Segoe UI" w:cs="Segoe UI"/>
          <w:color w:val="1F2328"/>
          <w:kern w:val="0"/>
          <w:sz w:val="21"/>
          <w:szCs w:val="21"/>
          <w:lang w:eastAsia="ru-RU"/>
          <w14:ligatures w14:val="none"/>
        </w:rPr>
        <w:t>3</w:t>
      </w:r>
      <w:r w:rsidRPr="002A067B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ru-RU"/>
          <w14:ligatures w14:val="none"/>
        </w:rPr>
        <w:t>балл " и "</w:t>
      </w:r>
      <w:r>
        <w:rPr>
          <w:rFonts w:ascii="Segoe UI" w:eastAsia="Times New Roman" w:hAnsi="Segoe UI" w:cs="Segoe UI"/>
          <w:color w:val="1F2328"/>
          <w:kern w:val="0"/>
          <w:sz w:val="21"/>
          <w:szCs w:val="21"/>
          <w:lang w:eastAsia="ru-RU"/>
          <w14:ligatures w14:val="none"/>
        </w:rPr>
        <w:t>3</w:t>
      </w:r>
      <w:r w:rsidRPr="002A067B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ru-RU"/>
          <w14:ligatures w14:val="none"/>
        </w:rPr>
        <w:t>экз" - в одном балл</w:t>
      </w:r>
      <w:r>
        <w:rPr>
          <w:rFonts w:ascii="Segoe UI" w:eastAsia="Times New Roman" w:hAnsi="Segoe UI" w:cs="Segoe UI"/>
          <w:color w:val="1F2328"/>
          <w:kern w:val="0"/>
          <w:sz w:val="21"/>
          <w:szCs w:val="21"/>
          <w:lang w:eastAsia="ru-RU"/>
          <w14:ligatures w14:val="none"/>
        </w:rPr>
        <w:t xml:space="preserve"> по физике или информатике</w:t>
      </w:r>
      <w:r w:rsidRPr="002A067B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ru-RU"/>
          <w14:ligatures w14:val="none"/>
        </w:rPr>
        <w:t xml:space="preserve">, в другом строка, </w:t>
      </w:r>
      <w:r>
        <w:rPr>
          <w:rFonts w:ascii="Segoe UI" w:eastAsia="Times New Roman" w:hAnsi="Segoe UI" w:cs="Segoe UI"/>
          <w:color w:val="1F2328"/>
          <w:kern w:val="0"/>
          <w:sz w:val="21"/>
          <w:szCs w:val="21"/>
          <w:lang w:eastAsia="ru-RU"/>
          <w14:ligatures w14:val="none"/>
        </w:rPr>
        <w:t xml:space="preserve">в которой написан предмет, по которому </w:t>
      </w:r>
      <w:r w:rsidRPr="002A067B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ru-RU"/>
          <w14:ligatures w14:val="none"/>
        </w:rPr>
        <w:t>сдан экзамен</w:t>
      </w:r>
      <w:r>
        <w:rPr>
          <w:rFonts w:ascii="Segoe UI" w:eastAsia="Times New Roman" w:hAnsi="Segoe UI" w:cs="Segoe UI"/>
          <w:color w:val="1F2328"/>
          <w:kern w:val="0"/>
          <w:sz w:val="21"/>
          <w:szCs w:val="21"/>
          <w:lang w:eastAsia="ru-RU"/>
          <w14:ligatures w14:val="none"/>
        </w:rPr>
        <w:t xml:space="preserve"> (физика или информатика)</w:t>
      </w:r>
      <w:r w:rsidRPr="002A067B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ru-RU"/>
          <w14:ligatures w14:val="none"/>
        </w:rPr>
        <w:t>.</w:t>
      </w:r>
    </w:p>
    <w:p w14:paraId="2195EF92" w14:textId="77777777" w:rsidR="002A067B" w:rsidRPr="002A067B" w:rsidRDefault="002A067B" w:rsidP="002A067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ru-RU"/>
          <w14:ligatures w14:val="none"/>
        </w:rPr>
      </w:pPr>
      <w:r w:rsidRPr="002A067B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ru-RU"/>
          <w14:ligatures w14:val="none"/>
        </w:rPr>
        <w:t>Баллы за индивидуальные достижения трансформировать в два булевых столбца: "олимпиада" и "медаль"</w:t>
      </w:r>
    </w:p>
    <w:p w14:paraId="101468A4" w14:textId="3B20D7FF" w:rsidR="002A067B" w:rsidRDefault="002A067B" w:rsidP="002A067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ru-RU"/>
          <w14:ligatures w14:val="none"/>
        </w:rPr>
      </w:pPr>
      <w:r w:rsidRPr="002A067B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ru-RU"/>
          <w14:ligatures w14:val="none"/>
        </w:rPr>
        <w:t xml:space="preserve">"Школа" </w:t>
      </w:r>
      <w:proofErr w:type="spellStart"/>
      <w:r w:rsidRPr="002A067B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ru-RU"/>
          <w14:ligatures w14:val="none"/>
        </w:rPr>
        <w:t>распарсить</w:t>
      </w:r>
      <w:proofErr w:type="spellEnd"/>
      <w:r w:rsidRPr="002A067B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ru-RU"/>
          <w14:ligatures w14:val="none"/>
        </w:rPr>
        <w:t xml:space="preserve"> в поля "населённый пункт" и "школа"</w:t>
      </w:r>
      <w:r>
        <w:rPr>
          <w:rFonts w:ascii="Segoe UI" w:eastAsia="Times New Roman" w:hAnsi="Segoe UI" w:cs="Segoe UI"/>
          <w:color w:val="1F2328"/>
          <w:kern w:val="0"/>
          <w:sz w:val="21"/>
          <w:szCs w:val="21"/>
          <w:lang w:eastAsia="ru-RU"/>
          <w14:ligatures w14:val="none"/>
        </w:rPr>
        <w:t>, добиться как можно меньшего числа вариантов написания одной и той же школы</w:t>
      </w:r>
    </w:p>
    <w:p w14:paraId="3E44BBB6" w14:textId="034178A3" w:rsidR="00C32790" w:rsidRPr="002A067B" w:rsidRDefault="00C32790" w:rsidP="00C32790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ru-RU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1"/>
          <w:szCs w:val="21"/>
          <w:lang w:eastAsia="ru-RU"/>
          <w14:ligatures w14:val="none"/>
        </w:rPr>
        <w:t xml:space="preserve">Можно п. 4 отложить на потом, если будет тягостно, сконцентрировавшись на анализе того, что хорошо </w:t>
      </w:r>
      <w:proofErr w:type="spellStart"/>
      <w:r>
        <w:rPr>
          <w:rFonts w:ascii="Segoe UI" w:eastAsia="Times New Roman" w:hAnsi="Segoe UI" w:cs="Segoe UI"/>
          <w:color w:val="1F2328"/>
          <w:kern w:val="0"/>
          <w:sz w:val="21"/>
          <w:szCs w:val="21"/>
          <w:lang w:eastAsia="ru-RU"/>
          <w14:ligatures w14:val="none"/>
        </w:rPr>
        <w:t>парсится</w:t>
      </w:r>
      <w:proofErr w:type="spellEnd"/>
      <w:r>
        <w:rPr>
          <w:rFonts w:ascii="Segoe UI" w:eastAsia="Times New Roman" w:hAnsi="Segoe UI" w:cs="Segoe UI"/>
          <w:color w:val="1F2328"/>
          <w:kern w:val="0"/>
          <w:sz w:val="21"/>
          <w:szCs w:val="21"/>
          <w:lang w:eastAsia="ru-RU"/>
          <w14:ligatures w14:val="none"/>
        </w:rPr>
        <w:t>.</w:t>
      </w:r>
    </w:p>
    <w:p w14:paraId="2D3495AB" w14:textId="77777777" w:rsidR="002A067B" w:rsidRDefault="002A067B" w:rsidP="002A06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ru-RU"/>
          <w14:ligatures w14:val="none"/>
        </w:rPr>
      </w:pPr>
      <w:r w:rsidRPr="002A067B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ru-RU"/>
          <w14:ligatures w14:val="none"/>
        </w:rPr>
        <w:t xml:space="preserve">Анализ </w:t>
      </w:r>
      <w:proofErr w:type="spellStart"/>
      <w:r w:rsidRPr="002A067B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ru-RU"/>
          <w14:ligatures w14:val="none"/>
        </w:rPr>
        <w:t>датасета</w:t>
      </w:r>
      <w:proofErr w:type="spellEnd"/>
      <w:r w:rsidRPr="002A067B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ru-RU"/>
          <w14:ligatures w14:val="none"/>
        </w:rPr>
        <w:br/>
      </w:r>
      <w:r>
        <w:rPr>
          <w:rFonts w:ascii="Segoe UI" w:eastAsia="Times New Roman" w:hAnsi="Segoe UI" w:cs="Segoe UI"/>
          <w:color w:val="1F2328"/>
          <w:kern w:val="0"/>
          <w:sz w:val="21"/>
          <w:szCs w:val="21"/>
          <w:lang w:eastAsia="ru-RU"/>
          <w14:ligatures w14:val="none"/>
        </w:rPr>
        <w:t xml:space="preserve">Провести разведочный анализ данных с целью выявления </w:t>
      </w:r>
      <w:r w:rsidRPr="002A067B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ru-RU"/>
          <w14:ligatures w14:val="none"/>
        </w:rPr>
        <w:t>неожиданны</w:t>
      </w:r>
      <w:r>
        <w:rPr>
          <w:rFonts w:ascii="Segoe UI" w:eastAsia="Times New Roman" w:hAnsi="Segoe UI" w:cs="Segoe UI"/>
          <w:color w:val="1F2328"/>
          <w:kern w:val="0"/>
          <w:sz w:val="21"/>
          <w:szCs w:val="21"/>
          <w:lang w:eastAsia="ru-RU"/>
          <w14:ligatures w14:val="none"/>
        </w:rPr>
        <w:t>х</w:t>
      </w:r>
      <w:r w:rsidRPr="002A067B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ru-RU"/>
          <w14:ligatures w14:val="none"/>
        </w:rPr>
        <w:t xml:space="preserve"> пример</w:t>
      </w:r>
      <w:r>
        <w:rPr>
          <w:rFonts w:ascii="Segoe UI" w:eastAsia="Times New Roman" w:hAnsi="Segoe UI" w:cs="Segoe UI"/>
          <w:color w:val="1F2328"/>
          <w:kern w:val="0"/>
          <w:sz w:val="21"/>
          <w:szCs w:val="21"/>
          <w:lang w:eastAsia="ru-RU"/>
          <w14:ligatures w14:val="none"/>
        </w:rPr>
        <w:t>ов</w:t>
      </w:r>
      <w:r w:rsidRPr="002A067B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ru-RU"/>
          <w14:ligatures w14:val="none"/>
        </w:rPr>
        <w:t xml:space="preserve"> корреляции признаков, желательно, касающихся выбора направления</w:t>
      </w:r>
      <w:r>
        <w:rPr>
          <w:rFonts w:ascii="Segoe UI" w:eastAsia="Times New Roman" w:hAnsi="Segoe UI" w:cs="Segoe UI"/>
          <w:color w:val="1F2328"/>
          <w:kern w:val="0"/>
          <w:sz w:val="21"/>
          <w:szCs w:val="21"/>
          <w:lang w:eastAsia="ru-RU"/>
          <w14:ligatures w14:val="none"/>
        </w:rPr>
        <w:t xml:space="preserve">. </w:t>
      </w:r>
      <w:r w:rsidRPr="002A067B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ru-RU"/>
          <w14:ligatures w14:val="none"/>
        </w:rPr>
        <w:t>Для основного анализа можно рассматривать только поступление на бюджет.</w:t>
      </w:r>
      <w:r>
        <w:rPr>
          <w:rFonts w:ascii="Segoe UI" w:eastAsia="Times New Roman" w:hAnsi="Segoe UI" w:cs="Segoe UI"/>
          <w:color w:val="1F2328"/>
          <w:kern w:val="0"/>
          <w:sz w:val="21"/>
          <w:szCs w:val="21"/>
          <w:lang w:eastAsia="ru-RU"/>
          <w14:ligatures w14:val="none"/>
        </w:rPr>
        <w:t xml:space="preserve"> Остальных можно вообще убрать из анализа.</w:t>
      </w:r>
    </w:p>
    <w:p w14:paraId="65C75D3F" w14:textId="09B62EF8" w:rsidR="002A067B" w:rsidRDefault="002A067B" w:rsidP="002A06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ru-RU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1"/>
          <w:szCs w:val="21"/>
          <w:lang w:eastAsia="ru-RU"/>
          <w14:ligatures w14:val="none"/>
        </w:rPr>
        <w:t>Например, попробовать проанализировать:</w:t>
      </w:r>
    </w:p>
    <w:p w14:paraId="7F50E5BE" w14:textId="44E02401" w:rsidR="002A067B" w:rsidRDefault="002A067B" w:rsidP="002A067B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ru-RU"/>
          <w14:ligatures w14:val="none"/>
        </w:rPr>
      </w:pPr>
      <w:r w:rsidRPr="002A067B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ru-RU"/>
          <w14:ligatures w14:val="none"/>
        </w:rPr>
        <w:t xml:space="preserve">Есть ли изменения </w:t>
      </w:r>
      <w:proofErr w:type="gramStart"/>
      <w:r w:rsidRPr="002A067B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ru-RU"/>
          <w14:ligatures w14:val="none"/>
        </w:rPr>
        <w:t>в п</w:t>
      </w:r>
      <w:r>
        <w:rPr>
          <w:rFonts w:ascii="Segoe UI" w:eastAsia="Times New Roman" w:hAnsi="Segoe UI" w:cs="Segoe UI"/>
          <w:color w:val="1F2328"/>
          <w:kern w:val="0"/>
          <w:sz w:val="21"/>
          <w:szCs w:val="21"/>
          <w:lang w:eastAsia="ru-RU"/>
          <w14:ligatures w14:val="none"/>
        </w:rPr>
        <w:t>ортрете</w:t>
      </w:r>
      <w:proofErr w:type="gramEnd"/>
      <w:r>
        <w:rPr>
          <w:rFonts w:ascii="Segoe UI" w:eastAsia="Times New Roman" w:hAnsi="Segoe UI" w:cs="Segoe UI"/>
          <w:color w:val="1F2328"/>
          <w:kern w:val="0"/>
          <w:sz w:val="21"/>
          <w:szCs w:val="21"/>
          <w:lang w:eastAsia="ru-RU"/>
          <w14:ligatures w14:val="none"/>
        </w:rPr>
        <w:t xml:space="preserve"> поступающего на ИБАС (или ИИК в целом) </w:t>
      </w:r>
      <w:r w:rsidRPr="002A067B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ru-RU"/>
          <w14:ligatures w14:val="none"/>
        </w:rPr>
        <w:t>со временем?</w:t>
      </w:r>
      <w:r>
        <w:rPr>
          <w:rFonts w:ascii="Segoe UI" w:eastAsia="Times New Roman" w:hAnsi="Segoe UI" w:cs="Segoe UI"/>
          <w:color w:val="1F2328"/>
          <w:kern w:val="0"/>
          <w:sz w:val="21"/>
          <w:szCs w:val="21"/>
          <w:lang w:eastAsia="ru-RU"/>
          <w14:ligatures w14:val="none"/>
        </w:rPr>
        <w:t xml:space="preserve"> (в распределении баллов, гендере и пр.)</w:t>
      </w:r>
    </w:p>
    <w:p w14:paraId="79FF22AF" w14:textId="4C0BADC8" w:rsidR="002A067B" w:rsidRPr="00C32790" w:rsidRDefault="002A067B" w:rsidP="00C32790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ru-RU"/>
          <w14:ligatures w14:val="none"/>
        </w:rPr>
      </w:pPr>
      <w:r w:rsidRPr="002A067B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ru-RU"/>
          <w14:ligatures w14:val="none"/>
        </w:rPr>
        <w:t>Есть ли отличия студента, поступающего на ИБАС в сравнении с ПМИ или ФИИТ или ИВТ</w:t>
      </w:r>
      <w:r>
        <w:rPr>
          <w:rFonts w:ascii="Segoe UI" w:eastAsia="Times New Roman" w:hAnsi="Segoe UI" w:cs="Segoe UI"/>
          <w:color w:val="1F2328"/>
          <w:kern w:val="0"/>
          <w:sz w:val="21"/>
          <w:szCs w:val="21"/>
          <w:lang w:eastAsia="ru-RU"/>
          <w14:ligatures w14:val="none"/>
        </w:rPr>
        <w:t xml:space="preserve"> или ИИК в целом</w:t>
      </w:r>
      <w:r w:rsidRPr="002A067B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ru-RU"/>
          <w14:ligatures w14:val="none"/>
        </w:rPr>
        <w:t xml:space="preserve"> (школы, пропорции в баллах ЕГЭ, олимпиады, медали)?</w:t>
      </w:r>
      <w:r w:rsidRPr="00C32790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ru-RU"/>
          <w14:ligatures w14:val="none"/>
        </w:rPr>
        <w:br/>
      </w:r>
    </w:p>
    <w:p w14:paraId="46A37D1D" w14:textId="77777777" w:rsidR="00B45C98" w:rsidRDefault="00B45C98"/>
    <w:sectPr w:rsidR="00B45C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41A97"/>
    <w:multiLevelType w:val="hybridMultilevel"/>
    <w:tmpl w:val="A11E8C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5F2355"/>
    <w:multiLevelType w:val="multilevel"/>
    <w:tmpl w:val="4C62A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3055926">
    <w:abstractNumId w:val="1"/>
  </w:num>
  <w:num w:numId="2" w16cid:durableId="782578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67B"/>
    <w:rsid w:val="00085B2C"/>
    <w:rsid w:val="002A067B"/>
    <w:rsid w:val="00A73187"/>
    <w:rsid w:val="00A91314"/>
    <w:rsid w:val="00B45C98"/>
    <w:rsid w:val="00C32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D9679C"/>
  <w15:chartTrackingRefBased/>
  <w15:docId w15:val="{2765EBA2-9AEE-4EEC-B69C-863872B0B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27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A06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2A067B"/>
    <w:rPr>
      <w:b/>
      <w:bCs/>
    </w:rPr>
  </w:style>
  <w:style w:type="paragraph" w:styleId="a5">
    <w:name w:val="List Paragraph"/>
    <w:basedOn w:val="a"/>
    <w:uiPriority w:val="34"/>
    <w:qFormat/>
    <w:rsid w:val="002A067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327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Vitya Fedoseev</dc:creator>
  <cp:keywords/>
  <dc:description/>
  <cp:lastModifiedBy>Vitya Fedoseev</cp:lastModifiedBy>
  <cp:revision>3</cp:revision>
  <dcterms:created xsi:type="dcterms:W3CDTF">2024-07-04T15:14:00Z</dcterms:created>
  <dcterms:modified xsi:type="dcterms:W3CDTF">2024-07-04T15:17:00Z</dcterms:modified>
</cp:coreProperties>
</file>