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D7" w:rsidRDefault="004419D7" w:rsidP="004419D7">
      <w:pPr>
        <w:spacing w:after="200" w:line="276" w:lineRule="auto"/>
        <w:jc w:val="right"/>
        <w:rPr>
          <w:b/>
          <w:sz w:val="44"/>
          <w:szCs w:val="44"/>
        </w:rPr>
      </w:pPr>
      <w:bookmarkStart w:id="0" w:name="_Toc25579276"/>
    </w:p>
    <w:p w:rsidR="004419D7" w:rsidRDefault="004419D7" w:rsidP="004419D7">
      <w:pPr>
        <w:spacing w:after="200" w:line="276" w:lineRule="auto"/>
        <w:jc w:val="right"/>
        <w:rPr>
          <w:b/>
          <w:sz w:val="44"/>
          <w:szCs w:val="44"/>
        </w:rPr>
      </w:pPr>
    </w:p>
    <w:p w:rsidR="004419D7" w:rsidRDefault="004419D7" w:rsidP="004419D7">
      <w:pPr>
        <w:spacing w:after="200" w:line="276" w:lineRule="auto"/>
        <w:jc w:val="right"/>
        <w:rPr>
          <w:b/>
          <w:sz w:val="44"/>
          <w:szCs w:val="44"/>
        </w:rPr>
      </w:pPr>
    </w:p>
    <w:p w:rsidR="004419D7" w:rsidRDefault="004419D7" w:rsidP="004419D7">
      <w:pPr>
        <w:spacing w:after="200" w:line="276" w:lineRule="auto"/>
        <w:jc w:val="right"/>
        <w:rPr>
          <w:b/>
          <w:sz w:val="44"/>
          <w:szCs w:val="44"/>
        </w:rPr>
      </w:pPr>
    </w:p>
    <w:p w:rsidR="004419D7" w:rsidRDefault="004419D7" w:rsidP="004419D7">
      <w:pPr>
        <w:spacing w:after="200" w:line="276" w:lineRule="auto"/>
        <w:jc w:val="right"/>
        <w:rPr>
          <w:b/>
          <w:sz w:val="44"/>
          <w:szCs w:val="44"/>
        </w:rPr>
      </w:pPr>
    </w:p>
    <w:p w:rsidR="004419D7" w:rsidRDefault="004419D7" w:rsidP="004419D7">
      <w:pPr>
        <w:spacing w:after="200" w:line="276" w:lineRule="auto"/>
        <w:jc w:val="right"/>
        <w:rPr>
          <w:b/>
          <w:sz w:val="44"/>
          <w:szCs w:val="44"/>
        </w:rPr>
      </w:pPr>
    </w:p>
    <w:p w:rsidR="004419D7" w:rsidRPr="000C50E4" w:rsidRDefault="004419D7" w:rsidP="004419D7">
      <w:pPr>
        <w:spacing w:after="200" w:line="276" w:lineRule="auto"/>
        <w:jc w:val="right"/>
        <w:rPr>
          <w:rFonts w:asciiTheme="minorHAnsi" w:hAnsiTheme="minorHAnsi" w:cstheme="minorHAnsi"/>
          <w:b/>
          <w:sz w:val="44"/>
          <w:szCs w:val="44"/>
        </w:rPr>
      </w:pPr>
      <w:r w:rsidRPr="000C50E4">
        <w:rPr>
          <w:rFonts w:asciiTheme="minorHAnsi" w:hAnsiTheme="minorHAnsi" w:cstheme="minorHAnsi"/>
          <w:b/>
          <w:sz w:val="44"/>
          <w:szCs w:val="44"/>
        </w:rPr>
        <w:t>Vision and Scope Document</w:t>
      </w:r>
    </w:p>
    <w:p w:rsidR="004419D7" w:rsidRPr="000C50E4" w:rsidRDefault="004419D7" w:rsidP="004419D7">
      <w:pPr>
        <w:spacing w:after="200" w:line="276" w:lineRule="auto"/>
        <w:jc w:val="right"/>
        <w:rPr>
          <w:rFonts w:asciiTheme="minorHAnsi" w:hAnsiTheme="minorHAnsi" w:cstheme="minorHAnsi"/>
          <w:b/>
          <w:sz w:val="44"/>
          <w:szCs w:val="44"/>
        </w:rPr>
      </w:pPr>
      <w:proofErr w:type="gramStart"/>
      <w:r w:rsidRPr="000C50E4">
        <w:rPr>
          <w:rFonts w:asciiTheme="minorHAnsi" w:hAnsiTheme="minorHAnsi" w:cstheme="minorHAnsi"/>
          <w:b/>
          <w:sz w:val="44"/>
          <w:szCs w:val="44"/>
        </w:rPr>
        <w:t>for</w:t>
      </w:r>
      <w:proofErr w:type="gramEnd"/>
      <w:r w:rsidRPr="000C50E4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7168FD">
        <w:rPr>
          <w:rFonts w:asciiTheme="minorHAnsi" w:hAnsiTheme="minorHAnsi" w:cstheme="minorHAnsi"/>
          <w:b/>
          <w:sz w:val="44"/>
          <w:szCs w:val="44"/>
        </w:rPr>
        <w:t>ITA-T</w:t>
      </w:r>
      <w:r w:rsidRPr="000C50E4">
        <w:rPr>
          <w:rFonts w:asciiTheme="minorHAnsi" w:hAnsiTheme="minorHAnsi" w:cstheme="minorHAnsi"/>
          <w:b/>
          <w:sz w:val="44"/>
          <w:szCs w:val="44"/>
        </w:rPr>
        <w:t>ools</w:t>
      </w:r>
    </w:p>
    <w:p w:rsidR="004419D7" w:rsidRDefault="004419D7" w:rsidP="004419D7">
      <w:pPr>
        <w:spacing w:after="200" w:line="276" w:lineRule="auto"/>
        <w:jc w:val="right"/>
        <w:rPr>
          <w:b/>
          <w:kern w:val="28"/>
          <w:sz w:val="40"/>
          <w:szCs w:val="40"/>
        </w:rPr>
      </w:pPr>
      <w:r w:rsidRPr="000C50E4">
        <w:rPr>
          <w:rFonts w:asciiTheme="minorHAnsi" w:hAnsiTheme="minorHAnsi" w:cstheme="minorHAnsi"/>
          <w:b/>
          <w:sz w:val="44"/>
          <w:szCs w:val="44"/>
        </w:rPr>
        <w:t>Prepared by developer’s team</w:t>
      </w:r>
      <w:r>
        <w:rPr>
          <w:sz w:val="40"/>
          <w:szCs w:val="40"/>
        </w:rPr>
        <w:br w:type="page"/>
      </w:r>
    </w:p>
    <w:bookmarkEnd w:id="0"/>
    <w:p w:rsidR="00227D30" w:rsidRPr="0034314A" w:rsidRDefault="003E10E6" w:rsidP="002024EC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System vision</w:t>
      </w:r>
    </w:p>
    <w:p w:rsidR="00227D30" w:rsidRPr="00227D30" w:rsidRDefault="003940A8" w:rsidP="00227D30">
      <w:pPr>
        <w:pStyle w:val="2"/>
        <w:spacing w:line="240" w:lineRule="auto"/>
        <w:rPr>
          <w:szCs w:val="28"/>
        </w:rPr>
      </w:pPr>
      <w:r>
        <w:rPr>
          <w:szCs w:val="28"/>
        </w:rPr>
        <w:t>Terms, abbreviation and definitions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40A8" w:rsidTr="003940A8">
        <w:tc>
          <w:tcPr>
            <w:tcW w:w="4785" w:type="dxa"/>
          </w:tcPr>
          <w:p w:rsidR="003940A8" w:rsidRDefault="003940A8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</w:p>
        </w:tc>
        <w:tc>
          <w:tcPr>
            <w:tcW w:w="4786" w:type="dxa"/>
          </w:tcPr>
          <w:p w:rsidR="003940A8" w:rsidRDefault="003940A8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Unified modeling language is a general-purpose, developmental, modeling language in the field of software engineering, that is intended to provide a standard way to visualize the design of a system</w:t>
            </w:r>
          </w:p>
        </w:tc>
      </w:tr>
      <w:tr w:rsidR="003940A8" w:rsidTr="00F3122F">
        <w:tc>
          <w:tcPr>
            <w:tcW w:w="4785" w:type="dxa"/>
            <w:vAlign w:val="center"/>
          </w:tcPr>
          <w:p w:rsidR="003940A8" w:rsidRDefault="003940A8" w:rsidP="00307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>JS</w:t>
            </w:r>
            <w:bookmarkStart w:id="1" w:name="_GoBack"/>
            <w:bookmarkEnd w:id="1"/>
          </w:p>
        </w:tc>
        <w:tc>
          <w:tcPr>
            <w:tcW w:w="4786" w:type="dxa"/>
            <w:vAlign w:val="center"/>
          </w:tcPr>
          <w:p w:rsidR="003940A8" w:rsidRDefault="003940A8" w:rsidP="00307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>JavaScript</w:t>
            </w:r>
          </w:p>
        </w:tc>
      </w:tr>
      <w:tr w:rsidR="003940A8" w:rsidTr="00395C2F">
        <w:tc>
          <w:tcPr>
            <w:tcW w:w="4785" w:type="dxa"/>
            <w:vAlign w:val="center"/>
          </w:tcPr>
          <w:p w:rsidR="003940A8" w:rsidRDefault="003940A8" w:rsidP="00307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4786" w:type="dxa"/>
            <w:vAlign w:val="center"/>
          </w:tcPr>
          <w:p w:rsidR="003940A8" w:rsidRDefault="003940A8" w:rsidP="00307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>Create, retrieve, update, delete operations</w:t>
            </w:r>
          </w:p>
        </w:tc>
      </w:tr>
      <w:tr w:rsidR="003940A8" w:rsidTr="003940A8">
        <w:tc>
          <w:tcPr>
            <w:tcW w:w="4785" w:type="dxa"/>
          </w:tcPr>
          <w:p w:rsidR="003940A8" w:rsidRDefault="003940A8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</w:p>
        </w:tc>
        <w:tc>
          <w:tcPr>
            <w:tcW w:w="4786" w:type="dxa"/>
          </w:tcPr>
          <w:p w:rsidR="003940A8" w:rsidRDefault="003940A8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education model</w:t>
            </w:r>
          </w:p>
        </w:tc>
      </w:tr>
      <w:tr w:rsidR="003940A8" w:rsidTr="003940A8">
        <w:tc>
          <w:tcPr>
            <w:tcW w:w="4785" w:type="dxa"/>
          </w:tcPr>
          <w:p w:rsidR="003940A8" w:rsidRDefault="004929A4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</w:t>
            </w:r>
          </w:p>
        </w:tc>
        <w:tc>
          <w:tcPr>
            <w:tcW w:w="4786" w:type="dxa"/>
          </w:tcPr>
          <w:p w:rsidR="003940A8" w:rsidRPr="004929A4" w:rsidRDefault="00DF44E4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Library for building interface</w:t>
            </w:r>
          </w:p>
        </w:tc>
      </w:tr>
      <w:tr w:rsidR="004929A4" w:rsidTr="003940A8">
        <w:tc>
          <w:tcPr>
            <w:tcW w:w="4785" w:type="dxa"/>
          </w:tcPr>
          <w:p w:rsidR="004929A4" w:rsidRDefault="004929A4" w:rsidP="004929A4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edux</w:t>
            </w:r>
            <w:proofErr w:type="spellEnd"/>
          </w:p>
        </w:tc>
        <w:tc>
          <w:tcPr>
            <w:tcW w:w="4786" w:type="dxa"/>
          </w:tcPr>
          <w:p w:rsidR="004929A4" w:rsidRPr="004929A4" w:rsidRDefault="004929A4" w:rsidP="00307E4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929A4">
              <w:rPr>
                <w:sz w:val="28"/>
                <w:szCs w:val="28"/>
                <w:shd w:val="clear" w:color="auto" w:fill="FFFFFF"/>
              </w:rPr>
              <w:t>Pattern for managing application state</w:t>
            </w:r>
          </w:p>
        </w:tc>
      </w:tr>
      <w:tr w:rsidR="004929A4" w:rsidTr="003940A8">
        <w:tc>
          <w:tcPr>
            <w:tcW w:w="4785" w:type="dxa"/>
          </w:tcPr>
          <w:p w:rsidR="004929A4" w:rsidRDefault="004929A4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4929A4" w:rsidRDefault="004929A4" w:rsidP="00227D30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572FB4" w:rsidRDefault="00572FB4" w:rsidP="00227D30">
      <w:pPr>
        <w:spacing w:line="240" w:lineRule="auto"/>
        <w:jc w:val="both"/>
        <w:rPr>
          <w:sz w:val="28"/>
          <w:szCs w:val="28"/>
        </w:rPr>
      </w:pPr>
    </w:p>
    <w:p w:rsidR="00572FB4" w:rsidRPr="00227D30" w:rsidRDefault="003940A8" w:rsidP="00572FB4">
      <w:pPr>
        <w:pStyle w:val="2"/>
        <w:spacing w:line="240" w:lineRule="auto"/>
        <w:rPr>
          <w:szCs w:val="28"/>
        </w:rPr>
      </w:pPr>
      <w:r>
        <w:rPr>
          <w:szCs w:val="28"/>
        </w:rPr>
        <w:t>Background</w:t>
      </w:r>
      <w:r w:rsidR="00572FB4">
        <w:rPr>
          <w:szCs w:val="28"/>
        </w:rPr>
        <w:t xml:space="preserve"> </w:t>
      </w:r>
    </w:p>
    <w:p w:rsidR="003940A8" w:rsidRPr="0062554F" w:rsidRDefault="003940A8" w:rsidP="003940A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2554F">
        <w:rPr>
          <w:sz w:val="28"/>
          <w:szCs w:val="28"/>
        </w:rPr>
        <w:t>SoftServe</w:t>
      </w:r>
      <w:proofErr w:type="spellEnd"/>
      <w:r w:rsidRPr="0062554F">
        <w:rPr>
          <w:sz w:val="28"/>
          <w:szCs w:val="28"/>
        </w:rPr>
        <w:t xml:space="preserve"> ITA employees currently devote extra time to organizing training.</w:t>
      </w:r>
    </w:p>
    <w:p w:rsidR="003940A8" w:rsidRPr="0062554F" w:rsidRDefault="003940A8" w:rsidP="003940A8">
      <w:pPr>
        <w:spacing w:line="240" w:lineRule="auto"/>
        <w:jc w:val="both"/>
        <w:rPr>
          <w:sz w:val="28"/>
          <w:szCs w:val="28"/>
        </w:rPr>
      </w:pPr>
      <w:r w:rsidRPr="0062554F">
        <w:rPr>
          <w:sz w:val="28"/>
          <w:szCs w:val="28"/>
        </w:rPr>
        <w:t xml:space="preserve">Until the last few years, </w:t>
      </w:r>
      <w:proofErr w:type="spellStart"/>
      <w:r w:rsidRPr="0062554F">
        <w:rPr>
          <w:sz w:val="28"/>
          <w:szCs w:val="28"/>
        </w:rPr>
        <w:t>SoftServe</w:t>
      </w:r>
      <w:proofErr w:type="spellEnd"/>
      <w:r w:rsidRPr="0062554F">
        <w:rPr>
          <w:sz w:val="28"/>
          <w:szCs w:val="28"/>
        </w:rPr>
        <w:t xml:space="preserve"> ITA completely dispensed with applications to improve the learning system. </w:t>
      </w:r>
    </w:p>
    <w:p w:rsidR="003940A8" w:rsidRPr="0062554F" w:rsidRDefault="003940A8" w:rsidP="003940A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2554F">
        <w:rPr>
          <w:sz w:val="28"/>
          <w:szCs w:val="28"/>
        </w:rPr>
        <w:t>The driving factor behind the development of this software project is that there is nothing as in a market that can maintain a training system using tools developed by students of the academy for students.</w:t>
      </w:r>
    </w:p>
    <w:p w:rsidR="0034314A" w:rsidRDefault="0034314A" w:rsidP="00C52709">
      <w:pPr>
        <w:spacing w:line="240" w:lineRule="auto"/>
        <w:jc w:val="both"/>
        <w:rPr>
          <w:sz w:val="28"/>
          <w:szCs w:val="28"/>
        </w:rPr>
      </w:pPr>
    </w:p>
    <w:p w:rsidR="0034314A" w:rsidRPr="0034314A" w:rsidRDefault="0034314A" w:rsidP="0034314A">
      <w:pPr>
        <w:spacing w:line="360" w:lineRule="auto"/>
        <w:rPr>
          <w:b/>
          <w:sz w:val="28"/>
          <w:szCs w:val="28"/>
        </w:rPr>
      </w:pPr>
      <w:r w:rsidRPr="0034314A">
        <w:rPr>
          <w:b/>
          <w:sz w:val="28"/>
          <w:szCs w:val="28"/>
        </w:rPr>
        <w:t xml:space="preserve">1.3 </w:t>
      </w:r>
      <w:r w:rsidR="00DF44E4" w:rsidRPr="00DF44E4">
        <w:rPr>
          <w:b/>
          <w:sz w:val="28"/>
          <w:szCs w:val="28"/>
        </w:rPr>
        <w:t>Document purpose</w:t>
      </w:r>
    </w:p>
    <w:p w:rsidR="0034314A" w:rsidRPr="00DF44E4" w:rsidRDefault="004929A4" w:rsidP="00DF44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</w:pPr>
      <w:r>
        <w:rPr>
          <w:sz w:val="28"/>
          <w:szCs w:val="28"/>
        </w:rPr>
        <w:t>The main goal of writing this document is to define high-level needs an</w:t>
      </w:r>
      <w:r w:rsidR="00DF44E4">
        <w:rPr>
          <w:sz w:val="28"/>
          <w:szCs w:val="28"/>
        </w:rPr>
        <w:t xml:space="preserve">d features of the “ITA Tools”. It </w:t>
      </w:r>
      <w:r>
        <w:rPr>
          <w:sz w:val="28"/>
          <w:szCs w:val="28"/>
        </w:rPr>
        <w:t>shows why the product should be developed and emphasizes the primary needs of clients and target users. Common details about work principles of the “</w:t>
      </w:r>
      <w:r w:rsidR="00DF44E4">
        <w:rPr>
          <w:sz w:val="28"/>
          <w:szCs w:val="28"/>
        </w:rPr>
        <w:t>ITA Tools</w:t>
      </w:r>
      <w:r>
        <w:rPr>
          <w:sz w:val="28"/>
          <w:szCs w:val="28"/>
        </w:rPr>
        <w:t>” are described in the attachment.</w:t>
      </w:r>
    </w:p>
    <w:sectPr w:rsidR="0034314A" w:rsidRPr="00DF44E4" w:rsidSect="00FB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871"/>
    <w:multiLevelType w:val="hybridMultilevel"/>
    <w:tmpl w:val="94563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F2928"/>
    <w:multiLevelType w:val="hybridMultilevel"/>
    <w:tmpl w:val="44D86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D3410"/>
    <w:multiLevelType w:val="multilevel"/>
    <w:tmpl w:val="D9B47C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C93804"/>
    <w:multiLevelType w:val="hybridMultilevel"/>
    <w:tmpl w:val="F4028C8E"/>
    <w:lvl w:ilvl="0" w:tplc="A94C7C4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9D43D6"/>
    <w:multiLevelType w:val="hybridMultilevel"/>
    <w:tmpl w:val="36E690AE"/>
    <w:lvl w:ilvl="0" w:tplc="D1E01DF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1DDF3D23"/>
    <w:multiLevelType w:val="hybridMultilevel"/>
    <w:tmpl w:val="3890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D65FB"/>
    <w:multiLevelType w:val="hybridMultilevel"/>
    <w:tmpl w:val="38882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30"/>
    <w:rsid w:val="000C50E4"/>
    <w:rsid w:val="001E04F6"/>
    <w:rsid w:val="002024EC"/>
    <w:rsid w:val="00227D30"/>
    <w:rsid w:val="0034314A"/>
    <w:rsid w:val="003817A1"/>
    <w:rsid w:val="003940A8"/>
    <w:rsid w:val="003E10E6"/>
    <w:rsid w:val="00431CED"/>
    <w:rsid w:val="004419D7"/>
    <w:rsid w:val="004929A4"/>
    <w:rsid w:val="004E2F3E"/>
    <w:rsid w:val="0052161A"/>
    <w:rsid w:val="00572FB4"/>
    <w:rsid w:val="005A0648"/>
    <w:rsid w:val="007168FD"/>
    <w:rsid w:val="00B61218"/>
    <w:rsid w:val="00C52709"/>
    <w:rsid w:val="00DE3810"/>
    <w:rsid w:val="00DF44E4"/>
    <w:rsid w:val="00E01FEC"/>
    <w:rsid w:val="00EB213C"/>
    <w:rsid w:val="00F76110"/>
    <w:rsid w:val="00FB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D30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27D30"/>
    <w:pPr>
      <w:keepNext/>
      <w:numPr>
        <w:numId w:val="1"/>
      </w:numPr>
      <w:spacing w:before="240" w:after="240" w:line="24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27D3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27D30"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link w:val="40"/>
    <w:qFormat/>
    <w:rsid w:val="00227D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227D3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227D3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227D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27D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27D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7D30"/>
    <w:rPr>
      <w:rFonts w:ascii="Times New Roman" w:eastAsia="Times New Roman" w:hAnsi="Times New Roman" w:cs="Times New Roman"/>
      <w:b/>
      <w:kern w:val="28"/>
      <w:sz w:val="36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227D30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27D3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227D3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227D3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227D3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227D3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227D3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227D30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572FB4"/>
    <w:pPr>
      <w:ind w:left="720"/>
      <w:contextualSpacing/>
    </w:pPr>
  </w:style>
  <w:style w:type="table" w:styleId="a4">
    <w:name w:val="Table Grid"/>
    <w:basedOn w:val="a1"/>
    <w:uiPriority w:val="59"/>
    <w:rsid w:val="0039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D30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27D30"/>
    <w:pPr>
      <w:keepNext/>
      <w:numPr>
        <w:numId w:val="1"/>
      </w:numPr>
      <w:spacing w:before="240" w:after="240" w:line="24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27D3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27D30"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link w:val="40"/>
    <w:qFormat/>
    <w:rsid w:val="00227D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227D3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227D3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227D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27D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27D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7D30"/>
    <w:rPr>
      <w:rFonts w:ascii="Times New Roman" w:eastAsia="Times New Roman" w:hAnsi="Times New Roman" w:cs="Times New Roman"/>
      <w:b/>
      <w:kern w:val="28"/>
      <w:sz w:val="36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227D30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27D3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227D3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227D3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227D3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227D3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227D3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227D30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572FB4"/>
    <w:pPr>
      <w:ind w:left="720"/>
      <w:contextualSpacing/>
    </w:pPr>
  </w:style>
  <w:style w:type="table" w:styleId="a4">
    <w:name w:val="Table Grid"/>
    <w:basedOn w:val="a1"/>
    <w:uiPriority w:val="59"/>
    <w:rsid w:val="0039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Drews</dc:creator>
  <cp:lastModifiedBy>Drews</cp:lastModifiedBy>
  <cp:revision>2</cp:revision>
  <dcterms:created xsi:type="dcterms:W3CDTF">2019-12-03T14:47:00Z</dcterms:created>
  <dcterms:modified xsi:type="dcterms:W3CDTF">2019-12-03T14:47:00Z</dcterms:modified>
</cp:coreProperties>
</file>