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51" w:rsidRDefault="00017415" w:rsidP="00FE18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Круглый стол</w:t>
      </w:r>
      <w:r w:rsidR="00FE181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 педагогами  подготовительных  групп:</w:t>
      </w:r>
      <w:r w:rsidRPr="0001741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</w:t>
      </w:r>
    </w:p>
    <w:p w:rsidR="00017415" w:rsidRDefault="00017415" w:rsidP="00FE18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 </w:t>
      </w:r>
      <w:r w:rsidR="00690C5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Психологическая   готовность  к обучению  в  школе</w:t>
      </w:r>
      <w:r w:rsidRPr="0001741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!»</w:t>
      </w:r>
    </w:p>
    <w:p w:rsidR="00690C51" w:rsidRPr="00690C51" w:rsidRDefault="00690C51" w:rsidP="00FE18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17415" w:rsidRPr="00017415" w:rsidRDefault="00017415" w:rsidP="00FE181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Быть готовым к школе - не значит уметь</w:t>
      </w:r>
    </w:p>
    <w:p w:rsidR="00017415" w:rsidRPr="00017415" w:rsidRDefault="00017415" w:rsidP="00FE181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читать, писать и считать.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Быть готовым к школе - значит</w:t>
      </w:r>
    </w:p>
    <w:p w:rsidR="00017415" w:rsidRPr="00017415" w:rsidRDefault="00017415" w:rsidP="00FE181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быть готовым всему этому научиться.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Л. А. Венгер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:rsidR="00017415" w:rsidRPr="00017415" w:rsidRDefault="00017415" w:rsidP="00FE181A">
      <w:pPr>
        <w:tabs>
          <w:tab w:val="num" w:pos="720"/>
        </w:tabs>
        <w:spacing w:before="100" w:beforeAutospacing="1" w:after="100" w:afterAutospacing="1" w:line="240" w:lineRule="auto"/>
        <w:ind w:left="-709" w:hanging="360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 имеющиеся у педагогов знания о проблеме готовности ребенка к обучению в школе;</w:t>
      </w:r>
    </w:p>
    <w:p w:rsidR="00017415" w:rsidRPr="00017415" w:rsidRDefault="00017415" w:rsidP="00FE181A">
      <w:pPr>
        <w:tabs>
          <w:tab w:val="num" w:pos="720"/>
        </w:tabs>
        <w:spacing w:before="100" w:beforeAutospacing="1" w:after="100" w:afterAutospacing="1" w:line="240" w:lineRule="auto"/>
        <w:ind w:left="-709" w:hanging="360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направления сопровождения ребенка;</w:t>
      </w:r>
    </w:p>
    <w:p w:rsidR="00017415" w:rsidRPr="00017415" w:rsidRDefault="00017415" w:rsidP="00FE181A">
      <w:pPr>
        <w:tabs>
          <w:tab w:val="num" w:pos="720"/>
        </w:tabs>
        <w:spacing w:before="100" w:beforeAutospacing="1" w:after="100" w:afterAutospacing="1" w:line="240" w:lineRule="auto"/>
        <w:ind w:left="-709" w:hanging="360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017415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Поделиться опытом работы по данной проблеме и определить приоритетные направления.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Материал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: экран, ноутбук для презентации, плакат « Дерево», листья к плакату, стикеры, раздаточные карточки с ситуациями.</w:t>
      </w:r>
    </w:p>
    <w:p w:rsidR="00017415" w:rsidRPr="00017415" w:rsidRDefault="00FE181A" w:rsidP="00FE181A">
      <w:pPr>
        <w:spacing w:before="100" w:beforeAutospacing="1" w:after="100" w:afterAutospacing="1" w:line="240" w:lineRule="auto"/>
        <w:ind w:left="-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</w:t>
      </w:r>
      <w:r w:rsidR="00017415"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7415" w:rsidRPr="00017415" w:rsidRDefault="00017415" w:rsidP="00FE181A">
      <w:pPr>
        <w:tabs>
          <w:tab w:val="num" w:pos="360"/>
        </w:tabs>
        <w:spacing w:before="100" w:beforeAutospacing="1" w:after="100" w:afterAutospacing="1" w:line="240" w:lineRule="auto"/>
        <w:ind w:left="-709" w:hanging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017415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Знакомство с участниками « круглого стола»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hanging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017415">
        <w:rPr>
          <w:rFonts w:ascii="Times New Roman" w:eastAsia="Symbol" w:hAnsi="Times New Roman" w:cs="Times New Roman"/>
          <w:sz w:val="14"/>
          <w:szCs w:val="14"/>
          <w:lang w:eastAsia="ru-RU"/>
        </w:rPr>
        <w:t xml:space="preserve">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в кругу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«Передай мяч соседу и назови свое имя».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hanging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017415">
        <w:rPr>
          <w:rFonts w:ascii="Times New Roman" w:eastAsia="Symbol" w:hAnsi="Times New Roman" w:cs="Times New Roman"/>
          <w:sz w:val="14"/>
          <w:szCs w:val="14"/>
          <w:lang w:eastAsia="ru-RU"/>
        </w:rPr>
        <w:t xml:space="preserve">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Упражнение – игра на сплочение, внимание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 Поменяются местами  те, кто…»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проводится в кругу. Один стул убирается. Водящий произносит: «Поменяются местами те, кто...</w:t>
      </w:r>
      <w:r w:rsidR="00690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(имеет кольца, пуговицы, заколки; в джинсах, юбках, сапогах; чистил зубы утром, любит брюнетов и т.д.)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Участникам в соответствии с указанными признаками надо быстро встать и поменяться местами. Тот, кто не успел занять освободившееся место, занимает место ведущего и игра начинается снова.</w:t>
      </w:r>
    </w:p>
    <w:p w:rsidR="00017415" w:rsidRPr="00017415" w:rsidRDefault="00017415" w:rsidP="00FE181A">
      <w:pPr>
        <w:tabs>
          <w:tab w:val="num" w:pos="360"/>
        </w:tabs>
        <w:spacing w:before="100" w:beforeAutospacing="1" w:after="100" w:afterAutospacing="1" w:line="240" w:lineRule="auto"/>
        <w:ind w:left="-70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Вступительное слово.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готовности ребенка к обучению всегда привлекала внимание психологов и педагогов. В практике обучения первоклассники испытывают заметные трудности, связанные с адаптацией к условиям систематического обучения, усвоением учебного материала, поддержанием необходимого уровня дисциплины и т.д. Это говорит о 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том, что существующие формы обеспечения готовности ребенка к школе недостаточно эффективны, что требуется специальная система помощи ребенку, которая бы готовила его к обучению в начальной школе.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семинаре мы постараемся все вместе выработать структуру психолого-педагогического сопровождения будущего первоклассника. </w:t>
      </w:r>
    </w:p>
    <w:p w:rsidR="00017415" w:rsidRPr="00017415" w:rsidRDefault="00017415" w:rsidP="00FE181A">
      <w:pPr>
        <w:tabs>
          <w:tab w:val="num" w:pos="360"/>
        </w:tabs>
        <w:spacing w:before="100" w:beforeAutospacing="1" w:after="100" w:afterAutospacing="1" w:line="240" w:lineRule="auto"/>
        <w:ind w:left="-709" w:hanging="36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r w:rsidR="00FE18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подгруппах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Составить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«портрет идеального первоклассника».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Зачитываются варианты ответов.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же  это такое « готовность к школе?»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Определение понятий.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постараемся сформулировать понятие «готовность ребенка к школе»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готовность к школе - это…..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Готовность к школе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это, прежде всего психологическое, эмоциональное, нравственно-волевое развитие ребенка, сформированное желание учиться и элементы учебной деятельности.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Готовность к школе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совокупность  определенных свойств и способов поведения (компетентностей) ребенка, необходимых ему для восприятия, переработки и усвоения учебных стимулов в обучении.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Психологическая готовность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системой требований, предъявляемых к ребенку школой: ответственное отношение к учебе, произвольное управление поведением, систематичное и планомерное овладение знаниями, установление произвольных форм общения с учителем, налаживание контактов с товарищами по учебе.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Особенности работы педагогов с современным дошкольниками.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изменились как требования общества, предъявляемые к ребенку, так и изменились сами дети. У современного дошкольника произошли такие значимые изменения как</w:t>
      </w:r>
      <w:r w:rsidR="00FE181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когнитивного развития детей дошкольного возраста.</w:t>
      </w:r>
    </w:p>
    <w:p w:rsidR="00017415" w:rsidRPr="00017415" w:rsidRDefault="00017415" w:rsidP="00FE181A">
      <w:pPr>
        <w:tabs>
          <w:tab w:val="num" w:pos="720"/>
        </w:tabs>
        <w:ind w:left="-709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Недоразвитие мотивационно - потребностной сферы ребенка, а также его воли и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произвольности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(из-за снижения уровня развития сюжетно-ролевой игры). Способность к произвольной регуляции имеет особое значение для успешного обучения в начальной школе. 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уровня детской любознательности и воображения.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Разрушение детской субкультуры, дефицит общения, недостаточная социальная компетентность.</w:t>
      </w:r>
    </w:p>
    <w:p w:rsidR="00017415" w:rsidRPr="00017415" w:rsidRDefault="00017415" w:rsidP="00A37856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Пространство, в котором дети прежних поколений приобретали опыт непосредственного общения с окружающей средой, для сегодняшних детей стало ограниченным. Многим из них не хватает собственного опыта движений и деятельности. Этот опыт и деятельность сплошь и рядом заменяют телевидение и компьютер, которые часто становятся для детей и партнерами по игре и няньками.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тип личности не деятеля, а пассивного созерцателя.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числа детей с ограниченными возможностями здоровья. Среди дошкольников не более 15% детей можно назвать здоровыми (20 лет назад их было 23%), 40% имеют отклонения со стороны опорно-двигательного аппарата, примерно столько же страдают разными неврозами.</w:t>
      </w:r>
    </w:p>
    <w:p w:rsidR="00017415" w:rsidRPr="00017415" w:rsidRDefault="00017415" w:rsidP="00ED71BC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60-х годов, когда речь шла об акселерации развития, ускорении темпов физического созревания детей, уже с 90-х годов учеными-медиками зафиксирован обратный процесс-процесс децелерации, замедления темпов роста и физического развития.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произошли изменения в отношениях детей и родителей: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Снижение родительской мотивации (хочу быть хорошим родителем, но ничего не хочу делать).</w:t>
      </w:r>
    </w:p>
    <w:p w:rsidR="00017415" w:rsidRPr="00017415" w:rsidRDefault="00017415" w:rsidP="00FE181A">
      <w:pPr>
        <w:tabs>
          <w:tab w:val="num" w:pos="720"/>
        </w:tabs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Низкая культура семейного воспитания и кризис современной семьи, который привел к резкому возрастанию семей неполных.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это требует смещения акцентов в работе. Педагогам нужно учиться работать с такими детьми.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Изменилось также отношение родителей к проблеме готовности к школе. Своими руками взрослые, родители устраивают </w:t>
      </w: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предшкольный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бум.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оно, </w:t>
      </w: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главное противоречие сегодняшнего воспитания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родители строят "светлое будущее", а ребенок хочет (и вправе) получать </w:t>
      </w: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удовольствие от сегодняшнего дня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 общения с мамой и папой, от игр с друзьями и интересных занятий.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 замкнутый круг: в связи с ростом родительских амбиций возрастают и требования школ, предъявляемые к поступающим в первый класс детям. Педагогам необходимо учиться работать с такими родителями, заставлять задумываться, какова цена усиленной интеллектуальной подготовки к школе, разъяснять им критерии готовности детей к обучению. И чем больше будет "здоровых" родителей, для которых главное - счастье ребенка сегодня, которые будут иметь научные знания о готовности к школе, тем меньшим ажиотажем будет сопровождаться период подготовки к школе и меньше проблем будет у детей в самой школе.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должны сами хорошо понимать и убедить в этом родителей, что готовность к школе нельзя свести к каким-то двум-трем показателям, изолированным друг от друга. </w:t>
      </w:r>
      <w:r w:rsidR="00ED71BC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отовность к школе характеризуется большим числом признаков, которые тесно между собой связаны и взаимообусловлены.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Готовность к школе - это не "программа", которой можно просто обучить (натренировать). Скорее, это интегральное свойство личности ребенка, развивающееся при общих благоприятных условиях в многообразных ситуациях жизненного опыта и общения, в которые включен ребенок в детском саду, в семье и в других социальных группах. Она развивается не путем специальных занятий, а непрямым образом - через "участие в жизни".</w:t>
      </w:r>
    </w:p>
    <w:p w:rsidR="00017415" w:rsidRPr="00017415" w:rsidRDefault="00017415" w:rsidP="00B171B2">
      <w:pPr>
        <w:kinsoku w:val="0"/>
        <w:overflowPunct w:val="0"/>
        <w:autoSpaceDE w:val="0"/>
        <w:autoSpaceDN w:val="0"/>
        <w:adjustRightInd w:val="0"/>
        <w:spacing w:before="100" w:beforeAutospacing="1" w:after="100" w:afterAutospacing="1" w:line="259" w:lineRule="exact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7. Вспомни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новн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ы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ненты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«готовности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».  Работа с плакатом « Дерево»</w:t>
      </w:r>
    </w:p>
    <w:p w:rsidR="00B171B2" w:rsidRDefault="00017415" w:rsidP="00B171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-709" w:right="4571"/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Мотивационн</w:t>
      </w:r>
      <w:r w:rsidRPr="0001741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ы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</w:t>
      </w:r>
      <w:r w:rsidRPr="00017415"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Интеллектуальный</w:t>
      </w:r>
      <w:r w:rsidRPr="00017415">
        <w:rPr>
          <w:rFonts w:ascii="Times New Roman" w:eastAsia="Times New Roman" w:hAnsi="Times New Roman" w:cs="Times New Roman"/>
          <w:b/>
          <w:bCs/>
          <w:spacing w:val="-4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ru-RU"/>
        </w:rPr>
        <w:t xml:space="preserve"> Эмоционально -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волевой</w:t>
      </w:r>
      <w:r w:rsidRPr="00017415"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Коммуникати</w:t>
      </w:r>
      <w:r w:rsidRPr="0001741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н</w:t>
      </w:r>
      <w:r w:rsidRPr="0001741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ы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</w:t>
      </w:r>
      <w:r w:rsidRPr="00017415">
        <w:rPr>
          <w:rFonts w:ascii="Times New Roman" w:eastAsia="Times New Roman" w:hAnsi="Times New Roman" w:cs="Times New Roman"/>
          <w:b/>
          <w:bCs/>
          <w:spacing w:val="-4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ru-RU"/>
        </w:rPr>
        <w:t xml:space="preserve"> </w:t>
      </w:r>
    </w:p>
    <w:p w:rsidR="00B171B2" w:rsidRDefault="00B171B2" w:rsidP="00B171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-709" w:right="4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7415" w:rsidRPr="00017415" w:rsidRDefault="00017415" w:rsidP="00B171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-709" w:right="4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  <w:lang w:eastAsia="ru-RU"/>
        </w:rPr>
        <w:t xml:space="preserve">8.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eastAsia="ru-RU"/>
        </w:rPr>
        <w:t>Работ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группах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9" w:after="100" w:afterAutospacing="1" w:line="110" w:lineRule="exact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11"/>
          <w:szCs w:val="11"/>
          <w:lang w:eastAsia="ru-RU"/>
        </w:rPr>
        <w:t> </w:t>
      </w:r>
    </w:p>
    <w:p w:rsidR="00017415" w:rsidRPr="00017415" w:rsidRDefault="00017415" w:rsidP="00B171B2">
      <w:pPr>
        <w:kinsoku w:val="0"/>
        <w:overflowPunct w:val="0"/>
        <w:autoSpaceDE w:val="0"/>
        <w:autoSpaceDN w:val="0"/>
        <w:adjustRightInd w:val="0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Сформулируем о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ределение</w:t>
      </w:r>
      <w:r w:rsidRPr="00017415">
        <w:rPr>
          <w:rFonts w:ascii="Times New Roman" w:eastAsia="Times New Roman" w:hAnsi="Times New Roman" w:cs="Times New Roman"/>
          <w:spacing w:val="-1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</w:t>
      </w:r>
      <w:r w:rsidRPr="00017415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017415">
        <w:rPr>
          <w:rFonts w:ascii="Times New Roman" w:eastAsia="Times New Roman" w:hAnsi="Times New Roman" w:cs="Times New Roman"/>
          <w:spacing w:val="-1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компонентов.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23"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17415">
        <w:rPr>
          <w:rFonts w:ascii="Times New Roman" w:eastAsia="Times New Roman" w:hAnsi="Times New Roman" w:cs="Times New Roman"/>
          <w:spacing w:val="-1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-709" w:right="10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Мотивационный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5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5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</w:t>
      </w:r>
      <w:r w:rsidRPr="00017415">
        <w:rPr>
          <w:rFonts w:ascii="Times New Roman" w:eastAsia="Times New Roman" w:hAnsi="Times New Roman" w:cs="Times New Roman"/>
          <w:spacing w:val="5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</w:t>
      </w:r>
      <w:r w:rsidRPr="00017415">
        <w:rPr>
          <w:rFonts w:ascii="Times New Roman" w:eastAsia="Times New Roman" w:hAnsi="Times New Roman" w:cs="Times New Roman"/>
          <w:spacing w:val="5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5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4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</w:t>
      </w:r>
      <w:r w:rsidRPr="00017415">
        <w:rPr>
          <w:rFonts w:ascii="Times New Roman" w:eastAsia="Times New Roman" w:hAnsi="Times New Roman" w:cs="Times New Roman"/>
          <w:spacing w:val="5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знач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ом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17415">
        <w:rPr>
          <w:rFonts w:ascii="Times New Roman" w:eastAsia="Times New Roman" w:hAnsi="Times New Roman" w:cs="Times New Roman"/>
          <w:spacing w:val="4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делу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4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</w:t>
      </w:r>
      <w:r w:rsidRPr="00017415">
        <w:rPr>
          <w:rFonts w:ascii="Times New Roman" w:eastAsia="Times New Roman" w:hAnsi="Times New Roman" w:cs="Times New Roman"/>
          <w:spacing w:val="5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приобретению</w:t>
      </w:r>
      <w:r w:rsidRPr="00017415">
        <w:rPr>
          <w:rFonts w:ascii="Times New Roman" w:eastAsia="Times New Roman" w:hAnsi="Times New Roman" w:cs="Times New Roman"/>
          <w:spacing w:val="5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знаний.</w:t>
      </w:r>
      <w:r w:rsidRPr="00017415">
        <w:rPr>
          <w:rFonts w:ascii="Times New Roman" w:eastAsia="Times New Roman" w:hAnsi="Times New Roman" w:cs="Times New Roman"/>
          <w:spacing w:val="5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Предпосылка</w:t>
      </w:r>
      <w:r w:rsidRPr="00017415">
        <w:rPr>
          <w:rFonts w:ascii="Times New Roman" w:eastAsia="Times New Roman" w:hAnsi="Times New Roman" w:cs="Times New Roman"/>
          <w:spacing w:val="5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возникновения</w:t>
      </w:r>
      <w:r w:rsidRPr="00017415">
        <w:rPr>
          <w:rFonts w:ascii="Times New Roman" w:eastAsia="Times New Roman" w:hAnsi="Times New Roman" w:cs="Times New Roman"/>
          <w:spacing w:val="5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Pr="00017415">
        <w:rPr>
          <w:rFonts w:ascii="Times New Roman" w:eastAsia="Times New Roman" w:hAnsi="Times New Roman" w:cs="Times New Roman"/>
          <w:spacing w:val="5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мотивов</w:t>
      </w:r>
      <w:r w:rsidRPr="00017415">
        <w:rPr>
          <w:rFonts w:ascii="Times New Roman" w:eastAsia="Times New Roman" w:hAnsi="Times New Roman" w:cs="Times New Roman"/>
          <w:spacing w:val="5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17415">
        <w:rPr>
          <w:rFonts w:ascii="Times New Roman" w:eastAsia="Times New Roman" w:hAnsi="Times New Roman" w:cs="Times New Roman"/>
          <w:spacing w:val="5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общее</w:t>
      </w:r>
      <w:r w:rsidRPr="00017415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желание</w:t>
      </w:r>
      <w:r w:rsidRPr="00017415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д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поступить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школу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ю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бознательности.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3" w:after="0" w:line="322" w:lineRule="exact"/>
        <w:ind w:left="-709" w:right="105" w:firstLine="7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Интеллектуальный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-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-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</w:t>
      </w:r>
      <w:r w:rsidRPr="00017415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достижение</w:t>
      </w:r>
      <w:r w:rsidRPr="00017415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высокого</w:t>
      </w:r>
      <w:r w:rsidRPr="00017415">
        <w:rPr>
          <w:rFonts w:ascii="Times New Roman" w:eastAsia="Times New Roman" w:hAnsi="Times New Roman" w:cs="Times New Roman"/>
          <w:spacing w:val="1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Pr="00017415">
        <w:rPr>
          <w:rFonts w:ascii="Times New Roman" w:eastAsia="Times New Roman" w:hAnsi="Times New Roman" w:cs="Times New Roman"/>
          <w:spacing w:val="1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развития</w:t>
      </w:r>
      <w:r w:rsidRPr="00017415">
        <w:rPr>
          <w:rFonts w:ascii="Times New Roman" w:eastAsia="Times New Roman" w:hAnsi="Times New Roman" w:cs="Times New Roman"/>
          <w:spacing w:val="1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познава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ельных</w:t>
      </w:r>
      <w:r w:rsidRPr="00017415">
        <w:rPr>
          <w:rFonts w:ascii="Times New Roman" w:eastAsia="Times New Roman" w:hAnsi="Times New Roman" w:cs="Times New Roman"/>
          <w:spacing w:val="1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процессо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1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(дифференцированное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восприяти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17415">
        <w:rPr>
          <w:rFonts w:ascii="Times New Roman" w:eastAsia="Times New Roman" w:hAnsi="Times New Roman" w:cs="Times New Roman"/>
          <w:spacing w:val="4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произвольное</w:t>
      </w:r>
      <w:r w:rsidRPr="00017415">
        <w:rPr>
          <w:rFonts w:ascii="Times New Roman" w:eastAsia="Times New Roman" w:hAnsi="Times New Roman" w:cs="Times New Roman"/>
          <w:spacing w:val="4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внимание,</w:t>
      </w:r>
      <w:r w:rsidRPr="00017415">
        <w:rPr>
          <w:rFonts w:ascii="Times New Roman" w:eastAsia="Times New Roman" w:hAnsi="Times New Roman" w:cs="Times New Roman"/>
          <w:spacing w:val="46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осмысленное</w:t>
      </w:r>
      <w:r w:rsidRPr="00017415">
        <w:rPr>
          <w:rFonts w:ascii="Times New Roman" w:eastAsia="Times New Roman" w:hAnsi="Times New Roman" w:cs="Times New Roman"/>
          <w:spacing w:val="4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запоминание,</w:t>
      </w:r>
      <w:r w:rsidRPr="00017415">
        <w:rPr>
          <w:rFonts w:ascii="Times New Roman" w:eastAsia="Times New Roman" w:hAnsi="Times New Roman" w:cs="Times New Roman"/>
          <w:spacing w:val="4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</w:t>
      </w:r>
      <w:proofErr w:type="gramStart"/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образное</w:t>
      </w:r>
      <w:r w:rsidRPr="00017415">
        <w:rPr>
          <w:rFonts w:ascii="Times New Roman" w:eastAsia="Times New Roman" w:hAnsi="Times New Roman" w:cs="Times New Roman"/>
          <w:spacing w:val="-1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мышлен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17415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1741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рвые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шаг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овладению</w:t>
      </w:r>
      <w:r w:rsidRPr="0001741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логическ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17415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мышление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3" w:after="0" w:line="322" w:lineRule="exact"/>
        <w:ind w:left="-709" w:right="108" w:firstLine="7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Волевой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1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компонент -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</w:t>
      </w:r>
      <w:r w:rsidRPr="00017415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ребенка</w:t>
      </w:r>
      <w:r w:rsidRPr="0001741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действовать</w:t>
      </w:r>
      <w:r w:rsidRPr="00017415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ответствии</w:t>
      </w:r>
      <w:r w:rsidRPr="00017415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образцом </w:t>
      </w:r>
      <w:r w:rsidRPr="00017415">
        <w:rPr>
          <w:rFonts w:ascii="Times New Roman" w:eastAsia="Times New Roman" w:hAnsi="Times New Roman" w:cs="Times New Roman"/>
          <w:spacing w:val="4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осущест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лят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Pr="00017415">
        <w:rPr>
          <w:rFonts w:ascii="Times New Roman" w:eastAsia="Times New Roman" w:hAnsi="Times New Roman" w:cs="Times New Roman"/>
          <w:spacing w:val="4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</w:t>
      </w:r>
      <w:r w:rsidRPr="00017415">
        <w:rPr>
          <w:rFonts w:ascii="Times New Roman" w:eastAsia="Times New Roman" w:hAnsi="Times New Roman" w:cs="Times New Roman"/>
          <w:spacing w:val="4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путем </w:t>
      </w:r>
      <w:r w:rsidRPr="00017415">
        <w:rPr>
          <w:rFonts w:ascii="Times New Roman" w:eastAsia="Times New Roman" w:hAnsi="Times New Roman" w:cs="Times New Roman"/>
          <w:spacing w:val="46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сопоставления </w:t>
      </w:r>
      <w:r w:rsidRPr="00017415">
        <w:rPr>
          <w:rFonts w:ascii="Times New Roman" w:eastAsia="Times New Roman" w:hAnsi="Times New Roman" w:cs="Times New Roman"/>
          <w:spacing w:val="4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017415">
        <w:rPr>
          <w:rFonts w:ascii="Times New Roman" w:eastAsia="Times New Roman" w:hAnsi="Times New Roman" w:cs="Times New Roman"/>
          <w:spacing w:val="46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ним </w:t>
      </w:r>
      <w:r w:rsidRPr="00017415">
        <w:rPr>
          <w:rFonts w:ascii="Times New Roman" w:eastAsia="Times New Roman" w:hAnsi="Times New Roman" w:cs="Times New Roman"/>
          <w:spacing w:val="47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Pr="00017415">
        <w:rPr>
          <w:rFonts w:ascii="Times New Roman" w:eastAsia="Times New Roman" w:hAnsi="Times New Roman" w:cs="Times New Roman"/>
          <w:spacing w:val="48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с эталоном</w:t>
      </w:r>
      <w:r w:rsidRPr="00017415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(образец</w:t>
      </w:r>
      <w:r w:rsidRPr="00017415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може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017415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</w:t>
      </w:r>
      <w:r w:rsidRPr="00017415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человек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01741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w w:val="99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</w:t>
      </w:r>
      <w:r w:rsidRPr="00017415">
        <w:rPr>
          <w:rFonts w:ascii="Times New Roman" w:eastAsia="Times New Roman" w:hAnsi="Times New Roman" w:cs="Times New Roman"/>
          <w:spacing w:val="-21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авил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17415" w:rsidRPr="00017415" w:rsidRDefault="00017415" w:rsidP="00B171B2">
      <w:pPr>
        <w:kinsoku w:val="0"/>
        <w:overflowPunct w:val="0"/>
        <w:autoSpaceDE w:val="0"/>
        <w:autoSpaceDN w:val="0"/>
        <w:adjustRightInd w:val="0"/>
        <w:spacing w:before="100" w:beforeAutospacing="1" w:after="100" w:afterAutospacing="1" w:line="318" w:lineRule="exact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Коммуникативн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1"/>
          <w:sz w:val="28"/>
          <w:szCs w:val="28"/>
          <w:lang w:eastAsia="ru-RU"/>
        </w:rPr>
        <w:t>ы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й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2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компонент</w:t>
      </w:r>
      <w:r w:rsidRPr="00017415">
        <w:rPr>
          <w:rFonts w:ascii="Times New Roman" w:eastAsia="Times New Roman" w:hAnsi="Times New Roman" w:cs="Times New Roman"/>
          <w:b/>
          <w:bCs/>
          <w:i/>
          <w:iCs/>
          <w:spacing w:val="2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17415">
        <w:rPr>
          <w:rFonts w:ascii="Times New Roman" w:eastAsia="Times New Roman" w:hAnsi="Times New Roman" w:cs="Times New Roman"/>
          <w:spacing w:val="23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л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ч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ие</w:t>
      </w:r>
      <w:r w:rsidRPr="00017415">
        <w:rPr>
          <w:rFonts w:ascii="Times New Roman" w:eastAsia="Times New Roman" w:hAnsi="Times New Roman" w:cs="Times New Roman"/>
          <w:spacing w:val="2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произвольно-контекстного</w:t>
      </w:r>
      <w:r w:rsidR="00B17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</w:t>
      </w:r>
      <w:r w:rsidRPr="00017415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</w:t>
      </w:r>
      <w:r w:rsidRPr="00017415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взрослыми</w:t>
      </w:r>
      <w:r w:rsidRPr="00017415">
        <w:rPr>
          <w:rFonts w:ascii="Times New Roman" w:eastAsia="Times New Roman" w:hAnsi="Times New Roman" w:cs="Times New Roman"/>
          <w:spacing w:val="-1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17415">
        <w:rPr>
          <w:rFonts w:ascii="Times New Roman" w:eastAsia="Times New Roman" w:hAnsi="Times New Roman" w:cs="Times New Roman"/>
          <w:spacing w:val="-16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кооператив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о-соревновательного</w:t>
      </w:r>
      <w:r w:rsidRPr="00017415">
        <w:rPr>
          <w:rFonts w:ascii="Times New Roman" w:eastAsia="Times New Roman" w:hAnsi="Times New Roman" w:cs="Times New Roman"/>
          <w:spacing w:val="-14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17415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</w:t>
      </w:r>
      <w:r w:rsidRPr="0001741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</w:t>
      </w:r>
      <w:r w:rsidRPr="0001741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ерстникам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</w:p>
    <w:p w:rsidR="00017415" w:rsidRPr="00017415" w:rsidRDefault="00017415" w:rsidP="00FE181A">
      <w:pPr>
        <w:kinsoku w:val="0"/>
        <w:overflowPunct w:val="0"/>
        <w:autoSpaceDE w:val="0"/>
        <w:autoSpaceDN w:val="0"/>
        <w:adjustRightInd w:val="0"/>
        <w:spacing w:before="3" w:after="0" w:line="322" w:lineRule="exact"/>
        <w:ind w:left="-709" w:right="1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Упражнение « Мозговой штурм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 методами можно помочь в развитии этих компонентов? У педагогов – практиков есть свои интересные наработки.  С помощью</w:t>
      </w:r>
      <w:r w:rsidR="00B17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71B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мозгового штурма» мы постараемся придумать варианты работы по каждому из компонентов и в виде листочков прикрепить на наше дерево (зачитываются варианты решений).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чтобы дети были интеллектуально подготовлены к школе, мы должны развить у них познавательную потребность, обеспечить достаточный уровень мыслительной деятельности, дать необходимую систему знаний об окружающем.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главный показатель готовности к школе у Безруких М.М.  (а это подтверждают и физиологические исследования, и анализ анкет учителей начальных классов) – умение ребенка принять инструкцию, услышать и понять, что от него хотят. А инструкция – это любое задание, любая просьба к ребенку. Если вы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попросили ребенка что – то сделать, но он не слышит просьбу или слышит только  ее часть, он пока не умеет воспринимать инструкцию.  Маленький ребенок  исходно чрезвычайно любознателен, у него  огромная познавательная потребность, он  хочет все знать, думать. Значит,  взрослые должны построить занятия так, чтобы заинтересовать детей.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показатель: умеет ли ребенок элементарно спланировать свою работу и  умеет исправить то, что он сделал неправильно. Еще один важный показатель – умеет ли ребенок принимать помощь и  попросить помощь. Всему этому его надо учить. С ребенком надо работать. 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показаться, что в работе с детьми, стоящими на пороге школы, нужно больше времени уделять занятиям школьного типа, и не тратить времени на несерьезные занятия: игру, конструирование, лепку, прогулки. Хотя возможности 6 –леток в усвоении знаний велики, но они потребуют огромных психических и физических сил. Дошкольный возраст имеет свои внутренние закономерности психического развития, и их нарушение может привести к непоправимым ошибкам. Поэтому игра, как главное отличие дошкольника от школьника, позволяет формировать все компоненты готовности к школе.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Велика роль и учебной деятельности, где приобретаются зачатки специальных учебных навыков.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10.РЕШЕНИЕ СИТУАЦИЙ.  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Участникам  раздаются карточки с  ситуациями, которые встречаются при подготовке ребенка к обучению в школе.  Упражнение проводится в форме дискуссии за  «круглым» столом.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shd w:val="clear" w:color="auto" w:fill="FFFFFF"/>
          <w:lang w:eastAsia="ru-RU"/>
        </w:rPr>
        <w:t>Ситуация.</w:t>
      </w:r>
      <w:r w:rsidRPr="000174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Саша (6 лет) в семье был ребенок желанный. Родители постоянно его хвалили, выполняли все его желания и капризы. У Саши сформировалось представление о своем превосходстве над другими, своей вседозволенности, что свидетельствует о возникновении завышенной самооценки.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 Какой компонент  готовности не сформирован у Саши. Сделайте прогноз, как могут сложиться отношения Саши в школьном классе. Что можно посоветовать родителям?</w:t>
      </w:r>
    </w:p>
    <w:p w:rsidR="00B171B2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shd w:val="clear" w:color="auto" w:fill="FFFFFF"/>
          <w:lang w:eastAsia="ru-RU"/>
        </w:rPr>
        <w:t>Ситуация.</w:t>
      </w:r>
      <w:r w:rsidRPr="000174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Мама Вани (6 лет) считает, что ее сын имеет необходимый запас знаний, умений и навыков для обучения в школе. Он подготовлен интеллектуально и физически. Мама считает, что и по другим показателям ребенок готов для обучения в школе. Но в беседе с сыном мама узнала, что у него нет желания идти в школу.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Какой компонент готовности не сформирован? Будет ли р</w:t>
      </w:r>
      <w:r w:rsidR="00B171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ебенок успешно учиться в школе? </w:t>
      </w:r>
    </w:p>
    <w:p w:rsidR="00017415" w:rsidRPr="00B171B2" w:rsidRDefault="00017415" w:rsidP="00B171B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</w:pPr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Что необходимо предпринять?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415">
        <w:rPr>
          <w:rFonts w:ascii="Times New Roman" w:eastAsia="Times New Roman" w:hAnsi="Times New Roman" w:cs="Times New Roman"/>
          <w:b/>
          <w:color w:val="365F91"/>
          <w:sz w:val="28"/>
          <w:szCs w:val="28"/>
          <w:lang w:eastAsia="ru-RU"/>
        </w:rPr>
        <w:t>Ситуация</w:t>
      </w:r>
      <w:r w:rsidRPr="00017415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Ребенок не доводит до конца дело, берется </w:t>
      </w:r>
      <w:proofErr w:type="gramStart"/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другое. Не умеет сосредоточиться,  работу выполняет неаккуратно, задания выполняет с неохотой.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Какой компонент готовности не сформирован?  Что можно посоветовать родителям?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 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FFFFFF"/>
          <w:lang w:eastAsia="ru-RU"/>
        </w:rPr>
        <w:t xml:space="preserve">Ситуация. 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Проанализируйте высказывания детей и укажите возможные причины, побудившие ребенка к таким результатам: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"В школе двойки будут ставить"</w:t>
      </w:r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br/>
        <w:t>"Играть будет некогда" «</w:t>
      </w:r>
      <w:proofErr w:type="gramStart"/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,В</w:t>
      </w:r>
      <w:proofErr w:type="gramEnd"/>
      <w:r w:rsidRPr="000174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 школе программа трудная"</w:t>
      </w:r>
      <w:r w:rsidRPr="000174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17415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Ситуация.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Отец часто озадачивают ребенка вопросами, которые побуждают его размышлять, сопоставлять, делать выводы: почему стрижи и ласточки в хорошую погоду летают высоко, а в сырую  - над самой землей? Если сын затрудняется с ответом, он предлагает ребенку понаблюдать, чтобы ответить.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качества разовьются у ребенка?   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Ситуация.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Пятилетнего Гришу «зачитывают»  все новыми и новыми книгами. Родители с гордостью говорят:  - Все перечитали. Даже в библиотеке ничего нового не находим.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Оправданы  и полезны ли такие занятия с ребенком?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 сказать, какие из перечисленных критериев психологической готовности к школе являются более существенными, а  какие второстепенными. Степень сформированности каждого из них у детей разная.  Но отсутствие или низкий уровень развития хотя бы одного из необходимых психологических компонентов может привести к сложностям в обучении. Только сформированность всех компонентов поможет ребенку с минимальными трудностями преодолеть период школьной адаптации и стать настоящим школьником.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Интерактивная игра </w:t>
      </w:r>
      <w:r w:rsidRPr="000174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 Связывающая нить».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Участник, которому  передали клубочек ниток,   делится впечатлениями о занятии и, обмотав  нитью  свой палец, передает клубок следующему участнику. </w:t>
      </w:r>
    </w:p>
    <w:p w:rsidR="00017415" w:rsidRPr="00017415" w:rsidRDefault="00017415" w:rsidP="00B171B2">
      <w:pPr>
        <w:spacing w:before="100" w:beforeAutospacing="1" w:after="100" w:afterAutospacing="1" w:line="240" w:lineRule="auto"/>
        <w:ind w:left="-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Литература:</w:t>
      </w:r>
    </w:p>
    <w:p w:rsidR="00017415" w:rsidRPr="00017415" w:rsidRDefault="00017415" w:rsidP="00690C51">
      <w:pPr>
        <w:spacing w:before="100" w:beforeAutospacing="1" w:after="100" w:afterAutospacing="1" w:line="240" w:lineRule="auto"/>
        <w:ind w:left="-709" w:hanging="360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Безруких М.М. Как помочь первокласснику хорошо учиться.</w:t>
      </w:r>
      <w:r w:rsidR="00690C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М.,  Астрель. 2003г.</w:t>
      </w:r>
    </w:p>
    <w:p w:rsidR="00017415" w:rsidRPr="00017415" w:rsidRDefault="00017415" w:rsidP="00690C51">
      <w:pPr>
        <w:spacing w:before="100" w:beforeAutospacing="1" w:after="100" w:afterAutospacing="1" w:line="240" w:lineRule="auto"/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Гуткина Н.И. Психологическая готовность к школе. М., Н.П.О.  Образование. 1996г.</w:t>
      </w:r>
    </w:p>
    <w:p w:rsidR="00017415" w:rsidRPr="00017415" w:rsidRDefault="00690C51" w:rsidP="00690C51">
      <w:pPr>
        <w:spacing w:before="100" w:beforeAutospacing="1" w:after="100" w:afterAutospacing="1" w:line="240" w:lineRule="auto"/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17415"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17415"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="00017415"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Кравцова Е.Е. Психологические проблемы готовности детей к обучению в школе. М.,1991г.</w:t>
      </w:r>
    </w:p>
    <w:p w:rsidR="00017415" w:rsidRPr="00017415" w:rsidRDefault="00017415" w:rsidP="00FE181A">
      <w:pPr>
        <w:spacing w:before="100" w:beforeAutospacing="1" w:after="100" w:afterAutospacing="1" w:line="240" w:lineRule="auto"/>
        <w:ind w:left="-709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0174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Кумарина Г.Ф. Педагогическая диагностика в системе формирования готовности – способности детей к обучению в условиях реализации новых образовательных стандартов. Москва. УЦ Перспектива. 2012</w:t>
      </w:r>
      <w:r w:rsidR="00690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741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107392" w:rsidRDefault="00107392" w:rsidP="00690C51">
      <w:pPr>
        <w:spacing w:before="100" w:beforeAutospacing="1" w:after="100" w:afterAutospacing="1" w:line="240" w:lineRule="auto"/>
        <w:ind w:left="-709" w:hanging="360"/>
      </w:pPr>
    </w:p>
    <w:sectPr w:rsidR="00107392" w:rsidSect="00690C51">
      <w:pgSz w:w="11906" w:h="16838"/>
      <w:pgMar w:top="284" w:right="566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D2B0E"/>
    <w:rsid w:val="00017415"/>
    <w:rsid w:val="000D72E5"/>
    <w:rsid w:val="00107392"/>
    <w:rsid w:val="003D2B0E"/>
    <w:rsid w:val="00540FAC"/>
    <w:rsid w:val="00690C51"/>
    <w:rsid w:val="00A37856"/>
    <w:rsid w:val="00B171B2"/>
    <w:rsid w:val="00B91EB1"/>
    <w:rsid w:val="00BD242F"/>
    <w:rsid w:val="00C15A9B"/>
    <w:rsid w:val="00ED71BC"/>
    <w:rsid w:val="00FE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B0E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a"/>
    <w:rsid w:val="0001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a"/>
    <w:basedOn w:val="a"/>
    <w:rsid w:val="0001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74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13</cp:revision>
  <dcterms:created xsi:type="dcterms:W3CDTF">2013-07-16T16:41:00Z</dcterms:created>
  <dcterms:modified xsi:type="dcterms:W3CDTF">2013-07-17T18:31:00Z</dcterms:modified>
</cp:coreProperties>
</file>