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/tmp.Для этого используйте команду ls</w:t>
      </w:r>
      <w:r>
        <w:t xml:space="preserve"> </w:t>
      </w:r>
      <w:r>
        <w:t xml:space="preserve">с различными опциями.Поясните разницу в выводимой на экран информации.</w:t>
      </w:r>
      <w:r>
        <w:t xml:space="preserve"> </w:t>
      </w:r>
      <w:r>
        <w:t xml:space="preserve">2.3. Определите,естьли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содержимое.Опре-</w:t>
      </w:r>
      <w:r>
        <w:t xml:space="preserve"> </w:t>
      </w:r>
      <w:r>
        <w:t xml:space="preserve">делите,кто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командойтри новых каталога с именами</w:t>
      </w:r>
      <w:r>
        <w:t xml:space="preserve"> </w:t>
      </w:r>
      <w:r>
        <w:t xml:space="preserve">letters,memos,misk.Затем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каталога.Проверьте,был ли</w:t>
      </w:r>
      <w:r>
        <w:t xml:space="preserve"> </w:t>
      </w:r>
      <w:r>
        <w:t xml:space="preserve">каталогудалён.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ватьдля просмотра содержимое нетолько указанного каталога,но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Спомощьюкомандыman определитенаборопцийкомандыls,позволяющийотсорти-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cd,pwd,mkdir,</w:t>
      </w:r>
      <w:r>
        <w:t xml:space="preserve"> </w:t>
      </w:r>
      <w:r>
        <w:t xml:space="preserve">rmdir,rm.Поясните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информацию,полученную при помощи команды history,выполните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</w:t>
      </w:r>
      <w:r>
        <w:t xml:space="preserve"> </w:t>
      </w:r>
      <w:r>
        <w:t xml:space="preserve">Определение полного имени домашнего каталога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515879"/>
            <wp:effectExtent b="0" l="0" r="0" t="0"/>
            <wp:docPr descr="Определение полного имени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Перейдите в каталог /tmp. Выведите на экран содержимое каталога /tmp.Для этого используйте команду ls с различными опциями.Поясните разницу в выводимой на экран информации.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6" w:name="fig:002"/>
      <w:r>
        <w:drawing>
          <wp:inline>
            <wp:extent cx="5334000" cy="2068675"/>
            <wp:effectExtent b="0" l="0" r="0" t="0"/>
            <wp:docPr descr="Вывод на экран с помощью команды ls без опций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3"/>
      <w:r>
        <w:drawing>
          <wp:inline>
            <wp:extent cx="5334000" cy="3343189"/>
            <wp:effectExtent b="0" l="0" r="0" t="0"/>
            <wp:docPr descr="Вывод на экран с помощью команды ls -а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4"/>
      <w:r>
        <w:drawing>
          <wp:inline>
            <wp:extent cx="5334000" cy="1533637"/>
            <wp:effectExtent b="0" l="0" r="0" t="0"/>
            <wp:docPr descr="Вывод на экран с помощью команды ls -l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Определите,есть ли в каталоге /var/spool подкаталог с именем cron и кто является владельцем файлов и подкаталогов в домашнем каталоге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32" w:name="fig:005"/>
      <w:r>
        <w:drawing>
          <wp:inline>
            <wp:extent cx="5334000" cy="2645712"/>
            <wp:effectExtent b="0" l="0" r="0" t="0"/>
            <wp:docPr descr="Опредиление есть ли в каталоге /var/spool подкаталог с именем cron и кто является владельцем файлов и подкаталогов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Выполнение третьего пункта задания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34" w:name="fig:006"/>
      <w:r>
        <w:drawing>
          <wp:inline>
            <wp:extent cx="5334000" cy="2019413"/>
            <wp:effectExtent b="0" l="0" r="0" t="0"/>
            <wp:docPr descr="Последовательное выполнение подпунктов задания 3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С помощью команды man определите набор опций командыls,позволяющий отсортировать по времени последнего изменения выводимый список содержимого каталога с развёрнутым описанием файлов.(рис.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36" w:name="fig:007"/>
      <w:r>
        <w:drawing>
          <wp:inline>
            <wp:extent cx="5334000" cy="730955"/>
            <wp:effectExtent b="0" l="0" r="0" t="0"/>
            <wp:docPr descr="Определение нужной опции для команды ls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4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Скриншоты для оставшихся двух заданий слишком большие и их достаточно много поэтому их лучше посмотреть в видео.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Цель лабораторной работы была достигнута, команды и опции для них были изучены и пременены на практике.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Миронов Дмитрий Андреевич</dc:creator>
  <dc:language>ru-RU</dc:language>
  <cp:keywords/>
  <dcterms:created xsi:type="dcterms:W3CDTF">2022-04-30T16:03:42Z</dcterms:created>
  <dcterms:modified xsi:type="dcterms:W3CDTF">2022-04-30T16:03:42Z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