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Миронов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6.3. Последовательность выполнения работы</w:t>
      </w:r>
      <w:r>
        <w:t xml:space="preserve"> </w:t>
      </w:r>
      <w:r>
        <w:t xml:space="preserve">1. Осуществите вход в систему, используя соответствующее имя пользователя.</w:t>
      </w:r>
      <w:r>
        <w:t xml:space="preserve"> </w:t>
      </w:r>
      <w:r>
        <w:t xml:space="preserve">2. 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  <w:r>
        <w:t xml:space="preserve"> </w:t>
      </w:r>
      <w:r>
        <w:t xml:space="preserve">3. 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  <w:r>
        <w:t xml:space="preserve"> </w:t>
      </w:r>
      <w:r>
        <w:t xml:space="preserve">4. 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  <w:r>
        <w:t xml:space="preserve"> </w:t>
      </w:r>
      <w:r>
        <w:t xml:space="preserve">5. 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  <w:r>
        <w:t xml:space="preserve"> </w:t>
      </w:r>
      <w:r>
        <w:t xml:space="preserve">6. 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  <w:r>
        <w:t xml:space="preserve"> </w:t>
      </w:r>
      <w:r>
        <w:t xml:space="preserve">7. Удалите файл ~/logfile.</w:t>
      </w:r>
      <w:r>
        <w:t xml:space="preserve"> </w:t>
      </w:r>
      <w:r>
        <w:t xml:space="preserve">8. Запустите из консоли в фоновом режиме редактор gedit.</w:t>
      </w:r>
      <w:r>
        <w:t xml:space="preserve"> </w:t>
      </w:r>
      <w:r>
        <w:t xml:space="preserve">9. 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  <w:r>
        <w:t xml:space="preserve"> </w:t>
      </w:r>
      <w:r>
        <w:t xml:space="preserve">10. 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  <w:r>
        <w:t xml:space="preserve"> </w:t>
      </w:r>
      <w:r>
        <w:t xml:space="preserve">11. 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  <w:r>
        <w:t xml:space="preserve"> </w:t>
      </w:r>
      <w:r>
        <w:t xml:space="preserve">12. 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 (рис. 1)</w:t>
      </w:r>
    </w:p>
    <w:p>
      <w:pPr>
        <w:pStyle w:val="CaptionedFigure"/>
      </w:pPr>
      <w:bookmarkStart w:id="23" w:name="fig:001"/>
      <w:r>
        <w:drawing>
          <wp:inline>
            <wp:extent cx="5334000" cy="370748"/>
            <wp:effectExtent b="0" l="0" r="0" t="0"/>
            <wp:docPr descr="Рис. 1: Запись в файл file.txt всего необходимого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6/report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Запись в файл file.txt всего необходимого</w:t>
      </w:r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conf.txt.(рис. 2)</w:t>
      </w:r>
    </w:p>
    <w:p>
      <w:pPr>
        <w:pStyle w:val="CaptionedFigure"/>
      </w:pPr>
      <w:bookmarkStart w:id="25" w:name="fig:002"/>
      <w:r>
        <w:drawing>
          <wp:inline>
            <wp:extent cx="5334000" cy="261232"/>
            <wp:effectExtent b="0" l="0" r="0" t="0"/>
            <wp:docPr descr="Рис. 2: Вывод имён всех файлов из file.txt, имеющих расширение .conf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6/report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Вывод имён всех файлов из file.txt, имеющих расширение .conf</w:t>
      </w:r>
    </w:p>
    <w:p>
      <w:pPr>
        <w:numPr>
          <w:ilvl w:val="0"/>
          <w:numId w:val="1003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сделать.(рис. 3)</w:t>
      </w:r>
    </w:p>
    <w:p>
      <w:pPr>
        <w:pStyle w:val="CaptionedFigure"/>
      </w:pPr>
      <w:bookmarkStart w:id="27" w:name="fig:003"/>
      <w:r>
        <w:drawing>
          <wp:inline>
            <wp:extent cx="5334000" cy="480391"/>
            <wp:effectExtent b="0" l="0" r="0" t="0"/>
            <wp:docPr descr="Рис. 3: Определение файлов с именами начинающимися на с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6/report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Определение файлов с именами начинающимися на с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h.(рис. 4)</w:t>
      </w:r>
    </w:p>
    <w:p>
      <w:pPr>
        <w:pStyle w:val="CaptionedFigure"/>
      </w:pPr>
      <w:bookmarkStart w:id="29" w:name="fig:004"/>
      <w:r>
        <w:drawing>
          <wp:inline>
            <wp:extent cx="5334000" cy="832734"/>
            <wp:effectExtent b="0" l="0" r="0" t="0"/>
            <wp:docPr descr="Рис. 4: Вывод на экран файлов из /etc, начинающиеся с h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6/report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Вывод на экран файлов из /etc, начинающиеся с h</w:t>
      </w:r>
    </w:p>
    <w:p>
      <w:pPr>
        <w:numPr>
          <w:ilvl w:val="0"/>
          <w:numId w:val="1005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log.(рис. 5)</w:t>
      </w:r>
    </w:p>
    <w:p>
      <w:pPr>
        <w:pStyle w:val="CaptionedFigure"/>
      </w:pPr>
      <w:bookmarkStart w:id="31" w:name="fig:005"/>
      <w:r>
        <w:drawing>
          <wp:inline>
            <wp:extent cx="5334000" cy="196391"/>
            <wp:effectExtent b="0" l="0" r="0" t="0"/>
            <wp:docPr descr="Рис. 5: Запуск в фоновом режиме необходимого процесса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6/report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Запуск в фоновом режиме необходимого процесса</w:t>
      </w:r>
    </w:p>
    <w:p>
      <w:pPr>
        <w:numPr>
          <w:ilvl w:val="0"/>
          <w:numId w:val="1006"/>
        </w:numPr>
        <w:pStyle w:val="Compact"/>
      </w:pPr>
      <w:r>
        <w:t xml:space="preserve">Удалите файл ~/logfile.(рис. 6)</w:t>
      </w:r>
    </w:p>
    <w:p>
      <w:pPr>
        <w:pStyle w:val="CaptionedFigure"/>
      </w:pPr>
      <w:bookmarkStart w:id="33" w:name="fig:006"/>
      <w:r>
        <w:drawing>
          <wp:inline>
            <wp:extent cx="5334000" cy="328448"/>
            <wp:effectExtent b="0" l="0" r="0" t="0"/>
            <wp:docPr descr="Рис. 6: Удаление ~/logfile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6/report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Удаление ~/logfile</w:t>
      </w:r>
    </w:p>
    <w:p>
      <w:pPr>
        <w:numPr>
          <w:ilvl w:val="0"/>
          <w:numId w:val="1007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7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FirstParagraph"/>
      </w:pPr>
      <w:bookmarkStart w:id="35" w:name="fig:007"/>
      <w:r>
        <w:drawing>
          <wp:inline>
            <wp:extent cx="5334000" cy="6436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6/report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8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gedit.(рис. 7)</w:t>
      </w:r>
    </w:p>
    <w:p>
      <w:pPr>
        <w:pStyle w:val="CaptionedFigure"/>
      </w:pPr>
      <w:bookmarkStart w:id="37" w:name="fig:008"/>
      <w:r>
        <w:drawing>
          <wp:inline>
            <wp:extent cx="5334000" cy="714257"/>
            <wp:effectExtent b="0" l="0" r="0" t="0"/>
            <wp:docPr descr="Рис. 7: Прочли справку команды kill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6/report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Прочли справку команды kill</w:t>
      </w:r>
    </w:p>
    <w:p>
      <w:pPr>
        <w:numPr>
          <w:ilvl w:val="0"/>
          <w:numId w:val="1009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man.(рис. 8)</w:t>
      </w:r>
    </w:p>
    <w:p>
      <w:pPr>
        <w:pStyle w:val="CaptionedFigure"/>
      </w:pPr>
      <w:bookmarkStart w:id="39" w:name="fig:009"/>
      <w:r>
        <w:drawing>
          <wp:inline>
            <wp:extent cx="5334000" cy="1853223"/>
            <wp:effectExtent b="0" l="0" r="0" t="0"/>
            <wp:docPr descr="Рис. 8: Выполнили команды df и du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6/report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Выполнили команды df и du</w:t>
      </w:r>
    </w:p>
    <w:p>
      <w:pPr>
        <w:numPr>
          <w:ilvl w:val="0"/>
          <w:numId w:val="1010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каталоге.(рис. 9)</w:t>
      </w:r>
    </w:p>
    <w:p>
      <w:pPr>
        <w:pStyle w:val="CaptionedFigure"/>
      </w:pPr>
      <w:bookmarkStart w:id="41" w:name="fig:010"/>
      <w:r>
        <w:drawing>
          <wp:inline>
            <wp:extent cx="5334000" cy="2468684"/>
            <wp:effectExtent b="0" l="0" r="0" t="0"/>
            <wp:docPr descr="Рис. 9: Вывод имён всех директорий, имеющихся в вашем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6/report/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Вывод имён всех директорий, имеющихся в вашем домашнем каталоге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ознакомился с иструментами поиска файлов и фильтрации текстовых данных. Приобрел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 Лабораторная работа была выполнена.</w:t>
      </w:r>
    </w:p>
    <w:bookmarkEnd w:id="43"/>
    <w:bookmarkStart w:id="44" w:name="контрольные-вопросы-к-лекци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 к лекции</w:t>
      </w:r>
    </w:p>
    <w:p>
      <w:pPr>
        <w:numPr>
          <w:ilvl w:val="0"/>
          <w:numId w:val="101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Stdin и stdout, stderr</w:t>
      </w:r>
    </w:p>
    <w:p>
      <w:pPr>
        <w:numPr>
          <w:ilvl w:val="0"/>
          <w:numId w:val="1011"/>
        </w:numPr>
        <w:pStyle w:val="Compact"/>
      </w:pPr>
      <w:r>
        <w:t xml:space="preserve">Объясните разницу между операцией &gt; и &gt;&gt;.</w:t>
      </w:r>
      <w:r>
        <w:t xml:space="preserve"> </w:t>
      </w:r>
      <w:r>
        <w:t xml:space="preserve">Первый перенаправляет, а второй открывает в режиме добавления.</w:t>
      </w:r>
    </w:p>
    <w:p>
      <w:pPr>
        <w:numPr>
          <w:ilvl w:val="0"/>
          <w:numId w:val="1011"/>
        </w:numPr>
        <w:pStyle w:val="Compact"/>
      </w:pPr>
      <w:r>
        <w:t xml:space="preserve">Что такое конвейер?</w:t>
      </w:r>
      <w:r>
        <w:t xml:space="preserve"> </w:t>
      </w:r>
      <w:r>
        <w:t xml:space="preserve">Конвейер (pipe) служит для объединения простых команд или утилит в цепочки, в которых</w:t>
      </w:r>
      <w:r>
        <w:t xml:space="preserve"> </w:t>
      </w:r>
      <w:r>
        <w:t xml:space="preserve">результат работы предыдущей команды передаётся последующей.</w:t>
      </w:r>
    </w:p>
    <w:p>
      <w:pPr>
        <w:numPr>
          <w:ilvl w:val="0"/>
          <w:numId w:val="1011"/>
        </w:numPr>
        <w:pStyle w:val="Compact"/>
      </w:pPr>
      <w:r>
        <w:t xml:space="preserve">Что такое процесс? Чем</w:t>
      </w:r>
      <w:r>
        <w:t xml:space="preserve"> </w:t>
      </w:r>
      <w:r>
        <w:t xml:space="preserve">это понятие отличается от программы?</w:t>
      </w:r>
      <w:r>
        <w:t xml:space="preserve"> </w:t>
      </w:r>
      <w:r>
        <w:t xml:space="preserve">Компьютерная программа сама по себе — лишь пассивная последовательность инструкций. В</w:t>
      </w:r>
      <w:r>
        <w:t xml:space="preserve"> </w:t>
      </w:r>
      <w:r>
        <w:t xml:space="preserve">то время как процесс — непосредственное выполнение этих инструкций. Также, процессом</w:t>
      </w:r>
      <w:r>
        <w:t xml:space="preserve"> </w:t>
      </w:r>
      <w:r>
        <w:t xml:space="preserve">называют выполняющуюся программу и все её элементы: адресное пространство, глобальные</w:t>
      </w:r>
      <w:r>
        <w:t xml:space="preserve"> </w:t>
      </w:r>
      <w:r>
        <w:t xml:space="preserve">переменные, регистры, стек, открытые файлы и так далее.</w:t>
      </w:r>
    </w:p>
    <w:p>
      <w:pPr>
        <w:numPr>
          <w:ilvl w:val="0"/>
          <w:numId w:val="1011"/>
        </w:numPr>
        <w:pStyle w:val="Compact"/>
      </w:pPr>
      <w:r>
        <w:t xml:space="preserve">Что такое PID и GID?</w:t>
      </w:r>
      <w:r>
        <w:t xml:space="preserve"> </w:t>
      </w:r>
      <w:r>
        <w:t xml:space="preserve">PID – это айди процесса.</w:t>
      </w:r>
      <w:r>
        <w:t xml:space="preserve"> </w:t>
      </w:r>
      <w:r>
        <w:t xml:space="preserve">GID - Группы пользователей применяются для организации доступа нескольких</w:t>
      </w:r>
      <w:r>
        <w:t xml:space="preserve"> </w:t>
      </w:r>
      <w:r>
        <w:t xml:space="preserve">пользователей к некоторым ресурсам.</w:t>
      </w:r>
    </w:p>
    <w:p>
      <w:pPr>
        <w:numPr>
          <w:ilvl w:val="0"/>
          <w:numId w:val="1011"/>
        </w:numPr>
        <w:pStyle w:val="Compact"/>
      </w:pPr>
      <w:r>
        <w:t xml:space="preserve">Что такое задачи и какая команда позволяет ими</w:t>
      </w:r>
      <w:r>
        <w:t xml:space="preserve"> </w:t>
      </w:r>
      <w:r>
        <w:t xml:space="preserve">управлять?</w:t>
      </w:r>
      <w:r>
        <w:t xml:space="preserve"> </w:t>
      </w:r>
      <w:r>
        <w:t xml:space="preserve">Любую выполняющуюся в консоли команду или внешнюю программу можно запустить в фоновом</w:t>
      </w:r>
      <w:r>
        <w:t xml:space="preserve"> </w:t>
      </w:r>
      <w:r>
        <w:t xml:space="preserve">режиме. Для этого следует в конце имени команды указать знак амперсанда &amp;. Например:</w:t>
      </w:r>
      <w:r>
        <w:t xml:space="preserve"> </w:t>
      </w:r>
      <w:r>
        <w:t xml:space="preserve">gedit &amp;.</w:t>
      </w:r>
    </w:p>
    <w:p>
      <w:pPr>
        <w:numPr>
          <w:ilvl w:val="0"/>
          <w:numId w:val="1011"/>
        </w:numPr>
        <w:pStyle w:val="Compact"/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Top - отобразить запущенные процессы, используемые ими ресурсы и другую полезную</w:t>
      </w:r>
      <w:r>
        <w:t xml:space="preserve"> </w:t>
      </w:r>
      <w:r>
        <w:t xml:space="preserve">информацию (с автоматическим обновлением данных)</w:t>
      </w:r>
      <w:r>
        <w:t xml:space="preserve"> </w:t>
      </w:r>
      <w:r>
        <w:t xml:space="preserve">Htop - показывает динамический список системных процессов, список обычно выравнивается</w:t>
      </w:r>
      <w:r>
        <w:t xml:space="preserve"> </w:t>
      </w:r>
      <w:r>
        <w:t xml:space="preserve">по использованию ЦПУ. В отличие от top, htop показывает все процессы в системе. Также</w:t>
      </w:r>
      <w:r>
        <w:t xml:space="preserve"> </w:t>
      </w:r>
      <w:r>
        <w:t xml:space="preserve">показывает время непрерывной работы, использование процессоров и памяти. Htop часто</w:t>
      </w:r>
      <w:r>
        <w:t xml:space="preserve"> </w:t>
      </w:r>
      <w:r>
        <w:t xml:space="preserve">применяется в тех случаях, когда информации даваемой утилитой top недостаточно,</w:t>
      </w:r>
      <w:r>
        <w:t xml:space="preserve"> </w:t>
      </w:r>
      <w:r>
        <w:t xml:space="preserve">например при поиске утечек памяти в процессах.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</w:t>
      </w:r>
      <w:r>
        <w:t xml:space="preserve"> </w:t>
      </w:r>
      <w:r>
        <w:t xml:space="preserve">команде поиска файлов. Приведите примеры использования этой команды.</w:t>
      </w:r>
      <w:r>
        <w:t xml:space="preserve"> </w:t>
      </w:r>
      <w:r>
        <w:t xml:space="preserve">Команда find используется для поиска и отображения на экран имён файлов,</w:t>
      </w:r>
      <w:r>
        <w:t xml:space="preserve"> </w:t>
      </w:r>
      <w:r>
        <w:t xml:space="preserve">соответствующих заданной строке символов. Формат команды: find путь [-опции]</w:t>
      </w:r>
    </w:p>
    <w:p>
      <w:pPr>
        <w:numPr>
          <w:ilvl w:val="0"/>
          <w:numId w:val="1011"/>
        </w:numPr>
        <w:pStyle w:val="Compact"/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Да, через команду grep. Например: grep Aug -R /var/log/* вывода строки, содержащие</w:t>
      </w:r>
      <w:r>
        <w:t xml:space="preserve"> </w:t>
      </w:r>
      <w:r>
        <w:t xml:space="preserve">“</w:t>
      </w:r>
      <w:r>
        <w:t xml:space="preserve">Aug</w:t>
      </w:r>
      <w:r>
        <w:t xml:space="preserve">”</w:t>
      </w:r>
      <w:r>
        <w:t xml:space="preserve">, во всех файлах, находящихся в директории /var/log и ниже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Для определения объёма свободного пространства на файловой системе можно</w:t>
      </w:r>
      <w:r>
        <w:t xml:space="preserve"> </w:t>
      </w:r>
      <w:r>
        <w:t xml:space="preserve">воспользоваться командой df, которая выведет на экран список всех файловых систем в</w:t>
      </w:r>
      <w:r>
        <w:t xml:space="preserve"> </w:t>
      </w:r>
      <w:r>
        <w:t xml:space="preserve">соответствии с именами устройств, с указанием размера и точки монтирования.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11"/>
        </w:numPr>
        <w:pStyle w:val="Compact"/>
      </w:pPr>
      <w:r>
        <w:t xml:space="preserve">Как удалить зависший процесс?</w:t>
      </w:r>
      <w:r>
        <w:t xml:space="preserve"> </w:t>
      </w:r>
      <w:r>
        <w:t xml:space="preserve">Можно удалить через kill, написав id процесса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Миронов Дмитрий Адреевич</dc:creator>
  <dc:language>ru-RU</dc:language>
  <cp:keywords/>
  <dcterms:created xsi:type="dcterms:W3CDTF">2022-05-07T14:38:37Z</dcterms:created>
  <dcterms:modified xsi:type="dcterms:W3CDTF">2022-05-07T14:38:37Z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