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1F3864"/>
          <w:sz w:val="64"/>
          <w:szCs w:val="64"/>
        </w:rPr>
        <w:t xml:space="preserve">SEO-АУДИТ</w:t>
      </w:r>
    </w:p>
    <w:p>
      <w:pPr>
        <w:spacing w:after="80"/>
        <w:jc w:val="center"/>
      </w:pPr>
      <w:r>
        <w:rPr>
          <w:color w:val="595959"/>
          <w:sz w:val="32"/>
          <w:szCs w:val="32"/>
        </w:rPr>
        <w:t xml:space="preserve">латышской версии сайта</w:t>
      </w:r>
    </w:p>
    <w:p>
      <w:pPr>
        <w:spacing w:after="60"/>
        <w:jc w:val="center"/>
      </w:pPr>
      <w:r>
        <w:rPr>
          <w:b/>
          <w:bCs/>
          <w:color w:val="2E75B6"/>
          <w:sz w:val="30"/>
          <w:szCs w:val="30"/>
        </w:rPr>
        <w:t xml:space="preserve">loguapkope.lv  ·  /lv/</w:t>
      </w:r>
    </w:p>
    <w:p>
      <w:pPr>
        <w:spacing w:after="0" w:before="240"/>
        <w:jc w:val="center"/>
      </w:pPr>
      <w:r>
        <w:rPr>
          <w:color w:val="595959"/>
          <w:sz w:val="24"/>
          <w:szCs w:val="24"/>
        </w:rPr>
        <w:t xml:space="preserve">SIA «Logu Apkope» — ремонт и обслуживание окон, дверей,</w:t>
      </w:r>
    </w:p>
    <w:p>
      <w:pPr>
        <w:spacing w:after="400"/>
        <w:jc w:val="center"/>
      </w:pPr>
      <w:r>
        <w:rPr>
          <w:color w:val="595959"/>
          <w:sz w:val="24"/>
          <w:szCs w:val="24"/>
        </w:rPr>
        <w:t xml:space="preserve">москитные сетки, жалюзи, стеклопакеты, фурнитура</w:t>
      </w:r>
    </w:p>
    <w:p>
      <w:pPr>
        <w:spacing w:after="60"/>
        <w:jc w:val="center"/>
      </w:pPr>
      <w:r>
        <w:rPr>
          <w:color w:val="595959"/>
          <w:sz w:val="22"/>
          <w:szCs w:val="22"/>
        </w:rPr>
        <w:t xml:space="preserve">Проанализировано страниц: 47  ·  Язык: латышский (LV)</w:t>
      </w:r>
    </w:p>
    <w:p>
      <w:pPr>
        <w:spacing w:after="1000"/>
        <w:jc w:val="center"/>
      </w:pPr>
      <w:r>
        <w:rPr>
          <w:color w:val="595959"/>
          <w:sz w:val="22"/>
          <w:szCs w:val="22"/>
        </w:rPr>
        <w:t xml:space="preserve">Дата: 15 июня 2026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Краткое резюме</w:t>
      </w:r>
    </w:p>
    <w:p>
      <w:pPr>
        <w:spacing w:after="120" w:line="276"/>
      </w:pPr>
      <w:r>
        <w:t xml:space="preserve">Латышская версия сайта </w:t>
      </w:r>
      <w:r>
        <w:rPr>
          <w:b/>
          <w:bCs/>
        </w:rPr>
        <w:t xml:space="preserve">loguapkope.lv</w:t>
      </w:r>
      <w:r>
        <w:t xml:space="preserve"> сделана на крепком уровне: фундамент SEO заложен правильно. На каждой из 47 страниц есть единственный корректный заголовок </w:t>
      </w:r>
      <w:r>
        <w:rPr>
          <w:b/>
          <w:bCs/>
        </w:rPr>
        <w:t xml:space="preserve">H1</w:t>
      </w:r>
      <w:r>
        <w:t xml:space="preserve">, прописаны </w:t>
      </w:r>
      <w:r>
        <w:rPr>
          <w:b/>
          <w:bCs/>
        </w:rPr>
        <w:t xml:space="preserve">title</w:t>
      </w:r>
      <w:r>
        <w:t xml:space="preserve"> и </w:t>
      </w:r>
      <w:r>
        <w:rPr>
          <w:b/>
          <w:bCs/>
        </w:rPr>
        <w:t xml:space="preserve">meta description</w:t>
      </w:r>
      <w:r>
        <w:t xml:space="preserve">, настроены канонические ссылки и языковые версии (hreflang LV/RU/EN). Это уже лучше, чем у большинства мелких конкурентов в Латвии.</w:t>
      </w:r>
    </w:p>
    <w:p>
      <w:pPr>
        <w:spacing w:after="120" w:line="276"/>
      </w:pPr>
      <w:r>
        <w:t xml:space="preserve">Однако до позиции «лучший сайт по ремонту окон в Прибалтике» есть конкретные пробелы. Главные из них — </w:t>
      </w:r>
      <w:r>
        <w:rPr>
          <w:b/>
          <w:bCs/>
          <w:color w:val="C00000"/>
        </w:rPr>
        <w:t xml:space="preserve">неполная карта сайта (в sitemap всего 5 из 47 страниц)</w:t>
      </w:r>
      <w:r>
        <w:t xml:space="preserve">, </w:t>
      </w:r>
      <w:r>
        <w:rPr>
          <w:b/>
          <w:bCs/>
          <w:color w:val="C00000"/>
        </w:rPr>
        <w:t xml:space="preserve">отсутствие микроразметки Schema.org на 33 страницах</w:t>
      </w:r>
      <w:r>
        <w:t xml:space="preserve"> и </w:t>
      </w:r>
      <w:r>
        <w:rPr>
          <w:b/>
          <w:bCs/>
          <w:color w:val="C00000"/>
        </w:rPr>
        <w:t xml:space="preserve">отсутствие Open Graph на 38 страницах</w:t>
      </w:r>
      <w:r>
        <w:t xml:space="preserve">. Это напрямую ограничивает индексацию и показ в поиске.</w:t>
      </w:r>
    </w:p>
    <w:p>
      <w:pPr>
        <w:pStyle w:val="Heading3"/>
      </w:pPr>
      <w:r>
        <w:t xml:space="preserve">Общая оценка по направлениям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Направление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556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Заголовки H1–H3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E7D32"/>
              </w:rPr>
              <w:t xml:space="preserve">8 / 10</w:t>
            </w:r>
          </w:p>
        </w:tc>
        <w:tc>
          <w:tcPr>
            <w:tcW w:type="dxa" w:w="5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H1 есть везде и по 1 шт. Иерархия H2→H4 нарушена (футер), H1→H3 на 3 стр.</w:t>
            </w:r>
          </w:p>
        </w:tc>
      </w:tr>
      <w:tr>
        <w:tc>
          <w:tcPr>
            <w:tcW w:type="dxa" w:w="24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Title и Meta Description</w:t>
            </w:r>
          </w:p>
        </w:tc>
        <w:tc>
          <w:tcPr>
            <w:tcW w:type="dxa" w:w="14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B8860B"/>
              </w:rPr>
              <w:t xml:space="preserve">7 / 10</w:t>
            </w:r>
          </w:p>
        </w:tc>
        <w:tc>
          <w:tcPr>
            <w:tcW w:type="dxa" w:w="556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Заполнены везде, но ~11 title длинные, ~15 description короткие/длинные.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Ключевые слова / контент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B8860B"/>
              </w:rPr>
              <w:t xml:space="preserve">7 / 10</w:t>
            </w:r>
          </w:p>
        </w:tc>
        <w:tc>
          <w:tcPr>
            <w:tcW w:type="dxa" w:w="5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Основные ключи покрыты. Не хватает синонимов (plastmasas/plastikāta) и брендов профилей.</w:t>
            </w:r>
          </w:p>
        </w:tc>
      </w:tr>
      <w:tr>
        <w:tc>
          <w:tcPr>
            <w:tcW w:type="dxa" w:w="24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Техническое SEO</w:t>
            </w:r>
          </w:p>
        </w:tc>
        <w:tc>
          <w:tcPr>
            <w:tcW w:type="dxa" w:w="14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C00000"/>
              </w:rPr>
              <w:t xml:space="preserve">5 / 10</w:t>
            </w:r>
          </w:p>
        </w:tc>
        <w:tc>
          <w:tcPr>
            <w:tcW w:type="dxa" w:w="556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Sitemap почти пустой, Schema и Open Graph на меньшинстве страниц.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Структура и перелинковка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E7D32"/>
              </w:rPr>
              <w:t xml:space="preserve">8 / 10</w:t>
            </w:r>
          </w:p>
        </w:tc>
        <w:tc>
          <w:tcPr>
            <w:tcW w:type="dxa" w:w="5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Сквозное меню и футер дают сильную внутреннюю перелинковку.</w:t>
            </w:r>
          </w:p>
        </w:tc>
      </w:tr>
      <w:tr>
        <w:tc>
          <w:tcPr>
            <w:tcW w:type="dxa" w:w="24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Локальное SEO (гео)</w:t>
            </w:r>
          </w:p>
        </w:tc>
        <w:tc>
          <w:tcPr>
            <w:tcW w:type="dxa" w:w="14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B8860B"/>
              </w:rPr>
              <w:t xml:space="preserve">6 / 10</w:t>
            </w:r>
          </w:p>
        </w:tc>
        <w:tc>
          <w:tcPr>
            <w:tcW w:type="dxa" w:w="556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Везде «Rīga / Latvija», но нет отдельных гео-страниц (Jūrmala, Jelgava и др.).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Итоговая готовность: </w:t>
      </w:r>
      <w:r>
        <w:rPr>
          <w:b/>
          <w:bCs/>
          <w:color w:val="2E75B6"/>
        </w:rPr>
        <w:t xml:space="preserve">примерно 70 %</w:t>
      </w:r>
      <w:r>
        <w:t xml:space="preserve">. Базовый каркас отличный — рывок в ТОП даст устранение технических пробелов и расширение семантики, а не переделка с нуля.</w:t>
      </w:r>
    </w:p>
    <w:p>
      <w:r>
        <w:br w:type="page"/>
      </w:r>
    </w:p>
    <w:p>
      <w:pPr>
        <w:pStyle w:val="Heading1"/>
      </w:pPr>
      <w:r>
        <w:t xml:space="preserve">2. Что уже сделано хорошо</w:t>
      </w:r>
    </w:p>
    <w:p>
      <w:pPr>
        <w:spacing w:after="120" w:line="276"/>
      </w:pPr>
      <w:r>
        <w:t xml:space="preserve">Эти элементы уже работают на вас — их нужно сохранить: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H1 на каждой странице — ровно один. </w:t>
      </w:r>
      <w:r>
        <w:t xml:space="preserve">Все 47 страниц имеют единственный заголовок H1, релевантный теме (например «Stikla paketes maiņa», «Furnitūras maiņa»). Это базовое требование SEO выполнено идеально.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Title и Description заполнены везде. </w:t>
      </w:r>
      <w:r>
        <w:t xml:space="preserve">Нет ни одной страницы без title или мета-описания. Многие описания содержат цену («Cena no €20») и гео — это повышает кликабельность в выдаче.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Геопривязка в заголовках. </w:t>
      </w:r>
      <w:r>
        <w:t xml:space="preserve">Почти все title содержат «Rīgā» / «Latvijā» — правильно для локального бизнеса.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Канонические ссылки и hreflang. </w:t>
      </w:r>
      <w:r>
        <w:t xml:space="preserve">Self-canonical стоит на 46 из 47 страниц; языковые версии LV/RU/EN связаны через hreflang. Дублей и языкового каннибализма нет.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Мобильная версия и язык документа. </w:t>
      </w:r>
      <w:r>
        <w:t xml:space="preserve">На всех страницах есть meta viewport и атрибут lang="lv" — Google видит сайт как мобилопригодный и латышскоязычный.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Сильная внутренняя перелинковка. </w:t>
      </w:r>
      <w:r>
        <w:t xml:space="preserve">Сквозное меню и футер ссылаются на все услуги, поэтому каждый ключевой запрос (ремонт окон, стеклопакеты, фурнитура, москитные сетки, жалюзи, подоконники) встречается на всех страницах.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Глубокий контент на главной и ключевых услугах. </w:t>
      </w:r>
      <w:r>
        <w:t xml:space="preserve">Главная ~2400 слов, страница стеклопакетов ~1170 слов. Для коммерческих страниц это хороший объём.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Alt у изображений в основном заполнен. </w:t>
      </w:r>
      <w:r>
        <w:t xml:space="preserve">На большинстве страниц у картинок есть alt — проседает только главная (8 без alt) и несколько служебных.</w:t>
      </w:r>
    </w:p>
    <w:p>
      <w:r>
        <w:br w:type="page"/>
      </w:r>
    </w:p>
    <w:p>
      <w:pPr>
        <w:pStyle w:val="Heading1"/>
      </w:pPr>
      <w:r>
        <w:t xml:space="preserve">3. Критические проблемы (Приоритет 1)</w:t>
      </w:r>
    </w:p>
    <w:p>
      <w:pPr>
        <w:spacing w:after="120" w:line="276"/>
      </w:pPr>
      <w:r>
        <w:rPr>
          <w:i/>
          <w:iCs/>
        </w:rPr>
        <w:t xml:space="preserve">Эти три пункта дают наибольший прирост и должны быть исправлены в первую очередь.</w:t>
      </w:r>
    </w:p>
    <w:p>
      <w:pPr>
        <w:pStyle w:val="Heading2"/>
      </w:pPr>
      <w:r>
        <w:t xml:space="preserve">3.1. Карта сайта (sitemap.xml) почти пустая</w:t>
      </w:r>
    </w:p>
    <w:p>
      <w:pPr>
        <w:spacing w:after="120" w:line="276"/>
      </w:pPr>
      <w:r>
        <w:rPr>
          <w:b/>
          <w:bCs/>
          <w:color w:val="C00000"/>
        </w:rPr>
        <w:t xml:space="preserve">Проблема: </w:t>
      </w:r>
      <w:r>
        <w:t xml:space="preserve">в файле sitemap.xml указано всего </w:t>
      </w:r>
      <w:r>
        <w:rPr>
          <w:b/>
          <w:bCs/>
        </w:rPr>
        <w:t xml:space="preserve">5 URL</w:t>
      </w:r>
      <w:r>
        <w:t xml:space="preserve"> (index, remonts, moskitu-tikli, zaluzijas, kontakti). Остальные </w:t>
      </w:r>
      <w:r>
        <w:rPr>
          <w:b/>
          <w:bCs/>
          <w:color w:val="C00000"/>
        </w:rPr>
        <w:t xml:space="preserve">40 индексируемых страниц в карту не попали</w:t>
      </w:r>
      <w:r>
        <w:t xml:space="preserve"> — включая все коммерческие посадочные: ремонт фурнитуры, замена стеклопакетов, регулировка, утепление, подоконники, плёнка, вентиляция, все подтипы москитных сеток и жалюзи, статьи блога.</w:t>
      </w:r>
    </w:p>
    <w:p>
      <w:pPr>
        <w:spacing w:after="120" w:line="276"/>
      </w:pPr>
      <w:r>
        <w:rPr>
          <w:b/>
          <w:bCs/>
        </w:rPr>
        <w:t xml:space="preserve">Почему важно: </w:t>
      </w:r>
      <w:r>
        <w:t xml:space="preserve">sitemap — это прямая подсказка Google, какие страницы индексировать и как часто обходить. Сейчас вы сами «прячете» 85 % сайта. Страницы могут находиться по внутренним ссылкам, но индексируются медленнее и с меньшим приоритетом.</w:t>
      </w:r>
    </w:p>
    <w:p>
      <w:pPr>
        <w:spacing w:after="120" w:line="276"/>
      </w:pPr>
      <w:r>
        <w:rPr>
          <w:b/>
          <w:bCs/>
          <w:color w:val="2E7D32"/>
        </w:rPr>
        <w:t xml:space="preserve">Решение: </w:t>
      </w:r>
      <w:r>
        <w:t xml:space="preserve">сгенерировать полный sitemap.xml со всеми индексируемыми страницами (исключив только registracija.html — он noindex). Для каждой указать lastmod, changefreq и hreflang-альтернативы LV/RU/EN, как уже сделано для 5 текущих. После — отправить в Google Search Console.</w:t>
      </w:r>
    </w:p>
    <w:p>
      <w:pPr>
        <w:pStyle w:val="Heading2"/>
      </w:pPr>
      <w:r>
        <w:t xml:space="preserve">3.2. Микроразметка Schema.org отсутствует на 33 из 47 страниц</w:t>
      </w:r>
    </w:p>
    <w:p>
      <w:pPr>
        <w:spacing w:after="120" w:line="276"/>
      </w:pPr>
      <w:r>
        <w:rPr>
          <w:b/>
          <w:bCs/>
          <w:color w:val="C00000"/>
        </w:rPr>
        <w:t xml:space="preserve">Проблема: </w:t>
      </w:r>
      <w:r>
        <w:t xml:space="preserve">структурированные данные (JSON-LD) есть лишь на </w:t>
      </w:r>
      <w:r>
        <w:rPr>
          <w:b/>
          <w:bCs/>
        </w:rPr>
        <w:t xml:space="preserve">14 страницах</w:t>
      </w:r>
      <w:r>
        <w:t xml:space="preserve">. Разметка </w:t>
      </w:r>
      <w:r>
        <w:rPr>
          <w:b/>
          <w:bCs/>
          <w:color w:val="C00000"/>
        </w:rPr>
        <w:t xml:space="preserve">LocalBusiness стоит только на главной</w:t>
      </w:r>
      <w:r>
        <w:t xml:space="preserve">, а на коммерческих страницах услуг (ремонт фурнитуры, замена стеклопакетов, утепление, ремонт дверей, модернизация, термокамера) </w:t>
      </w:r>
      <w:r>
        <w:rPr>
          <w:b/>
          <w:bCs/>
        </w:rPr>
        <w:t xml:space="preserve">Schema нет вообще</w:t>
      </w:r>
      <w:r>
        <w:t xml:space="preserve">.</w:t>
      </w:r>
    </w:p>
    <w:p>
      <w:pPr>
        <w:spacing w:after="120" w:line="276"/>
      </w:pPr>
      <w:r>
        <w:rPr>
          <w:b/>
          <w:bCs/>
        </w:rPr>
        <w:t xml:space="preserve">Почему важно: </w:t>
      </w:r>
      <w:r>
        <w:t xml:space="preserve">разметка Service, LocalBusiness, BreadcrumbList и FAQPage помогает Google понимать тип услуги, цену, регион и отзывы, а также даёт «расширенные сниппеты» (звёзды, FAQ, цена) — это заметно повышает CTR над конкурентами.</w:t>
      </w:r>
    </w:p>
    <w:p>
      <w:pPr>
        <w:spacing w:after="120" w:line="276"/>
      </w:pPr>
      <w:r>
        <w:rPr>
          <w:b/>
          <w:bCs/>
          <w:color w:val="2E7D32"/>
        </w:rPr>
        <w:t xml:space="preserve">Решение: </w:t>
      </w:r>
      <w:r>
        <w:t xml:space="preserve">добавить на каждую страницу услуги разметку </w:t>
      </w:r>
      <w:r>
        <w:rPr>
          <w:b/>
          <w:bCs/>
        </w:rPr>
        <w:t xml:space="preserve">Service</w:t>
      </w:r>
      <w:r>
        <w:t xml:space="preserve"> (с полями name, provider→LocalBusiness, areaServed=Latvija, offers/price), на все страницы — </w:t>
      </w:r>
      <w:r>
        <w:rPr>
          <w:b/>
          <w:bCs/>
        </w:rPr>
        <w:t xml:space="preserve">BreadcrumbList</w:t>
      </w:r>
      <w:r>
        <w:t xml:space="preserve">, а где есть блоки вопросов-ответов — </w:t>
      </w:r>
      <w:r>
        <w:rPr>
          <w:b/>
          <w:bCs/>
        </w:rPr>
        <w:t xml:space="preserve">FAQPage</w:t>
      </w:r>
      <w:r>
        <w:t xml:space="preserve">. LocalBusiness вынести в общий шаблон, чтобы он был на всех страницах с NAP (название, адрес Latgales 130A, телефон).</w:t>
      </w:r>
    </w:p>
    <w:p>
      <w:pPr>
        <w:pStyle w:val="Heading2"/>
      </w:pPr>
      <w:r>
        <w:t xml:space="preserve">3.3. Open Graph отсутствует на 38 из 47 страниц</w:t>
      </w:r>
    </w:p>
    <w:p>
      <w:pPr>
        <w:spacing w:after="120" w:line="276"/>
      </w:pPr>
      <w:r>
        <w:rPr>
          <w:b/>
          <w:bCs/>
          <w:color w:val="C00000"/>
        </w:rPr>
        <w:t xml:space="preserve">Проблема: </w:t>
      </w:r>
      <w:r>
        <w:t xml:space="preserve">теги Open Graph (og:title, og:description, og:image) есть только на </w:t>
      </w:r>
      <w:r>
        <w:rPr>
          <w:b/>
          <w:bCs/>
        </w:rPr>
        <w:t xml:space="preserve">9 страницах</w:t>
      </w:r>
      <w:r>
        <w:t xml:space="preserve">. На большинстве услуг и категорий их нет.</w:t>
      </w:r>
    </w:p>
    <w:p>
      <w:pPr>
        <w:spacing w:after="120" w:line="276"/>
      </w:pPr>
      <w:r>
        <w:rPr>
          <w:b/>
          <w:bCs/>
        </w:rPr>
        <w:t xml:space="preserve">Почему важно: </w:t>
      </w:r>
      <w:r>
        <w:t xml:space="preserve">без OG при репосте ссылки в Facebook, WhatsApp, Telegram, Messenger подтягивается «пустой» или случайный фрагмент без картинки. Для услуг, которыми делятся («посмотри, кто чинит окна»), это потеря трафика и доверия.</w:t>
      </w:r>
    </w:p>
    <w:p>
      <w:pPr>
        <w:spacing w:after="120" w:line="276"/>
      </w:pPr>
      <w:r>
        <w:rPr>
          <w:b/>
          <w:bCs/>
          <w:color w:val="2E7D32"/>
        </w:rPr>
        <w:t xml:space="preserve">Решение: </w:t>
      </w:r>
      <w:r>
        <w:t xml:space="preserve">добавить в шаблон og:title, og:description, og:image (1200×630), og:type, og:url и Twitter Card на все страницы. Проще всего — генерировать из уже существующих title/description.</w:t>
      </w:r>
    </w:p>
    <w:p>
      <w:r>
        <w:br w:type="page"/>
      </w:r>
    </w:p>
    <w:p>
      <w:pPr>
        <w:pStyle w:val="Heading1"/>
      </w:pPr>
      <w:r>
        <w:t xml:space="preserve">4. Важные проблемы (Приоритет 2)</w:t>
      </w:r>
    </w:p>
    <w:p>
      <w:pPr>
        <w:pStyle w:val="Heading2"/>
      </w:pPr>
      <w:r>
        <w:t xml:space="preserve">4.1. Длина Title и Description</w:t>
      </w:r>
    </w:p>
    <w:p>
      <w:pPr>
        <w:spacing w:after="120" w:line="276"/>
      </w:pPr>
      <w:r>
        <w:t xml:space="preserve">Google показывает в выдаче ~50–60 символов title и ~120–160 символов description. За пределами — текст обрезается «…».</w:t>
      </w:r>
    </w:p>
    <w:p>
      <w:pPr>
        <w:pStyle w:val="Heading3"/>
      </w:pPr>
      <w:r>
        <w:t xml:space="preserve">Слишком длинные Title (обрезаются в выдаче)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Страница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Символов</w:t>
            </w:r>
          </w:p>
        </w:tc>
        <w:tc>
          <w:tcPr>
            <w:tcW w:type="dxa" w:w="476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 делать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pleve.html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C00000"/>
              </w:rPr>
              <w:t xml:space="preserve">86</w:t>
            </w:r>
          </w:p>
        </w:tc>
        <w:tc>
          <w:tcPr>
            <w:tcW w:type="dxa" w:w="4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Сократить: «Logu plēve Rīgā — saules un siltuma plēve | Logu Apkope»</w:t>
            </w:r>
          </w:p>
        </w:tc>
      </w:tr>
      <w:tr>
        <w:tc>
          <w:tcPr>
            <w:tcW w:type="dxa" w:w="32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raksts-termoshok.html</w:t>
            </w:r>
          </w:p>
        </w:tc>
        <w:tc>
          <w:tcPr>
            <w:tcW w:type="dxa" w:w="14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color w:val="C00000"/>
              </w:rPr>
              <w:t xml:space="preserve">86</w:t>
            </w:r>
          </w:p>
        </w:tc>
        <w:tc>
          <w:tcPr>
            <w:tcW w:type="dxa" w:w="476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Убрать лишние слова, оставить суть + бренд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moskitu-tikli-plise.html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color w:val="C00000"/>
              </w:rPr>
              <w:t xml:space="preserve">83</w:t>
            </w:r>
          </w:p>
        </w:tc>
        <w:tc>
          <w:tcPr>
            <w:tcW w:type="dxa" w:w="4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«Plisē moskītu tīkli Rīgā — pēc pasūtījuma | Logu Apkope»</w:t>
            </w:r>
          </w:p>
        </w:tc>
      </w:tr>
      <w:tr>
        <w:tc>
          <w:tcPr>
            <w:tcW w:type="dxa" w:w="32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palodzes.html</w:t>
            </w:r>
          </w:p>
        </w:tc>
        <w:tc>
          <w:tcPr>
            <w:tcW w:type="dxa" w:w="14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color w:val="B8860B"/>
              </w:rPr>
              <w:t xml:space="preserve">80</w:t>
            </w:r>
          </w:p>
        </w:tc>
        <w:tc>
          <w:tcPr>
            <w:tcW w:type="dxa" w:w="476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Оставить 2–3 материала: «Logu palodzes Rīgā — PVC, koka, akmens»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ventilacija.html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color w:val="B8860B"/>
              </w:rPr>
              <w:t xml:space="preserve">79</w:t>
            </w:r>
          </w:p>
        </w:tc>
        <w:tc>
          <w:tcPr>
            <w:tcW w:type="dxa" w:w="4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«Logu ventilācija — pieplūdes vārsti | Logu Apkope»</w:t>
            </w:r>
          </w:p>
        </w:tc>
      </w:tr>
      <w:tr>
        <w:tc>
          <w:tcPr>
            <w:tcW w:type="dxa" w:w="32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zaluzijas.html</w:t>
            </w:r>
          </w:p>
        </w:tc>
        <w:tc>
          <w:tcPr>
            <w:tcW w:type="dxa" w:w="14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color w:val="B8860B"/>
              </w:rPr>
              <w:t xml:space="preserve">78</w:t>
            </w:r>
          </w:p>
        </w:tc>
        <w:tc>
          <w:tcPr>
            <w:tcW w:type="dxa" w:w="476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«Žalūzijas pēc pasūtījuma Rīgā | Logu Apkope»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raksts-stikla-parbaude.html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color w:val="B8860B"/>
              </w:rPr>
              <w:t xml:space="preserve">78</w:t>
            </w:r>
          </w:p>
        </w:tc>
        <w:tc>
          <w:tcPr>
            <w:tcW w:type="dxa" w:w="4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Сократить заголовок статьи</w:t>
            </w:r>
          </w:p>
        </w:tc>
      </w:tr>
      <w:tr>
        <w:tc>
          <w:tcPr>
            <w:tcW w:type="dxa" w:w="32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raksts-vajas-vietas.html</w:t>
            </w:r>
          </w:p>
        </w:tc>
        <w:tc>
          <w:tcPr>
            <w:tcW w:type="dxa" w:w="14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color w:val="B8860B"/>
              </w:rPr>
              <w:t xml:space="preserve">73</w:t>
            </w:r>
          </w:p>
        </w:tc>
        <w:tc>
          <w:tcPr>
            <w:tcW w:type="dxa" w:w="476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Сократить заголовок статьи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index.html / aksesuari.html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color w:val="B8860B"/>
              </w:rPr>
              <w:t xml:space="preserve">72 / 71</w:t>
            </w:r>
          </w:p>
        </w:tc>
        <w:tc>
          <w:tcPr>
            <w:tcW w:type="dxa" w:w="4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Слегка укоротить, сохранив бренд и гео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Слишком короткие Description</w:t>
      </w:r>
    </w:p>
    <w:p>
      <w:pPr>
        <w:spacing w:after="120" w:line="276"/>
      </w:pPr>
      <w:r>
        <w:t xml:space="preserve">Особенно у служебных и категорийных страниц: </w:t>
      </w:r>
      <w:r>
        <w:t xml:space="preserve">darbi-moskitu-tikli (53)</w:t>
      </w:r>
      <w:r>
        <w:t xml:space="preserve">, darbi-zaluzijas (74), darbi-stikla-paketes (86), darbi-durvis (89), darbi-logu-remonts (91), а также remonts-furnitura (101), remonts-blivgumija (104), zaluzijas-horizontalas/plise/romiesu/vertikalas (~102–108). Их стоит дописать до 130–160 символов, добавив выгоду, цену «no €…» и гео.</w:t>
      </w:r>
    </w:p>
    <w:p>
      <w:pPr>
        <w:pStyle w:val="Heading3"/>
      </w:pPr>
      <w:r>
        <w:t xml:space="preserve">Слишком длинные Description (обрезаются)</w:t>
      </w:r>
    </w:p>
    <w:p>
      <w:pPr>
        <w:spacing w:after="120" w:line="276"/>
      </w:pPr>
      <w:r>
        <w:t xml:space="preserve">moskitu-tikli-plise (232!), raksts-vajas-vietas (181), raksts-termoshok (177), aksesuari (175), remonts-regulesana (172), raksts-kondensats (169), pleve (166) — сократить до 160 символов.</w:t>
      </w:r>
    </w:p>
    <w:p>
      <w:pPr>
        <w:pStyle w:val="Heading2"/>
      </w:pPr>
      <w:r>
        <w:t xml:space="preserve">4.2. Иерархия заголовков H2 → H4</w:t>
      </w:r>
    </w:p>
    <w:p>
      <w:pPr>
        <w:spacing w:after="120" w:line="276"/>
      </w:pPr>
      <w:r>
        <w:rPr>
          <w:b/>
          <w:bCs/>
        </w:rPr>
        <w:t xml:space="preserve">Проблема: </w:t>
      </w:r>
      <w:r>
        <w:t xml:space="preserve">на </w:t>
      </w:r>
      <w:r>
        <w:rPr>
          <w:b/>
          <w:bCs/>
        </w:rPr>
        <w:t xml:space="preserve">всех 47 страницах</w:t>
      </w:r>
      <w:r>
        <w:t xml:space="preserve"> есть «прыжок» уровней — после H2 сразу идёт H4 (заголовки колонок футера «Pakalpojumi», «Uzņēmums», «Kontakti» свёрстаны тегом H4 без промежуточного H3). Кроме того, на </w:t>
      </w:r>
      <w:r>
        <w:rPr>
          <w:b/>
          <w:bCs/>
        </w:rPr>
        <w:t xml:space="preserve">kontakti, raksti, raksts-vajas-vietas</w:t>
      </w:r>
      <w:r>
        <w:t xml:space="preserve"> есть прыжок H1 → H3.</w:t>
      </w:r>
    </w:p>
    <w:p>
      <w:pPr>
        <w:spacing w:after="120" w:line="276"/>
      </w:pPr>
      <w:r>
        <w:rPr>
          <w:b/>
          <w:bCs/>
          <w:color w:val="2E7D32"/>
        </w:rPr>
        <w:t xml:space="preserve">Решение: </w:t>
      </w:r>
      <w:r>
        <w:t xml:space="preserve">заголовки футера сделать H3 (или вынести из заголовочных тегов, оформив как обычный жирный текст со стилем) — это уберёт нарушение на всех страницах разом. На трёх страницах с H1→H3 заменить H3 на H2. Влияние умеренное, но это «гигиена» для идеального аудита.</w:t>
      </w:r>
    </w:p>
    <w:p>
      <w:pPr>
        <w:pStyle w:val="Heading2"/>
      </w:pPr>
      <w:r>
        <w:t xml:space="preserve">4.3. Alt-тексты изображений</w:t>
      </w:r>
    </w:p>
    <w:p>
      <w:pPr>
        <w:spacing w:after="120" w:line="276"/>
      </w:pPr>
      <w:r>
        <w:rPr>
          <w:b/>
          <w:bCs/>
        </w:rPr>
        <w:t xml:space="preserve">Главная страница: </w:t>
      </w:r>
      <w:r>
        <w:t xml:space="preserve">8 изображений без alt. Также по 1 изображению без alt на страницах darbi-* и нескольких подтипах сеток. Alt важен для поиска по картинкам и доступности. Прописать описательные alt с ключами, например «logu stikla paketes maiņa Rīgā».</w:t>
      </w:r>
    </w:p>
    <w:p>
      <w:pPr>
        <w:pStyle w:val="Heading2"/>
      </w:pPr>
      <w:r>
        <w:t xml:space="preserve">4.4. «Тонкие» страницы (мало контента)</w:t>
      </w:r>
    </w:p>
    <w:p>
      <w:pPr>
        <w:spacing w:after="120" w:line="276"/>
      </w:pPr>
      <w:r>
        <w:t xml:space="preserve">Категорийные «darbi-*» (~350 слов) и часть подстраниц жалюзи (~380 слов) тонковаты. Google может счесть их малоценными. Варианты: дописать до 500+ слов с уникальными деталями (материалы, кейсы, FAQ, цены) либо объединить дубли. Особое внимание — darbi-* (это, похоже, дубли-витрины разделов).</w:t>
      </w:r>
    </w:p>
    <w:p>
      <w:r>
        <w:br w:type="page"/>
      </w:r>
    </w:p>
    <w:p>
      <w:pPr>
        <w:pStyle w:val="Heading1"/>
      </w:pPr>
      <w:r>
        <w:t xml:space="preserve">5. Анализ ключевых слов</w:t>
      </w:r>
    </w:p>
    <w:p>
      <w:pPr>
        <w:spacing w:after="120" w:line="276"/>
      </w:pPr>
      <w:r>
        <w:rPr>
          <w:b/>
          <w:bCs/>
        </w:rPr>
        <w:t xml:space="preserve">Хорошая новость: </w:t>
      </w:r>
      <w:r>
        <w:t xml:space="preserve">все ваши основные услуги уже представлены в title, H1 и тексте. Ниже — карта покрытия и, главное, </w:t>
      </w:r>
      <w:r>
        <w:rPr>
          <w:b/>
          <w:bCs/>
        </w:rPr>
        <w:t xml:space="preserve">упущенные запросы</w:t>
      </w:r>
      <w:r>
        <w:t xml:space="preserve">, которые ищут в Латвии и по которым вас обходят конкуренты.</w:t>
      </w:r>
    </w:p>
    <w:p>
      <w:pPr>
        <w:pStyle w:val="Heading2"/>
      </w:pPr>
      <w:r>
        <w:t xml:space="preserve">5.1. Покрытие основных запросов услуг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3100"/>
        <w:gridCol w:w="3100"/>
        <w:gridCol w:w="3160"/>
      </w:tblGrid>
      <w:tr>
        <w:trPr>
          <w:tblHeader/>
        </w:trPr>
        <w:tc>
          <w:tcPr>
            <w:tcW w:type="dxa" w:w="31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Услуга (RU)</w:t>
            </w:r>
          </w:p>
        </w:tc>
        <w:tc>
          <w:tcPr>
            <w:tcW w:type="dxa" w:w="31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Ключ (LV)</w:t>
            </w:r>
          </w:p>
        </w:tc>
        <w:tc>
          <w:tcPr>
            <w:tcW w:type="dxa" w:w="316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Статус на сайте</w:t>
            </w:r>
          </w:p>
        </w:tc>
      </w:tr>
      <w:t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Ремонт окон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logu remonts</w:t>
            </w:r>
          </w:p>
        </w:tc>
        <w:tc>
          <w:tcPr>
            <w:tcW w:type="dxa" w:w="3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E7D32"/>
              </w:rPr>
              <w:t xml:space="preserve">Покрыто</w:t>
            </w:r>
          </w:p>
        </w:tc>
      </w:tr>
      <w:tr>
        <w:tc>
          <w:tcPr>
            <w:tcW w:type="dxa" w:w="31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Замена стеклопакетов</w:t>
            </w:r>
          </w:p>
        </w:tc>
        <w:tc>
          <w:tcPr>
            <w:tcW w:type="dxa" w:w="31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stikla paketes maiņa</w:t>
            </w:r>
          </w:p>
        </w:tc>
        <w:tc>
          <w:tcPr>
            <w:tcW w:type="dxa" w:w="316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E7D32"/>
              </w:rPr>
              <w:t xml:space="preserve">Покрыто</w:t>
            </w:r>
          </w:p>
        </w:tc>
      </w:tr>
      <w:t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Замена фурнитуры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furnitūras maiņa</w:t>
            </w:r>
          </w:p>
        </w:tc>
        <w:tc>
          <w:tcPr>
            <w:tcW w:type="dxa" w:w="3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E7D32"/>
              </w:rPr>
              <w:t xml:space="preserve">Покрыто</w:t>
            </w:r>
          </w:p>
        </w:tc>
      </w:tr>
      <w:tr>
        <w:tc>
          <w:tcPr>
            <w:tcW w:type="dxa" w:w="31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Регулировка окон/дверей</w:t>
            </w:r>
          </w:p>
        </w:tc>
        <w:tc>
          <w:tcPr>
            <w:tcW w:type="dxa" w:w="31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logu regulēšana</w:t>
            </w:r>
          </w:p>
        </w:tc>
        <w:tc>
          <w:tcPr>
            <w:tcW w:type="dxa" w:w="316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E7D32"/>
              </w:rPr>
              <w:t xml:space="preserve">Покрыто</w:t>
            </w:r>
          </w:p>
        </w:tc>
      </w:tr>
      <w:t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Замена уплотнителя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blīvgumijas maiņa</w:t>
            </w:r>
          </w:p>
        </w:tc>
        <w:tc>
          <w:tcPr>
            <w:tcW w:type="dxa" w:w="3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E7D32"/>
              </w:rPr>
              <w:t xml:space="preserve">Покрыто</w:t>
            </w:r>
          </w:p>
        </w:tc>
      </w:tr>
      <w:tr>
        <w:tc>
          <w:tcPr>
            <w:tcW w:type="dxa" w:w="31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Утепление окон</w:t>
            </w:r>
          </w:p>
        </w:tc>
        <w:tc>
          <w:tcPr>
            <w:tcW w:type="dxa" w:w="31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logu siltināšana</w:t>
            </w:r>
          </w:p>
        </w:tc>
        <w:tc>
          <w:tcPr>
            <w:tcW w:type="dxa" w:w="316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E7D32"/>
              </w:rPr>
              <w:t xml:space="preserve">Покрыто</w:t>
            </w:r>
          </w:p>
        </w:tc>
      </w:tr>
      <w:t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Ремонт дверей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durvju remonts</w:t>
            </w:r>
          </w:p>
        </w:tc>
        <w:tc>
          <w:tcPr>
            <w:tcW w:type="dxa" w:w="3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E7D32"/>
              </w:rPr>
              <w:t xml:space="preserve">Покрыто</w:t>
            </w:r>
          </w:p>
        </w:tc>
      </w:tr>
      <w:tr>
        <w:tc>
          <w:tcPr>
            <w:tcW w:type="dxa" w:w="31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Москитные сетки</w:t>
            </w:r>
          </w:p>
        </w:tc>
        <w:tc>
          <w:tcPr>
            <w:tcW w:type="dxa" w:w="31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moskītu tīkli</w:t>
            </w:r>
          </w:p>
        </w:tc>
        <w:tc>
          <w:tcPr>
            <w:tcW w:type="dxa" w:w="316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E7D32"/>
              </w:rPr>
              <w:t xml:space="preserve">Покрыто</w:t>
            </w:r>
          </w:p>
        </w:tc>
      </w:tr>
      <w:t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Жалюзи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žalūzijas</w:t>
            </w:r>
          </w:p>
        </w:tc>
        <w:tc>
          <w:tcPr>
            <w:tcW w:type="dxa" w:w="3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E7D32"/>
              </w:rPr>
              <w:t xml:space="preserve">Покрыто</w:t>
            </w:r>
          </w:p>
        </w:tc>
      </w:tr>
      <w:tr>
        <w:tc>
          <w:tcPr>
            <w:tcW w:type="dxa" w:w="31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Подоконники</w:t>
            </w:r>
          </w:p>
        </w:tc>
        <w:tc>
          <w:tcPr>
            <w:tcW w:type="dxa" w:w="31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logu palodzes</w:t>
            </w:r>
          </w:p>
        </w:tc>
        <w:tc>
          <w:tcPr>
            <w:tcW w:type="dxa" w:w="316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E7D32"/>
              </w:rPr>
              <w:t xml:space="preserve">Покрыто</w:t>
            </w:r>
          </w:p>
        </w:tc>
      </w:tr>
      <w:t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Плёнка на окна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logu plēve</w:t>
            </w:r>
          </w:p>
        </w:tc>
        <w:tc>
          <w:tcPr>
            <w:tcW w:type="dxa" w:w="3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E7D32"/>
              </w:rPr>
              <w:t xml:space="preserve">Покрыто</w:t>
            </w:r>
          </w:p>
        </w:tc>
      </w:tr>
      <w:tr>
        <w:tc>
          <w:tcPr>
            <w:tcW w:type="dxa" w:w="31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Вентиляция / клапаны</w:t>
            </w:r>
          </w:p>
        </w:tc>
        <w:tc>
          <w:tcPr>
            <w:tcW w:type="dxa" w:w="31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pieplūdes vārsti</w:t>
            </w:r>
          </w:p>
        </w:tc>
        <w:tc>
          <w:tcPr>
            <w:tcW w:type="dxa" w:w="316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E7D32"/>
              </w:rPr>
              <w:t xml:space="preserve">Покрыто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Вывод: </w:t>
      </w:r>
      <w:r>
        <w:t xml:space="preserve">по составу услуг семантика закрыта полностью. Расти нужно </w:t>
      </w:r>
      <w:r>
        <w:rPr>
          <w:b/>
          <w:bCs/>
        </w:rPr>
        <w:t xml:space="preserve">вширь</w:t>
      </w:r>
      <w:r>
        <w:t xml:space="preserve"> — за счёт синонимов, брендов и гео-запросов ниже.</w:t>
      </w:r>
    </w:p>
    <w:p>
      <w:pPr>
        <w:pStyle w:val="Heading2"/>
      </w:pPr>
      <w:r>
        <w:t xml:space="preserve">5.2. Упущенные ключевые слова и возможности</w:t>
      </w:r>
    </w:p>
    <w:p>
      <w:pPr>
        <w:spacing w:after="120" w:line="276"/>
      </w:pPr>
      <w:r>
        <w:t xml:space="preserve">По данным анализа выдачи, конкуренты ранжируются по запросам, которых у вас нет или мало:</w:t>
      </w:r>
    </w:p>
    <w:p>
      <w:pPr>
        <w:pStyle w:val="Heading3"/>
      </w:pPr>
      <w:r>
        <w:t xml:space="preserve">Синонимы «пластиковых окон»</w:t>
      </w:r>
    </w:p>
    <w:p>
      <w:pPr>
        <w:spacing w:after="120" w:line="276"/>
      </w:pPr>
      <w:r>
        <w:t xml:space="preserve">Сайт использует «PVC logi». Но латыши и русскоязычные ищут также: </w:t>
      </w:r>
      <w:r>
        <w:rPr>
          <w:b/>
          <w:bCs/>
        </w:rPr>
        <w:t xml:space="preserve">«plastmasas logu remonts»</w:t>
      </w:r>
      <w:r>
        <w:t xml:space="preserve">, </w:t>
      </w:r>
      <w:r>
        <w:rPr>
          <w:b/>
          <w:bCs/>
        </w:rPr>
        <w:t xml:space="preserve">«plastikāta logu regulēšana»</w:t>
      </w:r>
      <w:r>
        <w:t xml:space="preserve">. Конкуренты (rigaslogi.com, getapro.lv) ранжируются именно по этим формам. Добавить эти синонимы в тексты и описания.</w:t>
      </w:r>
    </w:p>
    <w:p>
      <w:pPr>
        <w:pStyle w:val="Heading3"/>
      </w:pPr>
      <w:r>
        <w:t xml:space="preserve">Бренды профилей и фурнитуры</w:t>
      </w:r>
    </w:p>
    <w:p>
      <w:pPr>
        <w:spacing w:after="120" w:line="276"/>
      </w:pPr>
      <w:r>
        <w:t xml:space="preserve">Фурнитуру (Roto, Maco, Siegenia) вы упоминаете — отлично. Конкуренты (montaznieksde.lv) дополнительно ловят трафик по </w:t>
      </w:r>
      <w:r>
        <w:rPr>
          <w:b/>
          <w:bCs/>
        </w:rPr>
        <w:t xml:space="preserve">брендам профилей: VEKA, KBE, Gealan, Salamander, Trocal</w:t>
      </w:r>
      <w:r>
        <w:t xml:space="preserve">. Стоит добавить блок «Работаем с профилями …» на страницах ремонта и модернизации.</w:t>
      </w:r>
    </w:p>
    <w:p>
      <w:pPr>
        <w:pStyle w:val="Heading3"/>
      </w:pPr>
      <w:r>
        <w:t xml:space="preserve">Варианты «замена / срочно / мастер»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«stiklu nomaiņa» / «stikla nomaiņa»</w:t>
      </w:r>
      <w:r>
        <w:t xml:space="preserve"> — синоним к «maiņa» (используют misters-logs, rigasloguserviss).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«steidzams logu remonts»</w:t>
      </w:r>
      <w:r>
        <w:t xml:space="preserve"> (срочный ремонт окон) — высококонверсионный запрос, есть у конкурентов (stiklamaina.lv).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«logu meistars» / «logu meistars Rīga»</w:t>
      </w:r>
      <w:r>
        <w:t xml:space="preserve"> — частый разговорный запрос (logumeistars.lv построен прямо на нём).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«logu apkope» (обслуживание окон)</w:t>
      </w:r>
      <w:r>
        <w:t xml:space="preserve"> — ваш же бренд и услуга; усилить как отдельный смысловой кластер.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«balkonu rāmju remonts»</w:t>
      </w:r>
      <w:r>
        <w:t xml:space="preserve"> (ремонт балконных рам) — спрос есть (rigasloguserviss), у вас отдельной страницы нет.</w:t>
      </w:r>
    </w:p>
    <w:p>
      <w:pPr>
        <w:pStyle w:val="Heading3"/>
      </w:pPr>
      <w:r>
        <w:t xml:space="preserve">Информационные запросы (блог → трафик + доверие)</w:t>
      </w:r>
    </w:p>
    <w:p>
      <w:pPr>
        <w:spacing w:after="120" w:line="276"/>
      </w:pPr>
      <w:r>
        <w:t xml:space="preserve">У вас уже есть статьи (конденсат, термошок, слабые места, проверка стекла) — это сильно. Доработать под частотные вопросы: </w:t>
      </w:r>
      <w:r>
        <w:rPr>
          <w:b/>
          <w:bCs/>
        </w:rPr>
        <w:t xml:space="preserve">«kāpēc svīst logi»</w:t>
      </w:r>
      <w:r>
        <w:t xml:space="preserve"> (почему потеют окна), </w:t>
      </w:r>
      <w:r>
        <w:rPr>
          <w:b/>
          <w:bCs/>
        </w:rPr>
        <w:t xml:space="preserve">«logi laiž aukstumu / caurvējš»</w:t>
      </w:r>
      <w:r>
        <w:t xml:space="preserve">, «kā noregulēt plastikāta logu pašam». Такой контент приводит людей на ранней стадии и затем конвертирует в заказ.</w:t>
      </w:r>
    </w:p>
    <w:p>
      <w:pPr>
        <w:pStyle w:val="Heading2"/>
      </w:pPr>
      <w:r>
        <w:t xml:space="preserve">5.3. Гео-страницы — крупнейший резерв для лидерства</w:t>
      </w:r>
    </w:p>
    <w:p>
      <w:pPr>
        <w:spacing w:after="120" w:line="276"/>
      </w:pPr>
      <w:r>
        <w:t xml:space="preserve">Сейчас вся гео-привязка — «Rīga un Latvija». Конкуренты делают отдельные посадочные под города: </w:t>
      </w:r>
      <w:r>
        <w:rPr>
          <w:b/>
          <w:bCs/>
        </w:rPr>
        <w:t xml:space="preserve">Jūrmala, Jelgava, Ogre, Sigulda, Valmiera, Liepāja</w:t>
      </w:r>
      <w:r>
        <w:t xml:space="preserve"> (так делают mj-logi, montaznieksde). Отдельная страница «Logu remonts Jūrmalā» ранжируется по локальному запросу гораздо лучше, чем общая. Это прямой путь расширить охват за пределы Риги — и шаг к лидерству в Латвии/Прибалтике.</w:t>
      </w:r>
    </w:p>
    <w:p>
      <w:pPr>
        <w:spacing w:after="120" w:line="276"/>
      </w:pPr>
      <w:r>
        <w:t xml:space="preserve">Если есть амбиции на всю Прибалтику — рассмотреть отдельные региональные разделы под </w:t>
      </w:r>
      <w:r>
        <w:rPr>
          <w:b/>
          <w:bCs/>
        </w:rPr>
        <w:t xml:space="preserve">Эстонию и Литву</w:t>
      </w:r>
      <w:r>
        <w:t xml:space="preserve"> (хотя бы EN/RU посадочные под Tallinn/Vilnius), но это уже стратегический этап после доминирования в Латвии.</w:t>
      </w:r>
    </w:p>
    <w:p>
      <w:r>
        <w:br w:type="page"/>
      </w:r>
    </w:p>
    <w:p>
      <w:pPr>
        <w:pStyle w:val="Heading1"/>
      </w:pPr>
      <w:r>
        <w:t xml:space="preserve">6. Анализ конкурентов в Латвии</w:t>
      </w:r>
    </w:p>
    <w:p>
      <w:pPr>
        <w:spacing w:after="120" w:line="276"/>
      </w:pPr>
      <w:r>
        <w:t xml:space="preserve">В выдаче по вашим ключам конкурируют три типа игроков. Понимание этого помогает выбрать, где обходить.</w:t>
      </w:r>
    </w:p>
    <w:p>
      <w:pPr>
        <w:pStyle w:val="Heading2"/>
      </w:pPr>
      <w:r>
        <w:t xml:space="preserve">6.1. Прямые конкуренты (ремонт окон)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Конкурент</w:t>
            </w:r>
          </w:p>
        </w:tc>
        <w:tc>
          <w:tcPr>
            <w:tcW w:type="dxa" w:w="596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Сильная сторона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hyperlink w:history="1" r:id="rIdtnqawci4rnp4pwjdktdak">
              <w:r>
                <w:rPr>
                  <w:rStyle w:val="Hyperlink"/>
                  <w:sz w:val="20"/>
                  <w:szCs w:val="20"/>
                </w:rPr>
                <w:t xml:space="preserve">misters-logs.lv</w:t>
              </w:r>
            </w:hyperlink>
          </w:p>
        </w:tc>
        <w:tc>
          <w:tcPr>
            <w:tcW w:type="dxa" w:w="5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Гранулярные страницы услуг (/cenas, /blivgumijas-nomaina), прозрачные цены</w:t>
            </w:r>
          </w:p>
        </w:tc>
      </w:tr>
      <w:tr>
        <w:tc>
          <w:tcPr>
            <w:tcW w:type="dxa" w:w="34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hyperlink w:history="1" r:id="rId7q0yifypaezoxgrnk7quf">
              <w:r>
                <w:rPr>
                  <w:rStyle w:val="Hyperlink"/>
                  <w:sz w:val="20"/>
                  <w:szCs w:val="20"/>
                </w:rPr>
                <w:t xml:space="preserve">logumeistars.lv</w:t>
              </w:r>
            </w:hyperlink>
          </w:p>
        </w:tc>
        <w:tc>
          <w:tcPr>
            <w:tcW w:type="dxa" w:w="596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Бренд на запросе «logu meistars», опыт с 2002, гео Rīga/Jūrmala/Jelgava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hyperlink w:history="1" r:id="rId6ahu9fnyrx0qhjr3ckd9r">
              <w:r>
                <w:rPr>
                  <w:rStyle w:val="Hyperlink"/>
                  <w:sz w:val="20"/>
                  <w:szCs w:val="20"/>
                </w:rPr>
                <w:t xml:space="preserve">rigasloguserviss.lv</w:t>
              </w:r>
            </w:hyperlink>
          </w:p>
        </w:tc>
        <w:tc>
          <w:tcPr>
            <w:tcW w:type="dxa" w:w="5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Акцент на гарантии и срочность, ремонт балконных рам</w:t>
            </w:r>
          </w:p>
        </w:tc>
      </w:tr>
      <w:tr>
        <w:tc>
          <w:tcPr>
            <w:tcW w:type="dxa" w:w="34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hyperlink w:history="1" r:id="rIdr5xni0rli-a0kyhmj0bwe">
              <w:r>
                <w:rPr>
                  <w:rStyle w:val="Hyperlink"/>
                  <w:sz w:val="20"/>
                  <w:szCs w:val="20"/>
                </w:rPr>
                <w:t xml:space="preserve">montaznieksde.lv</w:t>
              </w:r>
            </w:hyperlink>
          </w:p>
        </w:tc>
        <w:tc>
          <w:tcPr>
            <w:tcW w:type="dxa" w:w="596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Бренды профилей (Gealan, Salamander, KBE, Trocal) и фурнитуры, гео по городам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hyperlink w:history="1" r:id="rId1pf0adx7fjoqcvmqrnirp">
              <w:r>
                <w:rPr>
                  <w:rStyle w:val="Hyperlink"/>
                  <w:sz w:val="20"/>
                  <w:szCs w:val="20"/>
                </w:rPr>
                <w:t xml:space="preserve">pvc-logu-remonts.lv</w:t>
              </w:r>
            </w:hyperlink>
          </w:p>
        </w:tc>
        <w:tc>
          <w:tcPr>
            <w:tcW w:type="dxa" w:w="5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Чёткая ниша «PVC logu remonts» с 2002</w:t>
            </w:r>
          </w:p>
        </w:tc>
      </w:tr>
      <w:tr>
        <w:tc>
          <w:tcPr>
            <w:tcW w:type="dxa" w:w="34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hyperlink w:history="1" r:id="rIdqrmvt7_-nivc5tx17wyhs">
              <w:r>
                <w:rPr>
                  <w:rStyle w:val="Hyperlink"/>
                  <w:sz w:val="20"/>
                  <w:szCs w:val="20"/>
                </w:rPr>
                <w:t xml:space="preserve">rigaslogi.com</w:t>
              </w:r>
            </w:hyperlink>
          </w:p>
        </w:tc>
        <w:tc>
          <w:tcPr>
            <w:tcW w:type="dxa" w:w="596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Ранжируется по «plastmasas/plastikāta logu»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6.2. Агрегаторы и каталоги (борьба за ТОП выдачи)</w:t>
      </w:r>
    </w:p>
    <w:p>
      <w:pPr>
        <w:spacing w:after="120" w:line="276"/>
      </w:pPr>
      <w:r>
        <w:t xml:space="preserve">По многим запросам первые места занимают не сайты мастеров, а площадки: </w:t>
      </w:r>
      <w:r>
        <w:rPr>
          <w:b/>
          <w:bCs/>
        </w:rPr>
        <w:t xml:space="preserve">getapro.lv</w:t>
      </w:r>
      <w:r>
        <w:t xml:space="preserve"> (заявлено ~1455 специалистов по регулировке окон), а также каталоги building.lv, abc.lv, zl.lv. Обойти их органикой сложно — но можно </w:t>
      </w:r>
      <w:r>
        <w:rPr>
          <w:b/>
          <w:bCs/>
        </w:rPr>
        <w:t xml:space="preserve">разместиться внутри них</w:t>
      </w:r>
      <w:r>
        <w:t xml:space="preserve"> (профиль + отзывы) и параллельно бить по «длинным» и гео-запросам, где агрегаторы слабее.</w:t>
      </w:r>
    </w:p>
    <w:p>
      <w:pPr>
        <w:pStyle w:val="Heading2"/>
      </w:pPr>
      <w:r>
        <w:t xml:space="preserve">6.3. Сетки и жалюзи (отдельная ниша)</w:t>
      </w:r>
    </w:p>
    <w:p>
      <w:pPr>
        <w:spacing w:after="120" w:line="276"/>
      </w:pPr>
      <w:r>
        <w:t xml:space="preserve">Здесь сильные специализированные игроки: </w:t>
      </w:r>
      <w:r>
        <w:rPr>
          <w:b/>
          <w:bCs/>
        </w:rPr>
        <w:t xml:space="preserve">zaluzijas.lv (Žalūziju fabrika), zaluzi.lv, zaluzijas-online.lv, homestyle.lv, rsg.lv</w:t>
      </w:r>
      <w:r>
        <w:t xml:space="preserve">. У них широкие каталоги и цены за м². Ваше преимущество — </w:t>
      </w:r>
      <w:r>
        <w:rPr>
          <w:b/>
          <w:bCs/>
        </w:rPr>
        <w:t xml:space="preserve">связка «ремонт окон + сетки + жалюзи в одни руки»</w:t>
      </w:r>
      <w:r>
        <w:t xml:space="preserve">: это нужно явно подчёркивать, т.к. узкие конкуренты так не могут.</w:t>
      </w:r>
    </w:p>
    <w:p>
      <w:pPr>
        <w:pStyle w:val="Heading2"/>
      </w:pPr>
      <w:r>
        <w:t xml:space="preserve">6.4. Где ваше конкурентное преимущество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Ширина услуг под одной крышей </w:t>
      </w:r>
      <w:r>
        <w:t xml:space="preserve">(ремонт + сетки + жалюзи + подоконники + плёнка + вентиляция) — у большинства конкурентов это раздельные сайты.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Трёхъязычность LV/RU/EN </w:t>
      </w:r>
      <w:r>
        <w:t xml:space="preserve">— редкость; даёт охват русскоязычной аудитории Латвии, которой много.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Контент и экспертные статьи </w:t>
      </w:r>
      <w:r>
        <w:t xml:space="preserve">— у мастеров-конкурентов блогов почти нет; это ваш способ выигрывать информационную выдачу.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Прозрачные цены «no €…» </w:t>
      </w:r>
      <w:r>
        <w:t xml:space="preserve">— уже есть в описаниях; усилить через Schema offers, чтобы цена показывалась прямо в Google.</w:t>
      </w:r>
    </w:p>
    <w:p>
      <w:r>
        <w:br w:type="page"/>
      </w:r>
    </w:p>
    <w:p>
      <w:pPr>
        <w:pStyle w:val="Heading1"/>
      </w:pPr>
      <w:r>
        <w:t xml:space="preserve">7. Рекомендации по ключевым страницам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Страница</w:t>
            </w:r>
          </w:p>
        </w:tc>
        <w:tc>
          <w:tcPr>
            <w:tcW w:type="dxa" w:w="626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Главное действие</w:t>
            </w:r>
          </w:p>
        </w:tc>
      </w:tr>
      <w:t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Сократить title до ≤60; добавить alt 8 картинкам; LocalBusiness уже есть — добавить FAQPage.</w:t>
            </w:r>
          </w:p>
        </w:tc>
      </w:tr>
      <w:tr>
        <w:tc>
          <w:tcPr>
            <w:tcW w:type="dxa" w:w="31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remonts.html</w:t>
            </w:r>
          </w:p>
        </w:tc>
        <w:tc>
          <w:tcPr>
            <w:tcW w:type="dxa" w:w="626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Добавить Service + FAQPage + BreadcrumbList; добавить синонимы plastmasas/plastikāta logu.</w:t>
            </w:r>
          </w:p>
        </w:tc>
      </w:tr>
      <w:t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remonts-furnitura.html</w:t>
            </w:r>
          </w:p>
        </w:tc>
        <w:tc>
          <w:tcPr>
            <w:tcW w:type="dxa" w:w="6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Дописать description до ~150 симв.; добавить Service-разметку; усилить бренды Roto/Maco/Siegenia.</w:t>
            </w:r>
          </w:p>
        </w:tc>
      </w:tr>
      <w:tr>
        <w:tc>
          <w:tcPr>
            <w:tcW w:type="dxa" w:w="31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remonts-stiklu-paketes.html</w:t>
            </w:r>
          </w:p>
        </w:tc>
        <w:tc>
          <w:tcPr>
            <w:tcW w:type="dxa" w:w="626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Добавить Service + offers (цена no €45); синоним «stiklu nomaiņa».</w:t>
            </w:r>
          </w:p>
        </w:tc>
      </w:tr>
      <w:t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remonts-regulesana.html</w:t>
            </w:r>
          </w:p>
        </w:tc>
        <w:tc>
          <w:tcPr>
            <w:tcW w:type="dxa" w:w="6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Сократить description (172→160); добавить «plastikāta logu regulēšana».</w:t>
            </w:r>
          </w:p>
        </w:tc>
      </w:tr>
      <w:tr>
        <w:tc>
          <w:tcPr>
            <w:tcW w:type="dxa" w:w="31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remonts-blivgumija.html</w:t>
            </w:r>
          </w:p>
        </w:tc>
        <w:tc>
          <w:tcPr>
            <w:tcW w:type="dxa" w:w="626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Дописать description (104→150); добавить Service-разметку.</w:t>
            </w:r>
          </w:p>
        </w:tc>
      </w:tr>
      <w:t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remonts-siltinasana.html</w:t>
            </w:r>
          </w:p>
        </w:tc>
        <w:tc>
          <w:tcPr>
            <w:tcW w:type="dxa" w:w="6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Добавить Service-разметку и OG; усилить запрос «caurvējš / aukstums».</w:t>
            </w:r>
          </w:p>
        </w:tc>
      </w:tr>
      <w:tr>
        <w:tc>
          <w:tcPr>
            <w:tcW w:type="dxa" w:w="31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moskitu-tikli*.html</w:t>
            </w:r>
          </w:p>
        </w:tc>
        <w:tc>
          <w:tcPr>
            <w:tcW w:type="dxa" w:w="626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Добавить OG и Service на все подтипы; на plise сократить title (83) и description (232!).</w:t>
            </w:r>
          </w:p>
        </w:tc>
      </w:tr>
      <w:t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zaluzijas*.html</w:t>
            </w:r>
          </w:p>
        </w:tc>
        <w:tc>
          <w:tcPr>
            <w:tcW w:type="dxa" w:w="6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Дописать короткие description; добавить OG/Service; сократить title категории (78).</w:t>
            </w:r>
          </w:p>
        </w:tc>
      </w:tr>
      <w:tr>
        <w:tc>
          <w:tcPr>
            <w:tcW w:type="dxa" w:w="31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palodzes.html</w:t>
            </w:r>
          </w:p>
        </w:tc>
        <w:tc>
          <w:tcPr>
            <w:tcW w:type="dxa" w:w="626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Сократить title (80); оставить 2–3 материала; добавить FAQ.</w:t>
            </w:r>
          </w:p>
        </w:tc>
      </w:tr>
      <w:t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pleve.html</w:t>
            </w:r>
          </w:p>
        </w:tc>
        <w:tc>
          <w:tcPr>
            <w:tcW w:type="dxa" w:w="6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Сократить title (86) и description (166); OG/Service.</w:t>
            </w:r>
          </w:p>
        </w:tc>
      </w:tr>
      <w:tr>
        <w:tc>
          <w:tcPr>
            <w:tcW w:type="dxa" w:w="31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ventilacija.html</w:t>
            </w:r>
          </w:p>
        </w:tc>
        <w:tc>
          <w:tcPr>
            <w:tcW w:type="dxa" w:w="626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Сократить title (79); добавить Service-разметку.</w:t>
            </w:r>
          </w:p>
        </w:tc>
      </w:tr>
      <w:t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darbi-*.html</w:t>
            </w:r>
          </w:p>
        </w:tc>
        <w:tc>
          <w:tcPr>
            <w:tcW w:type="dxa" w:w="6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Тонкие страницы-витрины: дописать контент 500+ слов или закрыть от индексации/объединить.</w:t>
            </w:r>
          </w:p>
        </w:tc>
      </w:tr>
      <w:tr>
        <w:tc>
          <w:tcPr>
            <w:tcW w:type="dxa" w:w="310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kontakti / raksti / raksts-vajas-vietas</w:t>
            </w:r>
          </w:p>
        </w:tc>
        <w:tc>
          <w:tcPr>
            <w:tcW w:type="dxa" w:w="6260"/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Исправить иерархию H1→H3 (заменить H3 на H2).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План действий — дорожная карта в ТОП</w:t>
      </w:r>
    </w:p>
    <w:p>
      <w:pPr>
        <w:pStyle w:val="Heading2"/>
      </w:pPr>
      <w:r>
        <w:t xml:space="preserve">Этап 1 — Технический фундамент (1–2 недели)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</w:rPr>
        <w:t xml:space="preserve">Перегенерировать sitemap.xml </w:t>
      </w:r>
      <w:r>
        <w:t xml:space="preserve">со всеми страницами + hreflang; отправить в Google Search Console.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</w:rPr>
        <w:t xml:space="preserve">Добавить Schema.org </w:t>
      </w:r>
      <w:r>
        <w:t xml:space="preserve">в общий шаблон: LocalBusiness (на всех), BreadcrumbList (на всех), Service + offers (на страницах услуг), FAQPage (где есть Q&amp;A).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</w:rPr>
        <w:t xml:space="preserve">Добавить Open Graph и Twitter Card </w:t>
      </w:r>
      <w:r>
        <w:t xml:space="preserve">на все страницы (генерация из title/description + картинка 1200×630).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</w:rPr>
        <w:t xml:space="preserve">Подключить Google Search Console и Google Business Profile </w:t>
      </w:r>
      <w:r>
        <w:t xml:space="preserve">(если ещё нет) — карточка организации критична для локального поиска.</w:t>
      </w:r>
    </w:p>
    <w:p>
      <w:pPr>
        <w:pStyle w:val="Heading2"/>
      </w:pPr>
      <w:r>
        <w:t xml:space="preserve">Этап 2 — Оптимизация on-page (2–3 недели)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</w:rPr>
        <w:t xml:space="preserve">Привести title к ≤60 символов </w:t>
      </w:r>
      <w:r>
        <w:t xml:space="preserve">на ~11 страницах; description к 130–160 на коротких и длинных.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</w:rPr>
        <w:t xml:space="preserve">Исправить иерархию заголовков </w:t>
      </w:r>
      <w:r>
        <w:t xml:space="preserve">(футер H4→H3; H1→H3 на 3 страницах).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</w:rPr>
        <w:t xml:space="preserve">Прописать alt </w:t>
      </w:r>
      <w:r>
        <w:t xml:space="preserve">всем изображениям без alt (начать с главной).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</w:rPr>
        <w:t xml:space="preserve">Добавить синонимы </w:t>
      </w:r>
      <w:r>
        <w:t xml:space="preserve">«plastmasas/plastikāta logu», «stiklu nomaiņa», «logu meistars», бренды профилей в тексты услуг.</w:t>
      </w:r>
    </w:p>
    <w:p>
      <w:pPr>
        <w:pStyle w:val="Heading2"/>
      </w:pPr>
      <w:r>
        <w:t xml:space="preserve">Этап 3 — Расширение охвата (1–2 месяца)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</w:rPr>
        <w:t xml:space="preserve">Создать гео-страницы </w:t>
      </w:r>
      <w:r>
        <w:t xml:space="preserve">под города: Jūrmala, Jelgava, Ogre, Sigulda, Valmiera, Liepāja.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</w:rPr>
        <w:t xml:space="preserve">Усилить «тонкие» страницы </w:t>
      </w:r>
      <w:r>
        <w:t xml:space="preserve">(darbi-*, подтипы жалюзи) до 500+ слов уникального контента.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</w:rPr>
        <w:t xml:space="preserve">Развить блог </w:t>
      </w:r>
      <w:r>
        <w:t xml:space="preserve">под информационные запросы (почему потеют окна, как отрегулировать самому, термошок и т.д.) с перелинковкой на услуги.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</w:rPr>
        <w:t xml:space="preserve">Собрать отзывы </w:t>
      </w:r>
      <w:r>
        <w:t xml:space="preserve">в Google Business + на сайт (Review schema) — фактор доверия и звёзды в выдаче.</w:t>
      </w:r>
    </w:p>
    <w:p>
      <w:pPr>
        <w:pStyle w:val="Heading2"/>
      </w:pPr>
      <w:r>
        <w:t xml:space="preserve">Этап 4 — Лидерство и за пределы Латвии (3–6 месяцев)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</w:rPr>
        <w:t xml:space="preserve">Наращивать ссылочную массу </w:t>
      </w:r>
      <w:r>
        <w:t xml:space="preserve">(каталоги building.lv/abc.lv, локальные порталы, партнёры).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</w:rPr>
        <w:t xml:space="preserve">Разместиться в агрегаторах </w:t>
      </w:r>
      <w:r>
        <w:t xml:space="preserve">(getapro.lv и др.) с отзывами — забрать часть их трафика.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</w:rPr>
        <w:t xml:space="preserve">Рассмотреть выход в Эстонию/Литву </w:t>
      </w:r>
      <w:r>
        <w:t xml:space="preserve">через EN/RU посадочные под Tallinn/Vilnius — после доминирования в Латвии.</w:t>
      </w:r>
    </w:p>
    <w:p>
      <w:pPr>
        <w:spacing w:after="16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Главный вывод: </w:t>
      </w:r>
      <w:r>
        <w:t xml:space="preserve">сайт уже выше среднего по рынку. Закрыв технические пробелы (sitemap, Schema, Open Graph) и расширив семантику синонимами и гео-страницами, вы реально можете претендовать на лидерство по ремонту и обслуживанию окон сначала в Риге и Латвии, а затем и в Прибалтике.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color w:val="999999"/>
        <w:sz w:val="16"/>
        <w:szCs w:val="16"/>
      </w:rPr>
      <w:t xml:space="preserve">Стр.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color w:val="999999"/>
        <w:sz w:val="16"/>
        <w:szCs w:val="16"/>
      </w:rPr>
      <w:t xml:space="preserve">SEO-аудит · loguapkope.lv (LV)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160" w:before="2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tnqawci4rnp4pwjdktdak" Type="http://schemas.openxmlformats.org/officeDocument/2006/relationships/hyperlink" Target="https://misters-logs.lv/" TargetMode="External"/><Relationship Id="rId7q0yifypaezoxgrnk7quf" Type="http://schemas.openxmlformats.org/officeDocument/2006/relationships/hyperlink" Target="https://logumeistars.lv/" TargetMode="External"/><Relationship Id="rId6ahu9fnyrx0qhjr3ckd9r" Type="http://schemas.openxmlformats.org/officeDocument/2006/relationships/hyperlink" Target="https://www.rigasloguserviss.lv/" TargetMode="External"/><Relationship Id="rIdr5xni0rli-a0kyhmj0bwe" Type="http://schemas.openxmlformats.org/officeDocument/2006/relationships/hyperlink" Target="https://montaznieksde.lv/citi-produkti/pvc-logu-un-durvju-remonts/" TargetMode="External"/><Relationship Id="rId1pf0adx7fjoqcvmqrnirp" Type="http://schemas.openxmlformats.org/officeDocument/2006/relationships/hyperlink" Target="https://pvc-logu-remonts.lv/" TargetMode="External"/><Relationship Id="rIdqrmvt7_-nivc5tx17wyhs" Type="http://schemas.openxmlformats.org/officeDocument/2006/relationships/hyperlink" Target="https://rigaslogi.com/lv/logu-remonts/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SEO Audit</dc:creator>
  <cp:lastModifiedBy>Un-named</cp:lastModifiedBy>
  <cp:revision>1</cp:revision>
  <dcterms:created xsi:type="dcterms:W3CDTF">2026-06-15T07:30:50.086Z</dcterms:created>
  <dcterms:modified xsi:type="dcterms:W3CDTF">2026-06-15T07:30:50.086Z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