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035" w:type="pct"/>
        <w:tblLook w:val="04A0" w:firstRow="1" w:lastRow="0" w:firstColumn="1" w:lastColumn="0" w:noHBand="0" w:noVBand="1"/>
      </w:tblPr>
      <w:tblGrid>
        <w:gridCol w:w="1771"/>
        <w:gridCol w:w="1255"/>
        <w:gridCol w:w="2612"/>
      </w:tblGrid>
      <w:tr w:rsidR="00416207" w:rsidRPr="00BD669B" w14:paraId="636264D4" w14:textId="77777777" w:rsidTr="00A15A40">
        <w:tc>
          <w:tcPr>
            <w:tcW w:w="5000" w:type="pct"/>
            <w:gridSpan w:val="3"/>
            <w:tcBorders>
              <w:top w:val="thickThinSmallGap" w:sz="12" w:space="0" w:color="auto"/>
              <w:left w:val="thickThinSmallGap" w:sz="12" w:space="0" w:color="auto"/>
              <w:bottom w:val="single" w:sz="6" w:space="0" w:color="auto"/>
              <w:right w:val="thinThickSmallGap" w:sz="12" w:space="0" w:color="auto"/>
            </w:tcBorders>
          </w:tcPr>
          <w:p w14:paraId="376697A3" w14:textId="482CF3CD" w:rsidR="00CC1766" w:rsidRDefault="00416207" w:rsidP="00CC1766">
            <w:pPr>
              <w:jc w:val="center"/>
              <w:rPr>
                <w:rFonts w:ascii="Garamond" w:hAnsi="Garamond"/>
                <w:b/>
                <w:sz w:val="20"/>
              </w:rPr>
            </w:pPr>
            <w:r w:rsidRPr="00BD669B">
              <w:rPr>
                <w:rFonts w:ascii="Garamond" w:hAnsi="Garamond"/>
                <w:b/>
                <w:sz w:val="20"/>
              </w:rPr>
              <w:t xml:space="preserve">MAPA </w:t>
            </w:r>
            <w:r w:rsidR="00335D84">
              <w:rPr>
                <w:rFonts w:ascii="Garamond" w:hAnsi="Garamond"/>
                <w:b/>
                <w:sz w:val="20"/>
              </w:rPr>
              <w:t>DO CELÓW PROJEKTOWYCH</w:t>
            </w:r>
            <w:r w:rsidR="0018336A" w:rsidRPr="00BD669B">
              <w:rPr>
                <w:rFonts w:ascii="Garamond" w:hAnsi="Garamond"/>
                <w:b/>
                <w:sz w:val="20"/>
              </w:rPr>
              <w:t xml:space="preserve"> </w:t>
            </w:r>
            <w:r w:rsidR="00BA6740">
              <w:rPr>
                <w:rFonts w:ascii="Garamond" w:hAnsi="Garamond"/>
                <w:b/>
                <w:sz w:val="20"/>
              </w:rPr>
              <w:t xml:space="preserve">dz. </w:t>
            </w:r>
            <w:r w:rsidR="006E1B9B" w:rsidRPr="006E1B9B">
              <w:rPr>
                <w:rFonts w:ascii="Garamond" w:hAnsi="Garamond"/>
                <w:b/>
                <w:sz w:val="20"/>
              </w:rPr>
              <w:t>&lt;DZN&gt;</w:t>
            </w:r>
          </w:p>
          <w:p w14:paraId="75D40F78" w14:textId="77777777" w:rsidR="00416207" w:rsidRPr="00BD669B" w:rsidRDefault="00BA6740" w:rsidP="00CC1766">
            <w:pPr>
              <w:jc w:val="center"/>
              <w:rPr>
                <w:rFonts w:ascii="Garamond" w:hAnsi="Garamond"/>
                <w:b/>
                <w:sz w:val="16"/>
              </w:rPr>
            </w:pPr>
            <w:r>
              <w:rPr>
                <w:rFonts w:ascii="Garamond" w:hAnsi="Garamond"/>
                <w:b/>
                <w:sz w:val="20"/>
              </w:rPr>
              <w:t xml:space="preserve"> </w:t>
            </w:r>
            <w:r w:rsidR="0018336A" w:rsidRPr="00BD669B">
              <w:rPr>
                <w:rFonts w:ascii="Garamond" w:hAnsi="Garamond"/>
                <w:sz w:val="16"/>
              </w:rPr>
              <w:t>Ark. nr 1(1)</w:t>
            </w:r>
          </w:p>
        </w:tc>
      </w:tr>
      <w:tr w:rsidR="00BD669B" w:rsidRPr="00BD669B" w14:paraId="35B3EE66" w14:textId="77777777" w:rsidTr="008F546F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50C30B21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Oznaczenie kancelaryjne zgłoszenia pracy geodezyjnej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658EE354" w14:textId="2C327D91" w:rsidR="00416207" w:rsidRPr="00BD669B" w:rsidRDefault="006E1B9B" w:rsidP="0063703D">
            <w:pPr>
              <w:rPr>
                <w:rFonts w:ascii="Garamond" w:hAnsi="Garamond"/>
                <w:sz w:val="16"/>
              </w:rPr>
            </w:pPr>
            <w:r w:rsidRPr="006E1B9B">
              <w:rPr>
                <w:rFonts w:ascii="Garamond" w:hAnsi="Garamond"/>
                <w:sz w:val="16"/>
              </w:rPr>
              <w:t>&lt;NKA&gt;</w:t>
            </w:r>
          </w:p>
        </w:tc>
      </w:tr>
      <w:tr w:rsidR="00BD669B" w:rsidRPr="00BD669B" w14:paraId="19764B71" w14:textId="77777777" w:rsidTr="008F546F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52CD9393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Miejscowość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33A3440C" w14:textId="31E33078" w:rsidR="00416207" w:rsidRPr="00BD669B" w:rsidRDefault="006E1B9B" w:rsidP="00455CE8">
            <w:pPr>
              <w:rPr>
                <w:rFonts w:ascii="Garamond" w:hAnsi="Garamond"/>
                <w:sz w:val="16"/>
              </w:rPr>
            </w:pPr>
            <w:r w:rsidRPr="006E1B9B">
              <w:rPr>
                <w:rFonts w:ascii="Garamond" w:hAnsi="Garamond"/>
                <w:sz w:val="16"/>
              </w:rPr>
              <w:t>&lt;MIE&gt;</w:t>
            </w:r>
          </w:p>
        </w:tc>
      </w:tr>
      <w:tr w:rsidR="00A15A40" w:rsidRPr="00BD669B" w14:paraId="1658BBA5" w14:textId="77777777" w:rsidTr="006C35B1">
        <w:tc>
          <w:tcPr>
            <w:tcW w:w="1571" w:type="pct"/>
            <w:vMerge w:val="restart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6A38E1AD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Jednostka</w:t>
            </w:r>
            <w:r w:rsidRPr="00BD669B">
              <w:rPr>
                <w:rFonts w:ascii="Garamond" w:hAnsi="Garamond"/>
                <w:sz w:val="16"/>
              </w:rPr>
              <w:br/>
              <w:t>ewidencyjna</w:t>
            </w: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8975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identyfikator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7E441EA6" w14:textId="42B5B87B" w:rsidR="00416207" w:rsidRPr="00BD669B" w:rsidRDefault="006E1B9B" w:rsidP="0063703D">
            <w:pPr>
              <w:rPr>
                <w:rFonts w:ascii="Garamond" w:hAnsi="Garamond"/>
                <w:sz w:val="16"/>
              </w:rPr>
            </w:pPr>
            <w:r w:rsidRPr="006E1B9B">
              <w:rPr>
                <w:rFonts w:ascii="Garamond" w:hAnsi="Garamond"/>
                <w:sz w:val="16"/>
              </w:rPr>
              <w:t>&lt;JEI&gt;</w:t>
            </w:r>
          </w:p>
        </w:tc>
      </w:tr>
      <w:tr w:rsidR="00A15A40" w:rsidRPr="00BD669B" w14:paraId="1D6B50BC" w14:textId="77777777" w:rsidTr="006C35B1">
        <w:tc>
          <w:tcPr>
            <w:tcW w:w="1571" w:type="pct"/>
            <w:vMerge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65236DCC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8288B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nazwa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54781285" w14:textId="2D3F4595" w:rsidR="00416207" w:rsidRPr="00BD669B" w:rsidRDefault="006E1B9B" w:rsidP="0063703D">
            <w:pPr>
              <w:rPr>
                <w:rFonts w:ascii="Garamond" w:hAnsi="Garamond"/>
                <w:sz w:val="16"/>
              </w:rPr>
            </w:pPr>
            <w:r w:rsidRPr="006E1B9B">
              <w:rPr>
                <w:rFonts w:ascii="Garamond" w:hAnsi="Garamond"/>
                <w:sz w:val="16"/>
              </w:rPr>
              <w:t>&lt;JDE&gt;</w:t>
            </w:r>
          </w:p>
        </w:tc>
      </w:tr>
      <w:tr w:rsidR="00A15A40" w:rsidRPr="00BD669B" w14:paraId="6E107D57" w14:textId="77777777" w:rsidTr="006C35B1">
        <w:tc>
          <w:tcPr>
            <w:tcW w:w="1571" w:type="pct"/>
            <w:vMerge w:val="restart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3904FCA9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 xml:space="preserve">Obręb </w:t>
            </w:r>
            <w:r w:rsidRPr="00BD669B">
              <w:rPr>
                <w:rFonts w:ascii="Garamond" w:hAnsi="Garamond"/>
                <w:sz w:val="16"/>
              </w:rPr>
              <w:br/>
              <w:t>ewidencyjny</w:t>
            </w: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DBA5C" w14:textId="77777777" w:rsidR="00E76886" w:rsidRPr="00BD669B" w:rsidRDefault="00E76886" w:rsidP="00374C92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identyfikator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19C32288" w14:textId="7EE65487" w:rsidR="00E76886" w:rsidRPr="00BD669B" w:rsidRDefault="0063703D" w:rsidP="00557C08">
            <w:pPr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>00</w:t>
            </w:r>
            <w:r w:rsidR="006E1B9B" w:rsidRPr="006E1B9B">
              <w:rPr>
                <w:rFonts w:ascii="Garamond" w:hAnsi="Garamond"/>
                <w:sz w:val="16"/>
              </w:rPr>
              <w:t>&lt;OBI&gt;</w:t>
            </w:r>
          </w:p>
        </w:tc>
      </w:tr>
      <w:tr w:rsidR="00A15A40" w:rsidRPr="00BD669B" w14:paraId="03248B51" w14:textId="77777777" w:rsidTr="006C35B1">
        <w:tc>
          <w:tcPr>
            <w:tcW w:w="1571" w:type="pct"/>
            <w:vMerge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09A56CD1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C4B4B" w14:textId="77777777" w:rsidR="00E76886" w:rsidRPr="00BD669B" w:rsidRDefault="00E76886" w:rsidP="00374C92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nazwa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4BF14D05" w14:textId="631FF295" w:rsidR="00E76886" w:rsidRPr="00BD669B" w:rsidRDefault="006E1B9B">
            <w:pPr>
              <w:rPr>
                <w:rFonts w:ascii="Garamond" w:hAnsi="Garamond"/>
                <w:sz w:val="16"/>
              </w:rPr>
            </w:pPr>
            <w:r w:rsidRPr="006E1B9B">
              <w:rPr>
                <w:rFonts w:ascii="Garamond" w:hAnsi="Garamond"/>
                <w:sz w:val="16"/>
              </w:rPr>
              <w:t>&lt;OBR&gt;</w:t>
            </w:r>
          </w:p>
        </w:tc>
      </w:tr>
      <w:tr w:rsidR="00BD669B" w:rsidRPr="00BD669B" w14:paraId="75B8BC03" w14:textId="77777777" w:rsidTr="008F546F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2C015561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Skala mapy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4A35317F" w14:textId="77777777" w:rsidR="00E76886" w:rsidRPr="00BD669B" w:rsidRDefault="00335D84" w:rsidP="00335D84">
            <w:pPr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>1:5</w:t>
            </w:r>
            <w:r w:rsidR="0018336A" w:rsidRPr="00BD669B">
              <w:rPr>
                <w:rFonts w:ascii="Garamond" w:hAnsi="Garamond"/>
                <w:sz w:val="16"/>
              </w:rPr>
              <w:t>00</w:t>
            </w:r>
          </w:p>
        </w:tc>
      </w:tr>
      <w:tr w:rsidR="00BD669B" w:rsidRPr="00BD669B" w14:paraId="58142127" w14:textId="77777777" w:rsidTr="006C35B1">
        <w:tc>
          <w:tcPr>
            <w:tcW w:w="1571" w:type="pct"/>
            <w:vMerge w:val="restart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1A7FD" w14:textId="77777777" w:rsidR="00E76886" w:rsidRPr="00BD669B" w:rsidRDefault="00E76886" w:rsidP="00BD669B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Nazwa układu współrzędnych</w:t>
            </w: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67A22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prostokątnych płaskich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96879C4" w14:textId="77777777" w:rsidR="00E76886" w:rsidRPr="00BD669B" w:rsidRDefault="000F7A91" w:rsidP="00BD669B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PL-2000, strefa 8</w:t>
            </w:r>
          </w:p>
        </w:tc>
      </w:tr>
      <w:tr w:rsidR="00BD669B" w:rsidRPr="00BD669B" w14:paraId="02239F37" w14:textId="77777777" w:rsidTr="006C35B1">
        <w:tc>
          <w:tcPr>
            <w:tcW w:w="1571" w:type="pct"/>
            <w:vMerge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1748C3EA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0AD51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wysokościowych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1255D6F1" w14:textId="77777777" w:rsidR="00E76886" w:rsidRPr="00BD669B" w:rsidRDefault="000F7A91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PL-EVRF200</w:t>
            </w:r>
            <w:r w:rsidR="0087560D">
              <w:rPr>
                <w:rFonts w:ascii="Garamond" w:hAnsi="Garamond"/>
                <w:sz w:val="16"/>
              </w:rPr>
              <w:t>7</w:t>
            </w:r>
            <w:r w:rsidRPr="00BD669B">
              <w:rPr>
                <w:rFonts w:ascii="Garamond" w:hAnsi="Garamond"/>
                <w:sz w:val="16"/>
              </w:rPr>
              <w:t>-NH</w:t>
            </w:r>
          </w:p>
        </w:tc>
      </w:tr>
      <w:tr w:rsidR="00BD669B" w:rsidRPr="00BD669B" w14:paraId="27C5418A" w14:textId="77777777" w:rsidTr="008F546F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2B9FB548" w14:textId="77777777" w:rsidR="0018336A" w:rsidRPr="00BD669B" w:rsidRDefault="0018336A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Punkty osnowy szczegółowej w granicach opracowania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28FA5CC2" w14:textId="77777777" w:rsidR="0018336A" w:rsidRPr="00BD669B" w:rsidRDefault="00455CE8" w:rsidP="00BD669B">
            <w:pPr>
              <w:rPr>
                <w:rFonts w:ascii="Garamond" w:hAnsi="Garamond"/>
                <w:color w:val="FFCC00"/>
                <w:sz w:val="16"/>
              </w:rPr>
            </w:pPr>
            <w:r>
              <w:rPr>
                <w:rFonts w:ascii="Garamond" w:hAnsi="Garamond"/>
                <w:sz w:val="16"/>
              </w:rPr>
              <w:t>brak</w:t>
            </w:r>
          </w:p>
        </w:tc>
      </w:tr>
      <w:tr w:rsidR="00BD669B" w:rsidRPr="00BD669B" w14:paraId="762AFF8A" w14:textId="77777777" w:rsidTr="008F546F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thinThickSmallGap" w:sz="12" w:space="0" w:color="auto"/>
              <w:right w:val="single" w:sz="6" w:space="0" w:color="auto"/>
            </w:tcBorders>
          </w:tcPr>
          <w:p w14:paraId="55701469" w14:textId="77777777" w:rsidR="00E76886" w:rsidRPr="00BD669B" w:rsidRDefault="00E76886" w:rsidP="0092002B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 xml:space="preserve">Oznaczenie granic obszaru, który </w:t>
            </w:r>
            <w:r w:rsidRPr="00BD669B">
              <w:rPr>
                <w:rFonts w:ascii="Garamond" w:hAnsi="Garamond"/>
                <w:sz w:val="16"/>
              </w:rPr>
              <w:br/>
              <w:t xml:space="preserve">był przedmiotem </w:t>
            </w:r>
            <w:r w:rsidR="0092002B">
              <w:rPr>
                <w:rFonts w:ascii="Garamond" w:hAnsi="Garamond"/>
                <w:sz w:val="16"/>
              </w:rPr>
              <w:t>aktualizacji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47CBF2B6" w14:textId="77777777" w:rsidR="00E76886" w:rsidRPr="00335D84" w:rsidRDefault="000F7A91" w:rsidP="00BD669B">
            <w:pPr>
              <w:rPr>
                <w:rFonts w:ascii="Garamond" w:hAnsi="Garamond"/>
                <w:b/>
                <w:color w:val="FFCC00"/>
                <w:sz w:val="16"/>
              </w:rPr>
            </w:pPr>
            <w:r w:rsidRPr="00335D84">
              <w:rPr>
                <w:rFonts w:ascii="Garamond" w:hAnsi="Garamond"/>
                <w:b/>
                <w:sz w:val="32"/>
              </w:rPr>
              <w:t>--------</w:t>
            </w:r>
          </w:p>
        </w:tc>
      </w:tr>
      <w:tr w:rsidR="00BD669B" w:rsidRPr="00BD669B" w14:paraId="2B4E2913" w14:textId="77777777" w:rsidTr="008F546F">
        <w:tc>
          <w:tcPr>
            <w:tcW w:w="2684" w:type="pct"/>
            <w:gridSpan w:val="2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single" w:sz="6" w:space="0" w:color="auto"/>
            </w:tcBorders>
            <w:vAlign w:val="center"/>
          </w:tcPr>
          <w:p w14:paraId="6A9A3FA6" w14:textId="77777777" w:rsidR="00E76886" w:rsidRPr="00BD669B" w:rsidRDefault="00E76886" w:rsidP="00291B91">
            <w:pPr>
              <w:jc w:val="center"/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Oznaczenie i informacje o obiekcie inwentaryzowanym</w:t>
            </w:r>
          </w:p>
        </w:tc>
        <w:tc>
          <w:tcPr>
            <w:tcW w:w="2316" w:type="pct"/>
            <w:tcBorders>
              <w:top w:val="thinThickSmallGap" w:sz="12" w:space="0" w:color="auto"/>
              <w:left w:val="single" w:sz="6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3A88C083" w14:textId="77777777" w:rsidR="00E76886" w:rsidRPr="00BD669B" w:rsidRDefault="00335D84" w:rsidP="000F7A91">
            <w:pPr>
              <w:rPr>
                <w:rFonts w:ascii="Garamond" w:hAnsi="Garamond"/>
                <w:sz w:val="16"/>
              </w:rPr>
            </w:pPr>
            <w:r w:rsidRPr="00557C08">
              <w:rPr>
                <w:rFonts w:ascii="Garamond" w:hAnsi="Garamond"/>
                <w:sz w:val="14"/>
              </w:rPr>
              <w:t>Mapa do celów projektowych bez ustaleń obciążeń służebnościami gruntowymi</w:t>
            </w:r>
          </w:p>
        </w:tc>
      </w:tr>
      <w:tr w:rsidR="00BD669B" w:rsidRPr="00BD669B" w14:paraId="48C39312" w14:textId="77777777" w:rsidTr="008F546F">
        <w:tc>
          <w:tcPr>
            <w:tcW w:w="2684" w:type="pct"/>
            <w:gridSpan w:val="2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708A7C51" w14:textId="60D4BB01" w:rsidR="0018336A" w:rsidRPr="00BD669B" w:rsidRDefault="0018336A" w:rsidP="0063703D">
            <w:pPr>
              <w:jc w:val="center"/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Data opracowania mapy</w:t>
            </w:r>
            <w:r w:rsidR="0092002B">
              <w:rPr>
                <w:rFonts w:ascii="Garamond" w:hAnsi="Garamond"/>
                <w:sz w:val="16"/>
              </w:rPr>
              <w:t xml:space="preserve"> </w:t>
            </w:r>
            <w:r w:rsidR="00BD6D80">
              <w:rPr>
                <w:rFonts w:ascii="Garamond" w:hAnsi="Garamond"/>
                <w:sz w:val="16"/>
              </w:rPr>
              <w:t>0</w:t>
            </w:r>
            <w:r w:rsidR="00C71E95">
              <w:rPr>
                <w:rFonts w:ascii="Garamond" w:hAnsi="Garamond"/>
                <w:sz w:val="16"/>
              </w:rPr>
              <w:t>0</w:t>
            </w:r>
            <w:r w:rsidR="00BD6D80">
              <w:rPr>
                <w:rFonts w:ascii="Garamond" w:hAnsi="Garamond"/>
                <w:sz w:val="16"/>
              </w:rPr>
              <w:t>.0</w:t>
            </w:r>
            <w:r w:rsidR="00C71E95">
              <w:rPr>
                <w:rFonts w:ascii="Garamond" w:hAnsi="Garamond"/>
                <w:sz w:val="16"/>
              </w:rPr>
              <w:t>0</w:t>
            </w:r>
            <w:r w:rsidR="00BD669B">
              <w:rPr>
                <w:rFonts w:ascii="Garamond" w:hAnsi="Garamond"/>
                <w:sz w:val="16"/>
              </w:rPr>
              <w:t>.202</w:t>
            </w:r>
            <w:r w:rsidR="00276CEA">
              <w:rPr>
                <w:rFonts w:ascii="Garamond" w:hAnsi="Garamond"/>
                <w:sz w:val="16"/>
              </w:rPr>
              <w:t>2</w:t>
            </w:r>
            <w:r w:rsidR="00BD669B">
              <w:rPr>
                <w:rFonts w:ascii="Garamond" w:hAnsi="Garamond"/>
                <w:sz w:val="16"/>
              </w:rPr>
              <w:t>r.</w:t>
            </w:r>
          </w:p>
        </w:tc>
        <w:tc>
          <w:tcPr>
            <w:tcW w:w="2316" w:type="pct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0BD01508" w14:textId="27462A83" w:rsidR="00CC1766" w:rsidRPr="00BD669B" w:rsidRDefault="0018336A" w:rsidP="0063703D">
            <w:pPr>
              <w:tabs>
                <w:tab w:val="left" w:pos="1560"/>
              </w:tabs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Arkusz mapy zasadniczej</w:t>
            </w:r>
            <w:r w:rsidR="00BD669B">
              <w:rPr>
                <w:rFonts w:ascii="Garamond" w:hAnsi="Garamond"/>
                <w:sz w:val="16"/>
              </w:rPr>
              <w:t xml:space="preserve"> </w:t>
            </w:r>
            <w:r w:rsidR="006E1B9B" w:rsidRPr="006E1B9B">
              <w:rPr>
                <w:rFonts w:ascii="Garamond" w:hAnsi="Garamond"/>
                <w:sz w:val="16"/>
              </w:rPr>
              <w:t>&lt;MZR&gt;</w:t>
            </w:r>
          </w:p>
        </w:tc>
      </w:tr>
      <w:tr w:rsidR="006C35B1" w:rsidRPr="00BD669B" w14:paraId="7153B9C3" w14:textId="77777777" w:rsidTr="002F5714">
        <w:tc>
          <w:tcPr>
            <w:tcW w:w="5000" w:type="pct"/>
            <w:gridSpan w:val="3"/>
            <w:tcBorders>
              <w:top w:val="thinThickSmallGap" w:sz="12" w:space="0" w:color="auto"/>
              <w:left w:val="thickThin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11EDF81A" w14:textId="77777777" w:rsidR="006C35B1" w:rsidRPr="00335D84" w:rsidRDefault="006C35B1" w:rsidP="002F5714">
            <w:pPr>
              <w:rPr>
                <w:rFonts w:ascii="Garamond" w:hAnsi="Garamond"/>
                <w:sz w:val="11"/>
                <w:szCs w:val="11"/>
              </w:rPr>
            </w:pPr>
            <w:r w:rsidRPr="00335D84">
              <w:rPr>
                <w:rFonts w:ascii="Garamond" w:hAnsi="Garamond"/>
                <w:sz w:val="11"/>
                <w:szCs w:val="11"/>
              </w:rPr>
              <w:t>Poza wskazanymi na niniejszej mapie urządzeniami podziemnymi nie wyklucza się istnienia w terenie urządzeń podziemnych, dla których brak było informacji branżowych i nie zostały odnalezione w czasie inwentaryzacji geodezyjnej</w:t>
            </w:r>
            <w:r>
              <w:rPr>
                <w:rFonts w:ascii="Garamond" w:hAnsi="Garamond"/>
                <w:sz w:val="11"/>
                <w:szCs w:val="11"/>
              </w:rPr>
              <w:t>.</w:t>
            </w:r>
          </w:p>
        </w:tc>
      </w:tr>
      <w:tr w:rsidR="00BD669B" w:rsidRPr="00BD669B" w14:paraId="685554B6" w14:textId="77777777" w:rsidTr="008F546F">
        <w:tc>
          <w:tcPr>
            <w:tcW w:w="2684" w:type="pct"/>
            <w:gridSpan w:val="2"/>
            <w:tcBorders>
              <w:top w:val="thickThinSmallGap" w:sz="12" w:space="0" w:color="auto"/>
              <w:left w:val="thickThinSmallGap" w:sz="12" w:space="0" w:color="auto"/>
              <w:bottom w:val="thinThickSmallGap" w:sz="12" w:space="0" w:color="auto"/>
              <w:right w:val="nil"/>
            </w:tcBorders>
          </w:tcPr>
          <w:p w14:paraId="340A5026" w14:textId="77777777" w:rsidR="0018336A" w:rsidRPr="00BD669B" w:rsidRDefault="0018336A" w:rsidP="0018336A">
            <w:pPr>
              <w:jc w:val="center"/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Wykonawca</w:t>
            </w:r>
            <w:r w:rsidR="000F7A91" w:rsidRPr="00BD669B">
              <w:rPr>
                <w:rFonts w:ascii="Garamond" w:hAnsi="Garamond"/>
                <w:sz w:val="16"/>
              </w:rPr>
              <w:t>:</w:t>
            </w:r>
          </w:p>
          <w:p w14:paraId="0AB18146" w14:textId="77777777" w:rsidR="000F7A91" w:rsidRPr="00BD669B" w:rsidRDefault="00BD669B" w:rsidP="0018336A">
            <w:pPr>
              <w:jc w:val="center"/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b/>
                <w:noProof/>
                <w:spacing w:val="20"/>
                <w:sz w:val="16"/>
                <w:lang w:eastAsia="pl-PL"/>
              </w:rPr>
              <w:drawing>
                <wp:inline distT="0" distB="0" distL="0" distR="0" wp14:anchorId="08D3E0F5" wp14:editId="4369C635">
                  <wp:extent cx="1047993" cy="177421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828" cy="17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90823" w14:textId="77777777" w:rsidR="000F7A91" w:rsidRPr="00BD669B" w:rsidRDefault="00BD669B" w:rsidP="0018336A">
            <w:pPr>
              <w:jc w:val="center"/>
              <w:rPr>
                <w:rFonts w:ascii="Garamond" w:hAnsi="Garamond"/>
                <w:sz w:val="14"/>
              </w:rPr>
            </w:pPr>
            <w:r w:rsidRPr="00BD669B">
              <w:rPr>
                <w:rFonts w:ascii="Garamond" w:hAnsi="Garamond"/>
                <w:sz w:val="14"/>
              </w:rPr>
              <w:t>Wojciech Petelczyc</w:t>
            </w:r>
          </w:p>
          <w:p w14:paraId="1379F8EA" w14:textId="77777777" w:rsidR="000F7A91" w:rsidRPr="00BD669B" w:rsidRDefault="00BD669B" w:rsidP="0018336A">
            <w:pPr>
              <w:jc w:val="center"/>
              <w:rPr>
                <w:rFonts w:ascii="Garamond" w:hAnsi="Garamond"/>
                <w:sz w:val="14"/>
              </w:rPr>
            </w:pPr>
            <w:r w:rsidRPr="00BD669B">
              <w:rPr>
                <w:rFonts w:ascii="Garamond" w:hAnsi="Garamond"/>
                <w:sz w:val="14"/>
              </w:rPr>
              <w:t>Ul. Dąbrowskiego 61</w:t>
            </w:r>
          </w:p>
          <w:p w14:paraId="494EE673" w14:textId="77777777" w:rsidR="00BD669B" w:rsidRPr="00BD669B" w:rsidRDefault="00BD669B" w:rsidP="0018336A">
            <w:pPr>
              <w:jc w:val="center"/>
              <w:rPr>
                <w:rFonts w:ascii="Garamond" w:hAnsi="Garamond"/>
                <w:sz w:val="14"/>
              </w:rPr>
            </w:pPr>
            <w:r w:rsidRPr="00BD669B">
              <w:rPr>
                <w:rFonts w:ascii="Garamond" w:hAnsi="Garamond"/>
                <w:sz w:val="14"/>
              </w:rPr>
              <w:t>16-100 Sokółka</w:t>
            </w:r>
          </w:p>
          <w:p w14:paraId="72EBA184" w14:textId="77777777" w:rsidR="00BD669B" w:rsidRPr="00BD669B" w:rsidRDefault="00BD669B" w:rsidP="0018336A">
            <w:pPr>
              <w:jc w:val="center"/>
              <w:rPr>
                <w:rFonts w:ascii="Garamond" w:hAnsi="Garamond"/>
                <w:sz w:val="14"/>
              </w:rPr>
            </w:pPr>
            <w:r w:rsidRPr="00BD669B">
              <w:rPr>
                <w:rFonts w:ascii="Garamond" w:hAnsi="Garamond"/>
                <w:sz w:val="14"/>
              </w:rPr>
              <w:t>Tel. 660-469-011</w:t>
            </w:r>
          </w:p>
          <w:p w14:paraId="54A039B1" w14:textId="77777777" w:rsidR="00BD669B" w:rsidRDefault="00BD669B" w:rsidP="0018336A">
            <w:pPr>
              <w:jc w:val="center"/>
              <w:rPr>
                <w:rFonts w:ascii="Garamond" w:hAnsi="Garamond"/>
                <w:sz w:val="16"/>
              </w:rPr>
            </w:pPr>
          </w:p>
          <w:p w14:paraId="21D21524" w14:textId="77777777" w:rsidR="00291B91" w:rsidRDefault="00291B91" w:rsidP="0018336A">
            <w:pPr>
              <w:jc w:val="center"/>
              <w:rPr>
                <w:rFonts w:ascii="Garamond" w:hAnsi="Garamond"/>
                <w:sz w:val="16"/>
              </w:rPr>
            </w:pPr>
          </w:p>
          <w:p w14:paraId="1381D7C1" w14:textId="77777777" w:rsidR="00291B91" w:rsidRDefault="00291B91" w:rsidP="0018336A">
            <w:pPr>
              <w:jc w:val="center"/>
              <w:rPr>
                <w:rFonts w:ascii="Garamond" w:hAnsi="Garamond"/>
                <w:sz w:val="16"/>
              </w:rPr>
            </w:pPr>
          </w:p>
          <w:p w14:paraId="773EBA23" w14:textId="77777777" w:rsidR="00291B91" w:rsidRDefault="00291B91" w:rsidP="0018336A">
            <w:pPr>
              <w:jc w:val="center"/>
              <w:rPr>
                <w:rFonts w:ascii="Garamond" w:hAnsi="Garamond"/>
                <w:sz w:val="16"/>
              </w:rPr>
            </w:pPr>
          </w:p>
          <w:p w14:paraId="3C77C54E" w14:textId="77777777" w:rsidR="00291B91" w:rsidRDefault="00291B91" w:rsidP="0018336A">
            <w:pPr>
              <w:jc w:val="center"/>
              <w:rPr>
                <w:rFonts w:ascii="Garamond" w:hAnsi="Garamond"/>
                <w:sz w:val="16"/>
              </w:rPr>
            </w:pPr>
          </w:p>
          <w:p w14:paraId="59D90D16" w14:textId="77777777" w:rsidR="00291B91" w:rsidRPr="00BD669B" w:rsidRDefault="00291B91" w:rsidP="00767542">
            <w:pPr>
              <w:rPr>
                <w:rFonts w:ascii="Garamond" w:hAnsi="Garamond"/>
                <w:sz w:val="16"/>
              </w:rPr>
            </w:pPr>
          </w:p>
          <w:p w14:paraId="76D7F754" w14:textId="0FD75A62" w:rsidR="0018336A" w:rsidRPr="00BD669B" w:rsidRDefault="00B417E4" w:rsidP="0063703D">
            <w:pPr>
              <w:jc w:val="center"/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 xml:space="preserve">Rob. nr </w:t>
            </w:r>
            <w:r w:rsidR="006E1B9B" w:rsidRPr="006E1B9B">
              <w:rPr>
                <w:rFonts w:ascii="Garamond" w:hAnsi="Garamond"/>
                <w:sz w:val="16"/>
              </w:rPr>
              <w:t>&lt;</w:t>
            </w:r>
            <w:r w:rsidR="00FF7C98">
              <w:rPr>
                <w:rFonts w:ascii="Garamond" w:hAnsi="Garamond"/>
                <w:sz w:val="16"/>
              </w:rPr>
              <w:t>NRO</w:t>
            </w:r>
            <w:r w:rsidR="006E1B9B" w:rsidRPr="006E1B9B">
              <w:rPr>
                <w:rFonts w:ascii="Garamond" w:hAnsi="Garamond"/>
                <w:sz w:val="16"/>
              </w:rPr>
              <w:t>&gt;</w:t>
            </w:r>
          </w:p>
        </w:tc>
        <w:tc>
          <w:tcPr>
            <w:tcW w:w="2316" w:type="pct"/>
            <w:tcBorders>
              <w:top w:val="thickThinSmallGap" w:sz="12" w:space="0" w:color="auto"/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563858C3" w14:textId="77777777" w:rsidR="0018336A" w:rsidRDefault="0018336A" w:rsidP="0018336A">
            <w:pPr>
              <w:jc w:val="center"/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Sporządził</w:t>
            </w:r>
            <w:r w:rsidR="000F7A91" w:rsidRPr="00BD669B">
              <w:rPr>
                <w:rFonts w:ascii="Garamond" w:hAnsi="Garamond"/>
                <w:sz w:val="16"/>
              </w:rPr>
              <w:t>:</w:t>
            </w:r>
          </w:p>
          <w:p w14:paraId="4AB2056F" w14:textId="77777777" w:rsidR="00767542" w:rsidRPr="00504628" w:rsidRDefault="00767542" w:rsidP="00767542">
            <w:pPr>
              <w:pStyle w:val="a7"/>
              <w:rPr>
                <w:rFonts w:ascii="Garamond" w:hAnsi="Garamond"/>
                <w:sz w:val="16"/>
                <w:u w:val="single"/>
              </w:rPr>
            </w:pPr>
            <w:r w:rsidRPr="00504628">
              <w:rPr>
                <w:rFonts w:ascii="Garamond" w:hAnsi="Garamond"/>
                <w:sz w:val="16"/>
                <w:u w:val="single"/>
              </w:rPr>
              <w:t xml:space="preserve">Kierownik robót: </w:t>
            </w:r>
          </w:p>
          <w:p w14:paraId="2A874FF0" w14:textId="77777777" w:rsidR="00767542" w:rsidRPr="00504628" w:rsidRDefault="00767542" w:rsidP="00767542">
            <w:pPr>
              <w:pStyle w:val="a7"/>
              <w:rPr>
                <w:rFonts w:ascii="Garamond" w:hAnsi="Garamond"/>
                <w:sz w:val="16"/>
              </w:rPr>
            </w:pPr>
            <w:r w:rsidRPr="00504628">
              <w:rPr>
                <w:rFonts w:ascii="Garamond" w:hAnsi="Garamond"/>
                <w:sz w:val="16"/>
              </w:rPr>
              <w:t xml:space="preserve">Geodeta uprawniony </w:t>
            </w:r>
          </w:p>
          <w:p w14:paraId="24127126" w14:textId="77777777" w:rsidR="00767542" w:rsidRPr="00504628" w:rsidRDefault="00767542" w:rsidP="00767542">
            <w:pPr>
              <w:pStyle w:val="a7"/>
              <w:rPr>
                <w:rFonts w:ascii="Garamond" w:hAnsi="Garamond"/>
                <w:sz w:val="16"/>
              </w:rPr>
            </w:pPr>
            <w:r w:rsidRPr="00504628">
              <w:rPr>
                <w:rFonts w:ascii="Garamond" w:hAnsi="Garamond"/>
                <w:sz w:val="16"/>
              </w:rPr>
              <w:t>Andrzej Petelczyc</w:t>
            </w:r>
          </w:p>
          <w:p w14:paraId="728B72CD" w14:textId="77777777" w:rsidR="00767542" w:rsidRPr="00504628" w:rsidRDefault="00767542" w:rsidP="00767542">
            <w:pPr>
              <w:pStyle w:val="a7"/>
              <w:rPr>
                <w:rFonts w:ascii="Garamond" w:hAnsi="Garamond"/>
                <w:sz w:val="16"/>
              </w:rPr>
            </w:pPr>
            <w:r w:rsidRPr="00504628">
              <w:rPr>
                <w:rFonts w:ascii="Garamond" w:hAnsi="Garamond"/>
                <w:sz w:val="16"/>
              </w:rPr>
              <w:t>Nr upr. 13158</w:t>
            </w:r>
          </w:p>
          <w:p w14:paraId="6AC024EC" w14:textId="77777777" w:rsidR="00767542" w:rsidRPr="00BD669B" w:rsidRDefault="00767542" w:rsidP="0018336A">
            <w:pPr>
              <w:jc w:val="center"/>
              <w:rPr>
                <w:rFonts w:ascii="Garamond" w:hAnsi="Garamond"/>
                <w:sz w:val="16"/>
              </w:rPr>
            </w:pPr>
          </w:p>
        </w:tc>
      </w:tr>
    </w:tbl>
    <w:p w14:paraId="2C9FC84C" w14:textId="77777777" w:rsidR="002121A3" w:rsidRPr="00BD669B" w:rsidRDefault="002121A3" w:rsidP="00767542">
      <w:pPr>
        <w:rPr>
          <w:rFonts w:ascii="Garamond" w:hAnsi="Garamond"/>
          <w:sz w:val="16"/>
        </w:rPr>
      </w:pPr>
    </w:p>
    <w:sectPr w:rsidR="002121A3" w:rsidRPr="00BD6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207"/>
    <w:rsid w:val="00014BA5"/>
    <w:rsid w:val="000452B4"/>
    <w:rsid w:val="000B2E15"/>
    <w:rsid w:val="000F2C9C"/>
    <w:rsid w:val="000F7A91"/>
    <w:rsid w:val="0018336A"/>
    <w:rsid w:val="002121A3"/>
    <w:rsid w:val="00276CEA"/>
    <w:rsid w:val="00291B91"/>
    <w:rsid w:val="002F008E"/>
    <w:rsid w:val="002F6E6A"/>
    <w:rsid w:val="0030685D"/>
    <w:rsid w:val="00335D84"/>
    <w:rsid w:val="00416207"/>
    <w:rsid w:val="0042369E"/>
    <w:rsid w:val="00455CE8"/>
    <w:rsid w:val="004928F3"/>
    <w:rsid w:val="00557C08"/>
    <w:rsid w:val="0063703D"/>
    <w:rsid w:val="00680C7B"/>
    <w:rsid w:val="006C35B1"/>
    <w:rsid w:val="006E1B9B"/>
    <w:rsid w:val="00767542"/>
    <w:rsid w:val="0087560D"/>
    <w:rsid w:val="008840C7"/>
    <w:rsid w:val="008F546F"/>
    <w:rsid w:val="0092002B"/>
    <w:rsid w:val="009A7011"/>
    <w:rsid w:val="009F3E4B"/>
    <w:rsid w:val="009F6ED6"/>
    <w:rsid w:val="00A15A40"/>
    <w:rsid w:val="00AD4F35"/>
    <w:rsid w:val="00B20D76"/>
    <w:rsid w:val="00B417E4"/>
    <w:rsid w:val="00B67682"/>
    <w:rsid w:val="00BA6740"/>
    <w:rsid w:val="00BC2F00"/>
    <w:rsid w:val="00BD669B"/>
    <w:rsid w:val="00BD6D80"/>
    <w:rsid w:val="00C71E95"/>
    <w:rsid w:val="00CA6E70"/>
    <w:rsid w:val="00CC1766"/>
    <w:rsid w:val="00D86E33"/>
    <w:rsid w:val="00E76886"/>
    <w:rsid w:val="00EE65D5"/>
    <w:rsid w:val="00F67838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C2AE"/>
  <w15:docId w15:val="{3A924554-F662-43DB-BA22-379A2523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16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162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162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BD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69B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nhideWhenUsed/>
    <w:rsid w:val="0076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767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2AB4D-95A7-44A0-9A69-545F7CD4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2021-04-28T07:32:00Z</dcterms:created>
  <dcterms:modified xsi:type="dcterms:W3CDTF">2022-08-25T12:31:00Z</dcterms:modified>
</cp:coreProperties>
</file>