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На 12.04.2021. Получен файл с ранжированием индекса S&amp;P500 на 1999 год по F-score. </w:t>
      </w:r>
    </w:p>
    <w:p w:rsidR="00000000" w:rsidDel="00000000" w:rsidP="00000000" w:rsidRDefault="00000000" w:rsidRPr="00000000" w14:paraId="00000002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Первый эксперимент. Взяты первые 10 компаний по F-score: APD CCK GT F PTC WFC ASH MAT MAR LPX VFC. Time frame 1999 - 2006 год. Без ребаланса. </w:t>
      </w:r>
    </w:p>
    <w:p w:rsidR="00000000" w:rsidDel="00000000" w:rsidP="00000000" w:rsidRDefault="00000000" w:rsidRPr="00000000" w14:paraId="0000000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По портфолио визуалайзеру:</w:t>
      </w:r>
    </w:p>
    <w:p w:rsidR="00000000" w:rsidDel="00000000" w:rsidP="00000000" w:rsidRDefault="00000000" w:rsidRPr="00000000" w14:paraId="0000000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Final Balance: у индекса 13000, у нашего портфеля 14500 долларов, </w:t>
      </w:r>
    </w:p>
    <w:p w:rsidR="00000000" w:rsidDel="00000000" w:rsidP="00000000" w:rsidRDefault="00000000" w:rsidRPr="00000000" w14:paraId="0000000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CAGR: у индекса 3,34%, у нашего портфеля 4,72%</w:t>
      </w:r>
    </w:p>
    <w:p w:rsidR="00000000" w:rsidDel="00000000" w:rsidP="00000000" w:rsidRDefault="00000000" w:rsidRPr="00000000" w14:paraId="0000000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Stdev: у индекса 14,21%, у нашего портфеля 19,80%,</w:t>
      </w:r>
    </w:p>
    <w:p w:rsidR="00000000" w:rsidDel="00000000" w:rsidP="00000000" w:rsidRDefault="00000000" w:rsidRPr="00000000" w14:paraId="0000000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Эксперимент второй. Взяты первые 10 компаний по F-score: APD CCK GT F PTC WFC ASH MAT MAR LPX VFC. Time frame 1999 - 2021 год. Без ребаланса. </w:t>
      </w:r>
    </w:p>
    <w:p w:rsidR="00000000" w:rsidDel="00000000" w:rsidP="00000000" w:rsidRDefault="00000000" w:rsidRPr="00000000" w14:paraId="0000000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По портфолио визуалайзеру:</w:t>
      </w:r>
    </w:p>
    <w:p w:rsidR="00000000" w:rsidDel="00000000" w:rsidP="00000000" w:rsidRDefault="00000000" w:rsidRPr="00000000" w14:paraId="0000000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Final Balance: у индекса 48000, у нашего портфеля 60000 долларов, </w:t>
      </w:r>
    </w:p>
    <w:p w:rsidR="00000000" w:rsidDel="00000000" w:rsidP="00000000" w:rsidRDefault="00000000" w:rsidRPr="00000000" w14:paraId="0000000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CAGR: у индекса 7,32%, у нашего портфеля 8,39%</w:t>
      </w:r>
    </w:p>
    <w:p w:rsidR="00000000" w:rsidDel="00000000" w:rsidP="00000000" w:rsidRDefault="00000000" w:rsidRPr="00000000" w14:paraId="0000000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Stdev: у индекса 15,04%, у нашего портфеля 21,69%,</w:t>
      </w:r>
    </w:p>
    <w:p w:rsidR="00000000" w:rsidDel="00000000" w:rsidP="00000000" w:rsidRDefault="00000000" w:rsidRPr="00000000" w14:paraId="0000000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Эксперимент третий. Взяты последние 9 компаний по F-score, у которых показатели 2-3: JPM SNA L BK MU TRV CB ITT KR. Time frame 1999 - 2021 год. Без ребаланса. </w:t>
      </w:r>
    </w:p>
    <w:p w:rsidR="00000000" w:rsidDel="00000000" w:rsidP="00000000" w:rsidRDefault="00000000" w:rsidRPr="00000000" w14:paraId="0000001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По портфолио визуалайзеру:</w:t>
      </w:r>
    </w:p>
    <w:p w:rsidR="00000000" w:rsidDel="00000000" w:rsidP="00000000" w:rsidRDefault="00000000" w:rsidRPr="00000000" w14:paraId="0000001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Final Balance: у индекса 48000, у нашего портфеля 70000 долларов, </w:t>
      </w:r>
    </w:p>
    <w:p w:rsidR="00000000" w:rsidDel="00000000" w:rsidP="00000000" w:rsidRDefault="00000000" w:rsidRPr="00000000" w14:paraId="0000001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CAGR: у индекса 7,32%, у нашего портфеля 9,16%</w:t>
      </w:r>
    </w:p>
    <w:p w:rsidR="00000000" w:rsidDel="00000000" w:rsidP="00000000" w:rsidRDefault="00000000" w:rsidRPr="00000000" w14:paraId="0000001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Stdev: у индекса 15,04%, у нашего портфеля 19,21%,</w:t>
      </w:r>
    </w:p>
    <w:p w:rsidR="00000000" w:rsidDel="00000000" w:rsidP="00000000" w:rsidRDefault="00000000" w:rsidRPr="00000000" w14:paraId="0000001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-708.6614173228347" w:right="-577.7952755905511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Расчитывать доходности. По каждой компании и самого индекса.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-708.6614173228347" w:right="-577.7952755905511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Нужно поделить весь список на группы по 10 шт, и сравнить их результаты с индексом за 5, 10, 20 лет.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-708.6614173228347" w:right="-577.7952755905511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Нужно поделить весь список на группы по 20, 30 шт, и сравнить их результаты с индексом за 5, 10, 20 лет.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-708.6614173228347" w:right="-577.7952755905511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Реализовать возможность менять точку старта. Т.е. Рассчитать все f-score для всех компаний за каждый год с 1999-го.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-708.6614173228347" w:right="-577.7952755905511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Снова поделить на группы и сравнить результаты с индексом.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-708.6614173228347" w:right="-577.7952755905511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Реализовать возможность ребаланса по годам. Т.е. Те компании, которые в следующий год выпадают из группы по f-score, заменяются на новые. B так каждый год.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-708.6614173228347" w:right="-577.7952755905511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Рассчитать agregate score для всех компаний S&amp;P500 и повторить тесты, основываясь на ранжирования по этому показателю.</w:t>
      </w:r>
    </w:p>
    <w:p w:rsidR="00000000" w:rsidDel="00000000" w:rsidP="00000000" w:rsidRDefault="00000000" w:rsidRPr="00000000" w14:paraId="0000001F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right="-57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Идеи на будущее: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right="-577.7952755905511" w:firstLine="0"/>
        <w:rPr/>
      </w:pPr>
      <w:r w:rsidDel="00000000" w:rsidR="00000000" w:rsidRPr="00000000">
        <w:rPr>
          <w:rtl w:val="0"/>
        </w:rPr>
        <w:t xml:space="preserve">Разделить акции на группы по волатильности (по процентилям) -  и проверить их</w:t>
      </w:r>
    </w:p>
    <w:p w:rsidR="00000000" w:rsidDel="00000000" w:rsidP="00000000" w:rsidRDefault="00000000" w:rsidRPr="00000000" w14:paraId="0000002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2. На 19.04.2021. Тестируем на файле с ранжированием индекса S&amp;P500 на 1999 год по F-score.</w:t>
      </w:r>
    </w:p>
    <w:p w:rsidR="00000000" w:rsidDel="00000000" w:rsidP="00000000" w:rsidRDefault="00000000" w:rsidRPr="00000000" w14:paraId="0000002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Первый эксперимент. Взяты первые 10 компаний по F-score: CCK, GT, APD, NAV, PTC, CSCO, MAT, CCL, IFF, IP</w:t>
      </w:r>
    </w:p>
    <w:p w:rsidR="00000000" w:rsidDel="00000000" w:rsidP="00000000" w:rsidRDefault="00000000" w:rsidRPr="00000000" w14:paraId="00000025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Time frame 1999 год. Без ребаланса. </w:t>
      </w:r>
    </w:p>
    <w:p w:rsidR="00000000" w:rsidDel="00000000" w:rsidP="00000000" w:rsidRDefault="00000000" w:rsidRPr="00000000" w14:paraId="0000002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По портфолио визуалайзеру:</w:t>
      </w:r>
    </w:p>
    <w:p w:rsidR="00000000" w:rsidDel="00000000" w:rsidP="00000000" w:rsidRDefault="00000000" w:rsidRPr="00000000" w14:paraId="0000002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CAGR: визуалайзер 15,46%, наш скрипт 14,02%</w:t>
      </w:r>
    </w:p>
    <w:p w:rsidR="00000000" w:rsidDel="00000000" w:rsidP="00000000" w:rsidRDefault="00000000" w:rsidRPr="00000000" w14:paraId="0000002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Второй эксперимент. Взяты вторые 10 компаний по F-score: RAD, PFE, NC, ASH, CMI, ODP, LEG, LPX, MAR, PCH,</w:t>
      </w:r>
    </w:p>
    <w:p w:rsidR="00000000" w:rsidDel="00000000" w:rsidP="00000000" w:rsidRDefault="00000000" w:rsidRPr="00000000" w14:paraId="0000002A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Time frame 1999 год. Без ребаланса. </w:t>
      </w:r>
    </w:p>
    <w:p w:rsidR="00000000" w:rsidDel="00000000" w:rsidP="00000000" w:rsidRDefault="00000000" w:rsidRPr="00000000" w14:paraId="0000002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По портфолио визуалайзеру:</w:t>
      </w:r>
    </w:p>
    <w:p w:rsidR="00000000" w:rsidDel="00000000" w:rsidP="00000000" w:rsidRDefault="00000000" w:rsidRPr="00000000" w14:paraId="0000002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CAGR: визуалайзер -16,9%, наш скрипт -12,2%</w:t>
      </w:r>
    </w:p>
    <w:p w:rsidR="00000000" w:rsidDel="00000000" w:rsidP="00000000" w:rsidRDefault="00000000" w:rsidRPr="00000000" w14:paraId="0000002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Третий эксперимент. Взяты третьи 10 компаний по F-score: HRB, D, AEP, TUP, VFC, ADP, F, WFC, ADSK, AEE</w:t>
      </w:r>
    </w:p>
    <w:p w:rsidR="00000000" w:rsidDel="00000000" w:rsidP="00000000" w:rsidRDefault="00000000" w:rsidRPr="00000000" w14:paraId="0000002F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Time frame 1999 год. Без ребаланса. </w:t>
      </w:r>
    </w:p>
    <w:p w:rsidR="00000000" w:rsidDel="00000000" w:rsidP="00000000" w:rsidRDefault="00000000" w:rsidRPr="00000000" w14:paraId="0000003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По портфолио визуалайзеру:</w:t>
      </w:r>
    </w:p>
    <w:p w:rsidR="00000000" w:rsidDel="00000000" w:rsidP="00000000" w:rsidRDefault="00000000" w:rsidRPr="00000000" w14:paraId="0000003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CAGR: визуалайзер -5,1%, наш скрипт -7,16%</w:t>
      </w:r>
    </w:p>
    <w:p w:rsidR="00000000" w:rsidDel="00000000" w:rsidP="00000000" w:rsidRDefault="00000000" w:rsidRPr="00000000" w14:paraId="0000003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Четвертый эксперимент. Взяты четвертые 10 компаний по F-score: MCD, ED, MAS, EIX, EMR, KSU, GRA, KSS, KO, GLW</w:t>
      </w:r>
    </w:p>
    <w:p w:rsidR="00000000" w:rsidDel="00000000" w:rsidP="00000000" w:rsidRDefault="00000000" w:rsidRPr="00000000" w14:paraId="00000034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Time frame 1999 год. Без ребаланса. </w:t>
      </w:r>
    </w:p>
    <w:p w:rsidR="00000000" w:rsidDel="00000000" w:rsidP="00000000" w:rsidRDefault="00000000" w:rsidRPr="00000000" w14:paraId="0000003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По портфолио визуалайзеру:</w:t>
      </w:r>
    </w:p>
    <w:p w:rsidR="00000000" w:rsidDel="00000000" w:rsidP="00000000" w:rsidRDefault="00000000" w:rsidRPr="00000000" w14:paraId="0000003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CAGR: визуалайзер 19,5%, наш скрипт 13,7%</w:t>
      </w:r>
    </w:p>
    <w:p w:rsidR="00000000" w:rsidDel="00000000" w:rsidP="00000000" w:rsidRDefault="00000000" w:rsidRPr="00000000" w14:paraId="0000003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Четвертый эксперимент. Взяты двадцатая 10 компаний по F-score: HSY, CPB, JWN, MMM, GPS, MMC, MRO, CVX, DRI, EFX</w:t>
      </w:r>
    </w:p>
    <w:p w:rsidR="00000000" w:rsidDel="00000000" w:rsidP="00000000" w:rsidRDefault="00000000" w:rsidRPr="00000000" w14:paraId="00000039">
      <w:pPr>
        <w:spacing w:after="240" w:before="240" w:lineRule="auto"/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Time frame 1999 год. Без ребаланса. </w:t>
      </w:r>
    </w:p>
    <w:p w:rsidR="00000000" w:rsidDel="00000000" w:rsidP="00000000" w:rsidRDefault="00000000" w:rsidRPr="00000000" w14:paraId="0000003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По портфолио визуалайзеру:</w:t>
      </w:r>
    </w:p>
    <w:p w:rsidR="00000000" w:rsidDel="00000000" w:rsidP="00000000" w:rsidRDefault="00000000" w:rsidRPr="00000000" w14:paraId="0000003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CAGR: визуалайзер 2,06%, наш скрипт 4,9%</w:t>
      </w:r>
    </w:p>
    <w:p w:rsidR="00000000" w:rsidDel="00000000" w:rsidP="00000000" w:rsidRDefault="00000000" w:rsidRPr="00000000" w14:paraId="0000003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- 15 группа CAGR: визуалайзер 39,19%, наш скрипт 33,4%</w:t>
      </w:r>
    </w:p>
    <w:p w:rsidR="00000000" w:rsidDel="00000000" w:rsidP="00000000" w:rsidRDefault="00000000" w:rsidRPr="00000000" w14:paraId="0000003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- 25 группа CAGR: визуалайзер -25,19%, наш скрипт -44% (визуалайзер не нашел данных по 3 тикерам)</w:t>
      </w:r>
    </w:p>
    <w:p w:rsidR="00000000" w:rsidDel="00000000" w:rsidP="00000000" w:rsidRDefault="00000000" w:rsidRPr="00000000" w14:paraId="0000004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- 1 группа из 20 шт. CAGR: визуалайзер -0,7%, наш скрипт 0,8%</w:t>
      </w:r>
    </w:p>
    <w:p w:rsidR="00000000" w:rsidDel="00000000" w:rsidP="00000000" w:rsidRDefault="00000000" w:rsidRPr="00000000" w14:paraId="0000004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- 1 группа из 10 шт. по Agregate score CAGR: визуалайзер -14%, наш скрипт -8,1%</w:t>
      </w:r>
    </w:p>
    <w:p w:rsidR="00000000" w:rsidDel="00000000" w:rsidP="00000000" w:rsidRDefault="00000000" w:rsidRPr="00000000" w14:paraId="0000004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- 9 группа из 10 шт. по Agregate score CAGR: визуалайзер 50%, наш скрипт 40%</w:t>
      </w:r>
    </w:p>
    <w:p w:rsidR="00000000" w:rsidDel="00000000" w:rsidP="00000000" w:rsidRDefault="00000000" w:rsidRPr="00000000" w14:paraId="0000004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3. На 20.04.2021. Эксперимент с прогнозом с ребалансировкой.</w:t>
      </w:r>
    </w:p>
    <w:p w:rsidR="00000000" w:rsidDel="00000000" w:rsidP="00000000" w:rsidRDefault="00000000" w:rsidRPr="00000000" w14:paraId="0000004B">
      <w:pPr>
        <w:ind w:left="-708.6614173228347" w:right="-57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08.6614173228347" w:right="-57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1999</w:t>
      </w:r>
    </w:p>
    <w:p w:rsidR="00000000" w:rsidDel="00000000" w:rsidP="00000000" w:rsidRDefault="00000000" w:rsidRPr="00000000" w14:paraId="0000004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CCK</w:t>
      </w:r>
    </w:p>
    <w:p w:rsidR="00000000" w:rsidDel="00000000" w:rsidP="00000000" w:rsidRDefault="00000000" w:rsidRPr="00000000" w14:paraId="0000004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GT</w:t>
      </w:r>
    </w:p>
    <w:p w:rsidR="00000000" w:rsidDel="00000000" w:rsidP="00000000" w:rsidRDefault="00000000" w:rsidRPr="00000000" w14:paraId="0000004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APD</w:t>
      </w:r>
    </w:p>
    <w:p w:rsidR="00000000" w:rsidDel="00000000" w:rsidP="00000000" w:rsidRDefault="00000000" w:rsidRPr="00000000" w14:paraId="0000005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VFC</w:t>
      </w:r>
    </w:p>
    <w:p w:rsidR="00000000" w:rsidDel="00000000" w:rsidP="00000000" w:rsidRDefault="00000000" w:rsidRPr="00000000" w14:paraId="0000005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TUP</w:t>
      </w:r>
    </w:p>
    <w:p w:rsidR="00000000" w:rsidDel="00000000" w:rsidP="00000000" w:rsidRDefault="00000000" w:rsidRPr="00000000" w14:paraId="0000005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WFC</w:t>
      </w:r>
    </w:p>
    <w:p w:rsidR="00000000" w:rsidDel="00000000" w:rsidP="00000000" w:rsidRDefault="00000000" w:rsidRPr="00000000" w14:paraId="0000005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IFF</w:t>
      </w:r>
    </w:p>
    <w:p w:rsidR="00000000" w:rsidDel="00000000" w:rsidP="00000000" w:rsidRDefault="00000000" w:rsidRPr="00000000" w14:paraId="0000005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HRB</w:t>
      </w:r>
    </w:p>
    <w:p w:rsidR="00000000" w:rsidDel="00000000" w:rsidP="00000000" w:rsidRDefault="00000000" w:rsidRPr="00000000" w14:paraId="0000005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LPX</w:t>
      </w:r>
    </w:p>
    <w:p w:rsidR="00000000" w:rsidDel="00000000" w:rsidP="00000000" w:rsidRDefault="00000000" w:rsidRPr="00000000" w14:paraId="0000005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Доходность по аналайзуру -16,95%</w:t>
      </w:r>
    </w:p>
    <w:p w:rsidR="00000000" w:rsidDel="00000000" w:rsidP="00000000" w:rsidRDefault="00000000" w:rsidRPr="00000000" w14:paraId="0000005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08.6614173228347" w:right="-57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2000</w:t>
      </w:r>
    </w:p>
    <w:p w:rsidR="00000000" w:rsidDel="00000000" w:rsidP="00000000" w:rsidRDefault="00000000" w:rsidRPr="00000000" w14:paraId="0000005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LUV</w:t>
      </w:r>
    </w:p>
    <w:p w:rsidR="00000000" w:rsidDel="00000000" w:rsidP="00000000" w:rsidRDefault="00000000" w:rsidRPr="00000000" w14:paraId="0000005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MAR</w:t>
      </w:r>
    </w:p>
    <w:p w:rsidR="00000000" w:rsidDel="00000000" w:rsidP="00000000" w:rsidRDefault="00000000" w:rsidRPr="00000000" w14:paraId="0000005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ABT</w:t>
      </w:r>
    </w:p>
    <w:p w:rsidR="00000000" w:rsidDel="00000000" w:rsidP="00000000" w:rsidRDefault="00000000" w:rsidRPr="00000000" w14:paraId="0000005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COP</w:t>
      </w:r>
    </w:p>
    <w:p w:rsidR="00000000" w:rsidDel="00000000" w:rsidP="00000000" w:rsidRDefault="00000000" w:rsidRPr="00000000" w14:paraId="0000005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BSX</w:t>
      </w:r>
    </w:p>
    <w:p w:rsidR="00000000" w:rsidDel="00000000" w:rsidP="00000000" w:rsidRDefault="00000000" w:rsidRPr="00000000" w14:paraId="0000005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HON</w:t>
      </w:r>
    </w:p>
    <w:p w:rsidR="00000000" w:rsidDel="00000000" w:rsidP="00000000" w:rsidRDefault="00000000" w:rsidRPr="00000000" w14:paraId="0000006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GLW</w:t>
      </w:r>
    </w:p>
    <w:p w:rsidR="00000000" w:rsidDel="00000000" w:rsidP="00000000" w:rsidRDefault="00000000" w:rsidRPr="00000000" w14:paraId="0000006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TER</w:t>
      </w:r>
    </w:p>
    <w:p w:rsidR="00000000" w:rsidDel="00000000" w:rsidP="00000000" w:rsidRDefault="00000000" w:rsidRPr="00000000" w14:paraId="0000006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DTE</w:t>
      </w:r>
    </w:p>
    <w:p w:rsidR="00000000" w:rsidDel="00000000" w:rsidP="00000000" w:rsidRDefault="00000000" w:rsidRPr="00000000" w14:paraId="0000006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Доходность по аналайзуру 12,32%</w:t>
      </w:r>
    </w:p>
    <w:p w:rsidR="00000000" w:rsidDel="00000000" w:rsidP="00000000" w:rsidRDefault="00000000" w:rsidRPr="00000000" w14:paraId="0000006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708.6614173228347" w:right="-57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2001</w:t>
      </w:r>
    </w:p>
    <w:p w:rsidR="00000000" w:rsidDel="00000000" w:rsidP="00000000" w:rsidRDefault="00000000" w:rsidRPr="00000000" w14:paraId="0000006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6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PKI</w:t>
      </w:r>
    </w:p>
    <w:p w:rsidR="00000000" w:rsidDel="00000000" w:rsidP="00000000" w:rsidRDefault="00000000" w:rsidRPr="00000000" w14:paraId="0000006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PH</w:t>
      </w:r>
    </w:p>
    <w:p w:rsidR="00000000" w:rsidDel="00000000" w:rsidP="00000000" w:rsidRDefault="00000000" w:rsidRPr="00000000" w14:paraId="0000006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AMGN</w:t>
      </w:r>
    </w:p>
    <w:p w:rsidR="00000000" w:rsidDel="00000000" w:rsidP="00000000" w:rsidRDefault="00000000" w:rsidRPr="00000000" w14:paraId="0000006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AVY</w:t>
      </w:r>
    </w:p>
    <w:p w:rsidR="00000000" w:rsidDel="00000000" w:rsidP="00000000" w:rsidRDefault="00000000" w:rsidRPr="00000000" w14:paraId="0000006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6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BA</w:t>
      </w:r>
    </w:p>
    <w:p w:rsidR="00000000" w:rsidDel="00000000" w:rsidP="00000000" w:rsidRDefault="00000000" w:rsidRPr="00000000" w14:paraId="0000006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6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WY</w:t>
      </w:r>
    </w:p>
    <w:p w:rsidR="00000000" w:rsidDel="00000000" w:rsidP="00000000" w:rsidRDefault="00000000" w:rsidRPr="00000000" w14:paraId="0000007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XLNX</w:t>
      </w:r>
    </w:p>
    <w:p w:rsidR="00000000" w:rsidDel="00000000" w:rsidP="00000000" w:rsidRDefault="00000000" w:rsidRPr="00000000" w14:paraId="0000007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Доходность по аналайзуру -9,96%</w:t>
      </w:r>
    </w:p>
    <w:p w:rsidR="00000000" w:rsidDel="00000000" w:rsidP="00000000" w:rsidRDefault="00000000" w:rsidRPr="00000000" w14:paraId="00000072">
      <w:pPr>
        <w:ind w:left="-708.6614173228347" w:right="-57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708.6614173228347" w:right="-57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</w:t>
      </w:r>
    </w:p>
    <w:p w:rsidR="00000000" w:rsidDel="00000000" w:rsidP="00000000" w:rsidRDefault="00000000" w:rsidRPr="00000000" w14:paraId="0000007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NUE</w:t>
      </w:r>
    </w:p>
    <w:p w:rsidR="00000000" w:rsidDel="00000000" w:rsidP="00000000" w:rsidRDefault="00000000" w:rsidRPr="00000000" w14:paraId="0000007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APD</w:t>
      </w:r>
    </w:p>
    <w:p w:rsidR="00000000" w:rsidDel="00000000" w:rsidP="00000000" w:rsidRDefault="00000000" w:rsidRPr="00000000" w14:paraId="0000007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EXC</w:t>
      </w:r>
    </w:p>
    <w:p w:rsidR="00000000" w:rsidDel="00000000" w:rsidP="00000000" w:rsidRDefault="00000000" w:rsidRPr="00000000" w14:paraId="0000007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7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CSX</w:t>
      </w:r>
    </w:p>
    <w:p w:rsidR="00000000" w:rsidDel="00000000" w:rsidP="00000000" w:rsidRDefault="00000000" w:rsidRPr="00000000" w14:paraId="0000007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EIX</w:t>
      </w:r>
    </w:p>
    <w:p w:rsidR="00000000" w:rsidDel="00000000" w:rsidP="00000000" w:rsidRDefault="00000000" w:rsidRPr="00000000" w14:paraId="0000007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CCL</w:t>
      </w:r>
    </w:p>
    <w:p w:rsidR="00000000" w:rsidDel="00000000" w:rsidP="00000000" w:rsidRDefault="00000000" w:rsidRPr="00000000" w14:paraId="0000007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GD</w:t>
      </w:r>
    </w:p>
    <w:p w:rsidR="00000000" w:rsidDel="00000000" w:rsidP="00000000" w:rsidRDefault="00000000" w:rsidRPr="00000000" w14:paraId="0000007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EMN</w:t>
      </w:r>
    </w:p>
    <w:p w:rsidR="00000000" w:rsidDel="00000000" w:rsidP="00000000" w:rsidRDefault="00000000" w:rsidRPr="00000000" w14:paraId="0000007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Доходность по аналайзуру -11,49%</w:t>
      </w:r>
    </w:p>
    <w:p w:rsidR="00000000" w:rsidDel="00000000" w:rsidP="00000000" w:rsidRDefault="00000000" w:rsidRPr="00000000" w14:paraId="0000007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708.6614173228347" w:right="-57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2003</w:t>
      </w:r>
    </w:p>
    <w:p w:rsidR="00000000" w:rsidDel="00000000" w:rsidP="00000000" w:rsidRDefault="00000000" w:rsidRPr="00000000" w14:paraId="0000008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8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UNP</w:t>
      </w:r>
    </w:p>
    <w:p w:rsidR="00000000" w:rsidDel="00000000" w:rsidP="00000000" w:rsidRDefault="00000000" w:rsidRPr="00000000" w14:paraId="0000008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KMG</w:t>
      </w:r>
    </w:p>
    <w:p w:rsidR="00000000" w:rsidDel="00000000" w:rsidP="00000000" w:rsidRDefault="00000000" w:rsidRPr="00000000" w14:paraId="0000008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CB</w:t>
      </w:r>
    </w:p>
    <w:p w:rsidR="00000000" w:rsidDel="00000000" w:rsidP="00000000" w:rsidRDefault="00000000" w:rsidRPr="00000000" w14:paraId="0000008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PEG</w:t>
      </w:r>
    </w:p>
    <w:p w:rsidR="00000000" w:rsidDel="00000000" w:rsidP="00000000" w:rsidRDefault="00000000" w:rsidRPr="00000000" w14:paraId="0000008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NEM</w:t>
      </w:r>
    </w:p>
    <w:p w:rsidR="00000000" w:rsidDel="00000000" w:rsidP="00000000" w:rsidRDefault="00000000" w:rsidRPr="00000000" w14:paraId="0000008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MSFT</w:t>
      </w:r>
    </w:p>
    <w:p w:rsidR="00000000" w:rsidDel="00000000" w:rsidP="00000000" w:rsidRDefault="00000000" w:rsidRPr="00000000" w14:paraId="0000008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MMC</w:t>
      </w:r>
    </w:p>
    <w:p w:rsidR="00000000" w:rsidDel="00000000" w:rsidP="00000000" w:rsidRDefault="00000000" w:rsidRPr="00000000" w14:paraId="0000008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SBUX</w:t>
      </w:r>
    </w:p>
    <w:p w:rsidR="00000000" w:rsidDel="00000000" w:rsidP="00000000" w:rsidRDefault="00000000" w:rsidRPr="00000000" w14:paraId="0000008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LLY</w:t>
      </w:r>
    </w:p>
    <w:p w:rsidR="00000000" w:rsidDel="00000000" w:rsidP="00000000" w:rsidRDefault="00000000" w:rsidRPr="00000000" w14:paraId="0000008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Доходность по аналайзуру 26,69%</w:t>
      </w:r>
    </w:p>
    <w:p w:rsidR="00000000" w:rsidDel="00000000" w:rsidP="00000000" w:rsidRDefault="00000000" w:rsidRPr="00000000" w14:paraId="0000008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Наш расчетный доход 10% по аналайзеру 0,12%</w:t>
      </w:r>
    </w:p>
    <w:p w:rsidR="00000000" w:rsidDel="00000000" w:rsidP="00000000" w:rsidRDefault="00000000" w:rsidRPr="00000000" w14:paraId="0000008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708.6614173228347" w:right="-57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Следующий эксперимент</w:t>
      </w:r>
    </w:p>
    <w:p w:rsidR="00000000" w:rsidDel="00000000" w:rsidP="00000000" w:rsidRDefault="00000000" w:rsidRPr="00000000" w14:paraId="0000009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NEM  -3.743143</w:t>
      </w:r>
    </w:p>
    <w:p w:rsidR="00000000" w:rsidDel="00000000" w:rsidP="00000000" w:rsidRDefault="00000000" w:rsidRPr="00000000" w14:paraId="0000009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UIS -31.858218</w:t>
      </w:r>
    </w:p>
    <w:p w:rsidR="00000000" w:rsidDel="00000000" w:rsidP="00000000" w:rsidRDefault="00000000" w:rsidRPr="00000000" w14:paraId="0000009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X  47.433556</w:t>
      </w:r>
    </w:p>
    <w:p w:rsidR="00000000" w:rsidDel="00000000" w:rsidP="00000000" w:rsidRDefault="00000000" w:rsidRPr="00000000" w14:paraId="0000009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AIV  20.320766</w:t>
      </w:r>
    </w:p>
    <w:p w:rsidR="00000000" w:rsidDel="00000000" w:rsidP="00000000" w:rsidRDefault="00000000" w:rsidRPr="00000000" w14:paraId="0000009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ED   8.049484</w:t>
      </w:r>
    </w:p>
    <w:p w:rsidR="00000000" w:rsidDel="00000000" w:rsidP="00000000" w:rsidRDefault="00000000" w:rsidRPr="00000000" w14:paraId="0000009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EA  29.491154</w:t>
      </w:r>
    </w:p>
    <w:p w:rsidR="00000000" w:rsidDel="00000000" w:rsidP="00000000" w:rsidRDefault="00000000" w:rsidRPr="00000000" w14:paraId="0000009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RRD  21.376742</w:t>
      </w:r>
    </w:p>
    <w:p w:rsidR="00000000" w:rsidDel="00000000" w:rsidP="00000000" w:rsidRDefault="00000000" w:rsidRPr="00000000" w14:paraId="0000009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NYT -12.249826</w:t>
      </w:r>
    </w:p>
    <w:p w:rsidR="00000000" w:rsidDel="00000000" w:rsidP="00000000" w:rsidRDefault="00000000" w:rsidRPr="00000000" w14:paraId="0000009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   5.216659</w:t>
      </w:r>
    </w:p>
    <w:p w:rsidR="00000000" w:rsidDel="00000000" w:rsidP="00000000" w:rsidRDefault="00000000" w:rsidRPr="00000000" w14:paraId="0000009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NEE  18.539878</w:t>
      </w:r>
    </w:p>
    <w:p w:rsidR="00000000" w:rsidDel="00000000" w:rsidP="00000000" w:rsidRDefault="00000000" w:rsidRPr="00000000" w14:paraId="0000009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IGT  -4.595755</w:t>
      </w:r>
    </w:p>
    <w:p w:rsidR="00000000" w:rsidDel="00000000" w:rsidP="00000000" w:rsidRDefault="00000000" w:rsidRPr="00000000" w14:paraId="0000009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PSA  24.815359</w:t>
      </w:r>
    </w:p>
    <w:p w:rsidR="00000000" w:rsidDel="00000000" w:rsidP="00000000" w:rsidRDefault="00000000" w:rsidRPr="00000000" w14:paraId="000000A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JBL  43.758976</w:t>
      </w:r>
    </w:p>
    <w:p w:rsidR="00000000" w:rsidDel="00000000" w:rsidP="00000000" w:rsidRDefault="00000000" w:rsidRPr="00000000" w14:paraId="000000A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GT  21.742199</w:t>
      </w:r>
    </w:p>
    <w:p w:rsidR="00000000" w:rsidDel="00000000" w:rsidP="00000000" w:rsidRDefault="00000000" w:rsidRPr="00000000" w14:paraId="000000A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BSX -30.052744</w:t>
      </w:r>
    </w:p>
    <w:p w:rsidR="00000000" w:rsidDel="00000000" w:rsidP="00000000" w:rsidRDefault="00000000" w:rsidRPr="00000000" w14:paraId="000000A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TMO   3.762854</w:t>
      </w:r>
    </w:p>
    <w:p w:rsidR="00000000" w:rsidDel="00000000" w:rsidP="00000000" w:rsidRDefault="00000000" w:rsidRPr="00000000" w14:paraId="000000A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EBAY -39.569975</w:t>
      </w:r>
    </w:p>
    <w:p w:rsidR="00000000" w:rsidDel="00000000" w:rsidP="00000000" w:rsidRDefault="00000000" w:rsidRPr="00000000" w14:paraId="000000A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EA  -8.474931</w:t>
      </w:r>
    </w:p>
    <w:p w:rsidR="00000000" w:rsidDel="00000000" w:rsidP="00000000" w:rsidRDefault="00000000" w:rsidRPr="00000000" w14:paraId="000000A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F -56.047418</w:t>
      </w:r>
    </w:p>
    <w:p w:rsidR="00000000" w:rsidDel="00000000" w:rsidP="00000000" w:rsidRDefault="00000000" w:rsidRPr="00000000" w14:paraId="000000A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FISV   9.501575</w:t>
      </w:r>
    </w:p>
    <w:p w:rsidR="00000000" w:rsidDel="00000000" w:rsidP="00000000" w:rsidRDefault="00000000" w:rsidRPr="00000000" w14:paraId="000000A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JNJ   9.847770</w:t>
      </w:r>
    </w:p>
    <w:p w:rsidR="00000000" w:rsidDel="00000000" w:rsidP="00000000" w:rsidRDefault="00000000" w:rsidRPr="00000000" w14:paraId="000000A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RRD   9.027752</w:t>
      </w:r>
    </w:p>
    <w:p w:rsidR="00000000" w:rsidDel="00000000" w:rsidP="00000000" w:rsidRDefault="00000000" w:rsidRPr="00000000" w14:paraId="000000A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MU   9.720575</w:t>
      </w:r>
    </w:p>
    <w:p w:rsidR="00000000" w:rsidDel="00000000" w:rsidP="00000000" w:rsidRDefault="00000000" w:rsidRPr="00000000" w14:paraId="000000A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EOG -16.172481</w:t>
      </w:r>
    </w:p>
    <w:p w:rsidR="00000000" w:rsidDel="00000000" w:rsidP="00000000" w:rsidRDefault="00000000" w:rsidRPr="00000000" w14:paraId="000000A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EFX   8.139649</w:t>
      </w:r>
    </w:p>
    <w:p w:rsidR="00000000" w:rsidDel="00000000" w:rsidP="00000000" w:rsidRDefault="00000000" w:rsidRPr="00000000" w14:paraId="000000A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NEM -17.396964</w:t>
      </w:r>
    </w:p>
    <w:p w:rsidR="00000000" w:rsidDel="00000000" w:rsidP="00000000" w:rsidRDefault="00000000" w:rsidRPr="00000000" w14:paraId="000000B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X  49.587104</w:t>
      </w:r>
    </w:p>
    <w:p w:rsidR="00000000" w:rsidDel="00000000" w:rsidP="00000000" w:rsidRDefault="00000000" w:rsidRPr="00000000" w14:paraId="000000B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AES  33.641754</w:t>
      </w:r>
    </w:p>
    <w:p w:rsidR="00000000" w:rsidDel="00000000" w:rsidP="00000000" w:rsidRDefault="00000000" w:rsidRPr="00000000" w14:paraId="000000B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FHN  11.888154</w:t>
      </w:r>
    </w:p>
    <w:p w:rsidR="00000000" w:rsidDel="00000000" w:rsidP="00000000" w:rsidRDefault="00000000" w:rsidRPr="00000000" w14:paraId="000000B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AEE   9.156593</w:t>
      </w:r>
    </w:p>
    <w:p w:rsidR="00000000" w:rsidDel="00000000" w:rsidP="00000000" w:rsidRDefault="00000000" w:rsidRPr="00000000" w14:paraId="000000B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EA  17.759798</w:t>
      </w:r>
    </w:p>
    <w:p w:rsidR="00000000" w:rsidDel="00000000" w:rsidP="00000000" w:rsidRDefault="00000000" w:rsidRPr="00000000" w14:paraId="000000B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GE   2.272823</w:t>
      </w:r>
    </w:p>
    <w:p w:rsidR="00000000" w:rsidDel="00000000" w:rsidP="00000000" w:rsidRDefault="00000000" w:rsidRPr="00000000" w14:paraId="000000B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FCX  82.228781</w:t>
      </w:r>
    </w:p>
    <w:p w:rsidR="00000000" w:rsidDel="00000000" w:rsidP="00000000" w:rsidRDefault="00000000" w:rsidRPr="00000000" w14:paraId="000000B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AVY -19.772150</w:t>
      </w:r>
    </w:p>
    <w:p w:rsidR="00000000" w:rsidDel="00000000" w:rsidP="00000000" w:rsidRDefault="00000000" w:rsidRPr="00000000" w14:paraId="000000B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MTW  64.530752</w:t>
      </w:r>
    </w:p>
    <w:p w:rsidR="00000000" w:rsidDel="00000000" w:rsidP="00000000" w:rsidRDefault="00000000" w:rsidRPr="00000000" w14:paraId="000000B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TSN  -0.924500</w:t>
      </w:r>
    </w:p>
    <w:p w:rsidR="00000000" w:rsidDel="00000000" w:rsidP="00000000" w:rsidRDefault="00000000" w:rsidRPr="00000000" w14:paraId="000000B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QCOM  10.025166</w:t>
      </w:r>
    </w:p>
    <w:p w:rsidR="00000000" w:rsidDel="00000000" w:rsidP="00000000" w:rsidRDefault="00000000" w:rsidRPr="00000000" w14:paraId="000000B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NWL  -6.410084</w:t>
      </w:r>
    </w:p>
    <w:p w:rsidR="00000000" w:rsidDel="00000000" w:rsidP="00000000" w:rsidRDefault="00000000" w:rsidRPr="00000000" w14:paraId="000000B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CTXS  38.537546</w:t>
      </w:r>
    </w:p>
    <w:p w:rsidR="00000000" w:rsidDel="00000000" w:rsidP="00000000" w:rsidRDefault="00000000" w:rsidRPr="00000000" w14:paraId="000000B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PPG  13.931381</w:t>
      </w:r>
    </w:p>
    <w:p w:rsidR="00000000" w:rsidDel="00000000" w:rsidP="00000000" w:rsidRDefault="00000000" w:rsidRPr="00000000" w14:paraId="000000C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APA -33.831103</w:t>
      </w:r>
    </w:p>
    <w:p w:rsidR="00000000" w:rsidDel="00000000" w:rsidP="00000000" w:rsidRDefault="00000000" w:rsidRPr="00000000" w14:paraId="000000C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MRO -73.079461</w:t>
      </w:r>
    </w:p>
    <w:p w:rsidR="00000000" w:rsidDel="00000000" w:rsidP="00000000" w:rsidRDefault="00000000" w:rsidRPr="00000000" w14:paraId="000000C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EL -21.685510</w:t>
      </w:r>
    </w:p>
    <w:p w:rsidR="00000000" w:rsidDel="00000000" w:rsidP="00000000" w:rsidRDefault="00000000" w:rsidRPr="00000000" w14:paraId="000000C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EOG -24.845080</w:t>
      </w:r>
    </w:p>
    <w:p w:rsidR="00000000" w:rsidDel="00000000" w:rsidP="00000000" w:rsidRDefault="00000000" w:rsidRPr="00000000" w14:paraId="000000C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EQT -46.442588</w:t>
      </w:r>
    </w:p>
    <w:p w:rsidR="00000000" w:rsidDel="00000000" w:rsidP="00000000" w:rsidRDefault="00000000" w:rsidRPr="00000000" w14:paraId="000000C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CIEN -99.007758</w:t>
      </w:r>
    </w:p>
    <w:p w:rsidR="00000000" w:rsidDel="00000000" w:rsidP="00000000" w:rsidRDefault="00000000" w:rsidRPr="00000000" w14:paraId="000000C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HAL -72.220584</w:t>
      </w:r>
    </w:p>
    <w:p w:rsidR="00000000" w:rsidDel="00000000" w:rsidP="00000000" w:rsidRDefault="00000000" w:rsidRPr="00000000" w14:paraId="000000C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TSN  -3.674601</w:t>
      </w:r>
    </w:p>
    <w:p w:rsidR="00000000" w:rsidDel="00000000" w:rsidP="00000000" w:rsidRDefault="00000000" w:rsidRPr="00000000" w14:paraId="000000C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PFE -12.206186</w:t>
      </w:r>
    </w:p>
    <w:p w:rsidR="00000000" w:rsidDel="00000000" w:rsidP="00000000" w:rsidRDefault="00000000" w:rsidRPr="00000000" w14:paraId="000000C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CSCO -36.562438</w:t>
      </w:r>
    </w:p>
    <w:p w:rsidR="00000000" w:rsidDel="00000000" w:rsidP="00000000" w:rsidRDefault="00000000" w:rsidRPr="00000000" w14:paraId="000000CC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Наш расчетный доход -1,1% по аналайзеру -2,5%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right="-577.7952755905511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Реализовать возможность анализа групп без ребалансировки. (Можно в отдельно)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right="-577.7952755905511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Составить доходность индекса на основе тех компаний, для который у нас есть данные (290 шт.)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right="-577.7952755905511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Сравнение доходности группы с доходностью из п.2 и доходностью SP500.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right="-577.7952755905511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Собрать данные с 2008 по 2019 год. </w:t>
      </w:r>
    </w:p>
    <w:p w:rsidR="00000000" w:rsidDel="00000000" w:rsidP="00000000" w:rsidRDefault="00000000" w:rsidRPr="00000000" w14:paraId="000000D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3. На 22.04.2021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right="-577.7952755905511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расчет agregate score на основе объединения f-score и дивиденды. Потестировать.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right="-577.7952755905511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показатель Beta для каждого тикера.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right="-577.7952755905511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расчет показателя качества.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right="-577.7952755905511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Корреляция и статистическая достоверность данных на основе наших показателей: f-score, agregate score</w:t>
      </w:r>
    </w:p>
    <w:p w:rsidR="00000000" w:rsidDel="00000000" w:rsidP="00000000" w:rsidRDefault="00000000" w:rsidRPr="00000000" w14:paraId="000000D8">
      <w:pPr>
        <w:ind w:left="0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На будущее составить список из компаний которые вошли в ТОП по каждому показателю и исследовать на предмет обгона индекса</w:t>
      </w:r>
    </w:p>
    <w:p w:rsidR="00000000" w:rsidDel="00000000" w:rsidP="00000000" w:rsidRDefault="00000000" w:rsidRPr="00000000" w14:paraId="000000DB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708.6614173228347" w:right="-57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Апдейт от 7 мая:</w:t>
      </w:r>
    </w:p>
    <w:p w:rsidR="00000000" w:rsidDel="00000000" w:rsidP="00000000" w:rsidRDefault="00000000" w:rsidRPr="00000000" w14:paraId="000000DD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На тестах 1000 компаний NYSE получили такой вклад коэффициентов. Проведено 15 тестов: 5 групп по 20 шт, за три периода с 2005, с 2010, с 2015 года.</w:t>
      </w:r>
    </w:p>
    <w:p w:rsidR="00000000" w:rsidDel="00000000" w:rsidP="00000000" w:rsidRDefault="00000000" w:rsidRPr="00000000" w14:paraId="000000DF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Total_rating</w:t>
        <w:tab/>
        <w:t xml:space="preserve">            11</w:t>
        <w:tab/>
        <w:t xml:space="preserve">14,67</w:t>
      </w:r>
    </w:p>
    <w:p w:rsidR="00000000" w:rsidDel="00000000" w:rsidP="00000000" w:rsidRDefault="00000000" w:rsidRPr="00000000" w14:paraId="000000E0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BETA</w:t>
        <w:tab/>
        <w:t xml:space="preserve">                         9</w:t>
        <w:tab/>
        <w:t xml:space="preserve">15,13</w:t>
      </w:r>
    </w:p>
    <w:p w:rsidR="00000000" w:rsidDel="00000000" w:rsidP="00000000" w:rsidRDefault="00000000" w:rsidRPr="00000000" w14:paraId="000000E1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F-score</w:t>
        <w:tab/>
        <w:t xml:space="preserve">             9</w:t>
        <w:tab/>
        <w:t xml:space="preserve">14,49</w:t>
      </w:r>
    </w:p>
    <w:p w:rsidR="00000000" w:rsidDel="00000000" w:rsidP="00000000" w:rsidRDefault="00000000" w:rsidRPr="00000000" w14:paraId="000000E2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Aggregate_score</w:t>
        <w:tab/>
        <w:t xml:space="preserve"> 6</w:t>
        <w:tab/>
        <w:t xml:space="preserve">12,58</w:t>
      </w:r>
    </w:p>
    <w:p w:rsidR="00000000" w:rsidDel="00000000" w:rsidP="00000000" w:rsidRDefault="00000000" w:rsidRPr="00000000" w14:paraId="000000E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  <w:t xml:space="preserve">План действий для продолжения работ: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right="-57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коэффициенты, которые учитывают оценку стоимости компании. Коэффициент Линча и Коэффициент Гринблата.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right="-57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Снова проводим подобное тестирование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https://docs.google.com/spreadsheets/d/1tXInzypcyEFJpfeb7deCcnrzTckofz2p3KSbbaKsEi4/edit#gid=1910409076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right="-57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Изучаем результаты рандомных портфелей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right="-57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Расширяем количество компаний в нашем дата сете. Добавляем компании ТОП по капитализации из NASDAQ в отдельный датасет. Нужно около 1000 шт. 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right="-577.7952755905511" w:hanging="360"/>
      </w:pPr>
      <w:r w:rsidDel="00000000" w:rsidR="00000000" w:rsidRPr="00000000">
        <w:rPr>
          <w:rtl w:val="0"/>
        </w:rPr>
        <w:t xml:space="preserve">Снова проводим подобное тестирование отдельно компаний NASDAQ.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https://docs.google.com/spreadsheets/d/1tXInzypcyEFJpfeb7deCcnrzTckofz2p3KSbbaKsEi4/edit#gid=1910409076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right="-57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Далее возможно: расширить данные с NYSE, расширить количество компаний в группе до 30 шт, получить данные с EURONEXT и протестировать на них.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right="-57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Далее выделить нужный коэффициент(ы) и доработать его. Скорее всего это будет Total Rating. Больше использовать статистические коэффициенты. Добавить стоимость.</w:t>
      </w:r>
    </w:p>
    <w:p w:rsidR="00000000" w:rsidDel="00000000" w:rsidP="00000000" w:rsidRDefault="00000000" w:rsidRPr="00000000" w14:paraId="000000EC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-577.7952755905511"/>
        <w:rPr/>
      </w:pPr>
      <w:r w:rsidDel="00000000" w:rsidR="00000000" w:rsidRPr="00000000">
        <w:rPr>
          <w:rtl w:val="0"/>
        </w:rPr>
        <w:t xml:space="preserve">Система Гринблата</w:t>
      </w:r>
    </w:p>
    <w:p w:rsidR="00000000" w:rsidDel="00000000" w:rsidP="00000000" w:rsidRDefault="00000000" w:rsidRPr="00000000" w14:paraId="000000EE">
      <w:pPr>
        <w:ind w:right="-577.7952755905511"/>
        <w:rPr>
          <w:b w:val="1"/>
        </w:rPr>
      </w:pPr>
      <w:r w:rsidDel="00000000" w:rsidR="00000000" w:rsidRPr="00000000">
        <w:rPr>
          <w:b w:val="1"/>
          <w:rtl w:val="0"/>
        </w:rPr>
        <w:t xml:space="preserve">Два параметра: Эффективность и цены</w:t>
      </w:r>
    </w:p>
    <w:p w:rsidR="00000000" w:rsidDel="00000000" w:rsidP="00000000" w:rsidRDefault="00000000" w:rsidRPr="00000000" w14:paraId="000000EF">
      <w:pPr>
        <w:ind w:right="-577.795275590551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577.7952755905511"/>
        <w:rPr>
          <w:b w:val="1"/>
        </w:rPr>
      </w:pPr>
      <w:r w:rsidDel="00000000" w:rsidR="00000000" w:rsidRPr="00000000">
        <w:rPr>
          <w:b w:val="1"/>
          <w:rtl w:val="0"/>
        </w:rPr>
        <w:t xml:space="preserve">Эффективность (рентабельность капитала ROC) = EBIT / (</w:t>
      </w:r>
      <w:r w:rsidDel="00000000" w:rsidR="00000000" w:rsidRPr="00000000">
        <w:rPr>
          <w:b w:val="1"/>
          <w:rtl w:val="0"/>
        </w:rPr>
        <w:t xml:space="preserve">Net PPE</w:t>
      </w:r>
      <w:r w:rsidDel="00000000" w:rsidR="00000000" w:rsidRPr="00000000">
        <w:rPr>
          <w:b w:val="1"/>
          <w:rtl w:val="0"/>
        </w:rPr>
        <w:t xml:space="preserve"> + working capital) </w:t>
      </w:r>
    </w:p>
    <w:p w:rsidR="00000000" w:rsidDel="00000000" w:rsidP="00000000" w:rsidRDefault="00000000" w:rsidRPr="00000000" w14:paraId="000000F1">
      <w:pPr>
        <w:ind w:right="-577.795275590551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-577.7952755905511"/>
        <w:rPr/>
      </w:pPr>
      <w:r w:rsidDel="00000000" w:rsidR="00000000" w:rsidRPr="00000000">
        <w:rPr>
          <w:rtl w:val="0"/>
        </w:rPr>
        <w:t xml:space="preserve">netPPE на финпрепе propertyPlantEquipmentNet</w:t>
      </w:r>
    </w:p>
    <w:p w:rsidR="00000000" w:rsidDel="00000000" w:rsidP="00000000" w:rsidRDefault="00000000" w:rsidRPr="00000000" w14:paraId="000000F3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-577.7952755905511"/>
        <w:rPr/>
      </w:pPr>
      <w:r w:rsidDel="00000000" w:rsidR="00000000" w:rsidRPr="00000000">
        <w:rPr>
          <w:rtl w:val="0"/>
        </w:rPr>
        <w:t xml:space="preserve">working capital = current assets - current labilities</w:t>
      </w:r>
    </w:p>
    <w:p w:rsidR="00000000" w:rsidDel="00000000" w:rsidP="00000000" w:rsidRDefault="00000000" w:rsidRPr="00000000" w14:paraId="000000F5">
      <w:pPr>
        <w:ind w:right="-577.7952755905511"/>
        <w:rPr/>
      </w:pPr>
      <w:r w:rsidDel="00000000" w:rsidR="00000000" w:rsidRPr="00000000">
        <w:rPr>
          <w:rtl w:val="0"/>
        </w:rPr>
        <w:t xml:space="preserve">Результат в процентах</w:t>
      </w:r>
    </w:p>
    <w:p w:rsidR="00000000" w:rsidDel="00000000" w:rsidP="00000000" w:rsidRDefault="00000000" w:rsidRPr="00000000" w14:paraId="000000F6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-577.7952755905511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Цена: </w:t>
      </w:r>
      <w:r w:rsidDel="00000000" w:rsidR="00000000" w:rsidRPr="00000000">
        <w:rPr>
          <w:b w:val="1"/>
          <w:rtl w:val="0"/>
        </w:rPr>
        <w:t xml:space="preserve">Earnings Yield = EBIT / EV</w:t>
      </w:r>
    </w:p>
    <w:p w:rsidR="00000000" w:rsidDel="00000000" w:rsidP="00000000" w:rsidRDefault="00000000" w:rsidRPr="00000000" w14:paraId="000000FB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577.7952755905511"/>
        <w:rPr/>
      </w:pPr>
      <w:r w:rsidDel="00000000" w:rsidR="00000000" w:rsidRPr="00000000">
        <w:rPr>
          <w:rtl w:val="0"/>
        </w:rPr>
        <w:t xml:space="preserve">EV = market cap + total debt - </w:t>
      </w:r>
      <w:r w:rsidDel="00000000" w:rsidR="00000000" w:rsidRPr="00000000">
        <w:rPr>
          <w:rtl w:val="0"/>
        </w:rPr>
        <w:t xml:space="preserve">cashAndShortTermInvestments</w:t>
      </w:r>
    </w:p>
    <w:p w:rsidR="00000000" w:rsidDel="00000000" w:rsidP="00000000" w:rsidRDefault="00000000" w:rsidRPr="00000000" w14:paraId="000000FD">
      <w:pPr>
        <w:ind w:right="-577.7952755905511"/>
        <w:rPr/>
      </w:pPr>
      <w:r w:rsidDel="00000000" w:rsidR="00000000" w:rsidRPr="00000000">
        <w:rPr>
          <w:rtl w:val="0"/>
        </w:rPr>
        <w:t xml:space="preserve">EV брать здесь https://financialmodelingprep.com/api/v3/enterprise-values/AAPL?limit=40&amp;apikey=demo</w:t>
      </w:r>
    </w:p>
    <w:p w:rsidR="00000000" w:rsidDel="00000000" w:rsidP="00000000" w:rsidRDefault="00000000" w:rsidRPr="00000000" w14:paraId="000000FE">
      <w:pPr>
        <w:ind w:right="-577.7952755905511"/>
        <w:rPr/>
      </w:pPr>
      <w:r w:rsidDel="00000000" w:rsidR="00000000" w:rsidRPr="00000000">
        <w:rPr>
          <w:rtl w:val="0"/>
        </w:rPr>
        <w:t xml:space="preserve">Результат в процентах (побольшому счету получается доходность)</w:t>
      </w:r>
    </w:p>
    <w:p w:rsidR="00000000" w:rsidDel="00000000" w:rsidP="00000000" w:rsidRDefault="00000000" w:rsidRPr="00000000" w14:paraId="000000FF">
      <w:pPr>
        <w:ind w:right="-577.7952755905511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  <w:t xml:space="preserve">Ранжируем компании по эффективности и цене (получаем два списка) (то есть компания лучшая по эффективности будет №1, а 50 по цене получит №50)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  <w:t xml:space="preserve">далее комбинируем эти ранги (складываем одно с другим - то есть компания из примера выше получит 51 ранг) и строим отдельный общий список - ранжируем и выбираем группы.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  <w:t xml:space="preserve">Пример расчета для INTC за 20 год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  <w:t xml:space="preserve">EBIT (income before taxes) = 25078000000</w:t>
      </w:r>
    </w:p>
    <w:p w:rsidR="00000000" w:rsidDel="00000000" w:rsidP="00000000" w:rsidRDefault="00000000" w:rsidRPr="00000000" w14:paraId="00000105">
      <w:pPr>
        <w:ind w:right="-577.7952755905511"/>
        <w:rPr/>
      </w:pPr>
      <w:r w:rsidDel="00000000" w:rsidR="00000000" w:rsidRPr="00000000">
        <w:rPr>
          <w:rtl w:val="0"/>
        </w:rPr>
        <w:t xml:space="preserve">NetPPE = 56584000000</w:t>
      </w:r>
    </w:p>
    <w:p w:rsidR="00000000" w:rsidDel="00000000" w:rsidP="00000000" w:rsidRDefault="00000000" w:rsidRPr="00000000" w14:paraId="00000106">
      <w:pPr>
        <w:ind w:right="-577.7952755905511"/>
        <w:rPr/>
      </w:pPr>
      <w:r w:rsidDel="00000000" w:rsidR="00000000" w:rsidRPr="00000000">
        <w:rPr>
          <w:rtl w:val="0"/>
        </w:rPr>
        <w:t xml:space="preserve">working capital = 47249000000 - 24754000000 = 22495000000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  <w:t xml:space="preserve">ROC = 25078000000 / (56584000000 + 22495000000) = 25078000000 / (79 079 000 000) = 31%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  <w:t xml:space="preserve">Цена: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  <w:t xml:space="preserve">EBIT = 25078000000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  <w:t xml:space="preserve">EV = 257507355906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577.7952755905511"/>
        <w:rPr/>
      </w:pPr>
      <w:r w:rsidDel="00000000" w:rsidR="00000000" w:rsidRPr="00000000">
        <w:rPr>
          <w:b w:val="1"/>
          <w:rtl w:val="0"/>
        </w:rPr>
        <w:t xml:space="preserve">Earnings Yield = </w:t>
      </w:r>
      <w:r w:rsidDel="00000000" w:rsidR="00000000" w:rsidRPr="00000000">
        <w:rPr>
          <w:rtl w:val="0"/>
        </w:rPr>
        <w:t xml:space="preserve">25078000000 / 257507355906 = 9,7%</w:t>
      </w:r>
    </w:p>
    <w:p w:rsidR="00000000" w:rsidDel="00000000" w:rsidP="00000000" w:rsidRDefault="00000000" w:rsidRPr="00000000" w14:paraId="0000010F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77.795275590551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-57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708.6614173228347" w:right="-577.7952755905511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XInzypcyEFJpfeb7deCcnrzTckofz2p3KSbbaKsEi4/edit#gid=1910409076" TargetMode="External"/><Relationship Id="rId7" Type="http://schemas.openxmlformats.org/officeDocument/2006/relationships/hyperlink" Target="https://docs.google.com/spreadsheets/d/1tXInzypcyEFJpfeb7deCcnrzTckofz2p3KSbbaKsEi4/edit#gid=1910409076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