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Pr="00425DC8" w:rsidRDefault="00425DC8" w:rsidP="005A4FCB">
      <w:pPr>
        <w:spacing w:line="360" w:lineRule="auto"/>
        <w:jc w:val="center"/>
        <w:rPr>
          <w:sz w:val="28"/>
          <w:szCs w:val="28"/>
        </w:rPr>
      </w:pPr>
    </w:p>
    <w:p w:rsidR="00C90F32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  <w:r w:rsidRPr="00425DC8">
        <w:rPr>
          <w:sz w:val="28"/>
          <w:szCs w:val="28"/>
        </w:rPr>
        <w:t>Обзор</w:t>
      </w: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приложения </w:t>
      </w:r>
      <w:r w:rsidRPr="005A4FCB">
        <w:rPr>
          <w:sz w:val="28"/>
          <w:szCs w:val="28"/>
        </w:rPr>
        <w:t>“</w:t>
      </w:r>
      <w:r>
        <w:rPr>
          <w:sz w:val="28"/>
          <w:szCs w:val="28"/>
        </w:rPr>
        <w:t>Кредитный калькулятор</w:t>
      </w:r>
      <w:r w:rsidRPr="005A4FCB">
        <w:rPr>
          <w:sz w:val="28"/>
          <w:szCs w:val="28"/>
        </w:rPr>
        <w:t>”</w:t>
      </w: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Работа студента 4391-21</w:t>
      </w: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Мигушова</w:t>
      </w:r>
      <w:proofErr w:type="spellEnd"/>
      <w:r>
        <w:rPr>
          <w:sz w:val="28"/>
          <w:szCs w:val="28"/>
        </w:rPr>
        <w:t xml:space="preserve"> Дмитрия</w:t>
      </w: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</w:p>
    <w:p w:rsidR="00425DC8" w:rsidRDefault="00425DC8" w:rsidP="005A4FCB">
      <w:pPr>
        <w:spacing w:line="360" w:lineRule="auto"/>
        <w:rPr>
          <w:sz w:val="28"/>
          <w:szCs w:val="28"/>
        </w:rPr>
      </w:pPr>
    </w:p>
    <w:p w:rsidR="005A4FCB" w:rsidRDefault="005A4FCB" w:rsidP="005A4FCB">
      <w:pPr>
        <w:spacing w:line="360" w:lineRule="auto"/>
        <w:rPr>
          <w:sz w:val="28"/>
          <w:szCs w:val="28"/>
        </w:rPr>
      </w:pPr>
    </w:p>
    <w:p w:rsidR="00425DC8" w:rsidRPr="00425DC8" w:rsidRDefault="00425DC8" w:rsidP="005A4FCB">
      <w:pPr>
        <w:spacing w:line="360" w:lineRule="auto"/>
        <w:ind w:left="-426"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425DC8">
        <w:rPr>
          <w:rFonts w:ascii="Times New Roman" w:hAnsi="Times New Roman" w:cs="Times New Roman"/>
          <w:sz w:val="32"/>
          <w:szCs w:val="32"/>
        </w:rPr>
        <w:lastRenderedPageBreak/>
        <w:t>Исследование предметной области</w:t>
      </w:r>
    </w:p>
    <w:p w:rsidR="00425DC8" w:rsidRPr="00425DC8" w:rsidRDefault="00425DC8" w:rsidP="005A4FCB">
      <w:pPr>
        <w:pStyle w:val="a3"/>
        <w:shd w:val="clear" w:color="auto" w:fill="FFFFFF"/>
        <w:spacing w:before="0" w:beforeAutospacing="0" w:after="150" w:afterAutospacing="0" w:line="360" w:lineRule="auto"/>
        <w:ind w:left="-426" w:firstLine="142"/>
        <w:rPr>
          <w:color w:val="333333"/>
          <w:sz w:val="28"/>
          <w:szCs w:val="28"/>
        </w:rPr>
      </w:pPr>
      <w:r w:rsidRPr="00425DC8">
        <w:rPr>
          <w:rStyle w:val="a4"/>
          <w:color w:val="333333"/>
          <w:sz w:val="28"/>
          <w:szCs w:val="28"/>
        </w:rPr>
        <w:t>Кредитный калькулятор</w:t>
      </w:r>
      <w:r w:rsidRPr="00425DC8">
        <w:rPr>
          <w:color w:val="333333"/>
          <w:sz w:val="28"/>
          <w:szCs w:val="28"/>
        </w:rPr>
        <w:t> – это специальная программа, при помощи которой возможно произвести расчет выплат по займу или кредиту.</w:t>
      </w:r>
    </w:p>
    <w:p w:rsidR="00425DC8" w:rsidRPr="00425DC8" w:rsidRDefault="00425DC8" w:rsidP="005A4FCB">
      <w:pPr>
        <w:pStyle w:val="a3"/>
        <w:shd w:val="clear" w:color="auto" w:fill="FFFFFF"/>
        <w:spacing w:before="0" w:beforeAutospacing="0" w:after="150" w:afterAutospacing="0" w:line="360" w:lineRule="auto"/>
        <w:ind w:left="-426" w:firstLine="142"/>
        <w:rPr>
          <w:color w:val="333333"/>
          <w:sz w:val="28"/>
          <w:szCs w:val="28"/>
        </w:rPr>
      </w:pPr>
      <w:r w:rsidRPr="00425DC8">
        <w:rPr>
          <w:color w:val="333333"/>
          <w:sz w:val="28"/>
          <w:szCs w:val="28"/>
        </w:rPr>
        <w:t>Такая услуга представлена во многих кредитных организациях и является незаменимой, ведь с ее помощью заемщик может заранее узнать стоимость кредита, а также узнать все доступные суммы и термины.</w:t>
      </w:r>
    </w:p>
    <w:p w:rsidR="00425DC8" w:rsidRPr="00425DC8" w:rsidRDefault="00425DC8" w:rsidP="005A4FCB">
      <w:pPr>
        <w:spacing w:line="360" w:lineRule="auto"/>
        <w:ind w:left="-426" w:firstLine="142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5D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Кредитные калькуляторы используют </w:t>
      </w:r>
      <w:proofErr w:type="spellStart"/>
      <w:r w:rsidRPr="00425D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микрофинансовые</w:t>
      </w:r>
      <w:proofErr w:type="spellEnd"/>
      <w:r w:rsidRPr="00425D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организации и банки. В банках калькуляторы намного сложнее, ведь с их помощью заемщик может рассчитать сумму ежемесячного платежа.</w:t>
      </w:r>
    </w:p>
    <w:p w:rsidR="00425DC8" w:rsidRPr="00425DC8" w:rsidRDefault="00425DC8" w:rsidP="005A4FCB">
      <w:pPr>
        <w:shd w:val="clear" w:color="auto" w:fill="FFFFFF"/>
        <w:spacing w:after="150" w:line="360" w:lineRule="auto"/>
        <w:ind w:left="-426" w:firstLine="14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5D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Каждая кредитная организация имеет свой инструмент для расчета, тем не менее, алгоритм работы таких калькуляторов у них повторяется, а значит – при этом учитываются основные пункты:</w:t>
      </w:r>
    </w:p>
    <w:p w:rsidR="00425DC8" w:rsidRPr="001C6449" w:rsidRDefault="00425DC8" w:rsidP="005A4FCB">
      <w:pPr>
        <w:pStyle w:val="a7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hanging="57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срок кредитования;</w:t>
      </w:r>
    </w:p>
    <w:p w:rsidR="00425DC8" w:rsidRPr="001C6449" w:rsidRDefault="00425DC8" w:rsidP="005A4FCB">
      <w:pPr>
        <w:pStyle w:val="a7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hanging="57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размер кредитного обязательства;</w:t>
      </w:r>
    </w:p>
    <w:p w:rsidR="00425DC8" w:rsidRPr="001C6449" w:rsidRDefault="00425DC8" w:rsidP="005A4FCB">
      <w:pPr>
        <w:pStyle w:val="a7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hanging="57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схема погашения.</w:t>
      </w: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Их бывает две: </w:t>
      </w:r>
      <w:proofErr w:type="spellStart"/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аннуитетная</w:t>
      </w:r>
      <w:proofErr w:type="spellEnd"/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gramStart"/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дифференцированная</w:t>
      </w:r>
      <w:proofErr w:type="gramEnd"/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</w:t>
      </w:r>
    </w:p>
    <w:p w:rsidR="00425DC8" w:rsidRPr="001C6449" w:rsidRDefault="00425DC8" w:rsidP="005A4FCB">
      <w:pPr>
        <w:pStyle w:val="a7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hanging="57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комиссия,</w:t>
      </w: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которая может быть одноразовой, ежемесячной или ежегодной. Она может выражаться в виде процентов или в виде уже фиксированной суммы.</w:t>
      </w:r>
    </w:p>
    <w:p w:rsidR="00425DC8" w:rsidRDefault="00425DC8" w:rsidP="005A4FCB">
      <w:pPr>
        <w:pStyle w:val="a7"/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hanging="57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размер переплаты</w:t>
      </w: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 учетом всех платежей.</w:t>
      </w:r>
    </w:p>
    <w:p w:rsidR="005A4FCB" w:rsidRDefault="005A4FCB" w:rsidP="005A4FCB">
      <w:p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A4FCB" w:rsidRDefault="005A4FCB" w:rsidP="005A4FCB">
      <w:p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A4FCB" w:rsidRDefault="005A4FCB" w:rsidP="005A4FCB">
      <w:p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A4FCB" w:rsidRDefault="005A4FCB" w:rsidP="005A4FCB">
      <w:p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A4FCB" w:rsidRPr="005A4FCB" w:rsidRDefault="005A4FCB" w:rsidP="005A4FCB">
      <w:p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25DC8" w:rsidRDefault="00425DC8" w:rsidP="005A4FCB">
      <w:pPr>
        <w:spacing w:line="360" w:lineRule="auto"/>
        <w:ind w:left="-426"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425DC8">
        <w:rPr>
          <w:rFonts w:ascii="Times New Roman" w:hAnsi="Times New Roman" w:cs="Times New Roman"/>
          <w:sz w:val="32"/>
          <w:szCs w:val="32"/>
        </w:rPr>
        <w:t>Анализ аналогов</w:t>
      </w:r>
    </w:p>
    <w:p w:rsidR="00425DC8" w:rsidRDefault="00425DC8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Подобные приложения представлены на сайтах многих кредитных организаций</w:t>
      </w:r>
      <w:r w:rsidRPr="00425D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небольших финансовых организаций для займа и крупных банков. Также такие калькуляторы есть на независимых сайтах-сервисах, где условия</w:t>
      </w:r>
      <w:r w:rsidR="00793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кредита вводит не банк, а сам пользователь.</w:t>
      </w: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всех этих калькуляторов одни и те же, отличается в основном – только интерфейс. Ниже представлены примеры.</w:t>
      </w: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C313B" wp14:editId="35F95C7B">
            <wp:extent cx="3535520" cy="185006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45" cy="185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3B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Калькулятор Сбербанка</w:t>
      </w: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DAF6E" wp14:editId="371FD326">
            <wp:extent cx="4049485" cy="40059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76" cy="40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сайт-калькулятор</w:t>
      </w:r>
    </w:p>
    <w:p w:rsidR="007933BF" w:rsidRP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простой калькулятор Газпромбанка</w:t>
      </w:r>
      <w:r w:rsidRPr="007933BF">
        <w:rPr>
          <w:rFonts w:ascii="Times New Roman" w:hAnsi="Times New Roman" w:cs="Times New Roman"/>
          <w:sz w:val="28"/>
          <w:szCs w:val="28"/>
        </w:rPr>
        <w:t>:</w:t>
      </w: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41785" wp14:editId="6137246D">
            <wp:extent cx="5932805" cy="2200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7933BF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Pr="00425DC8" w:rsidRDefault="005A4FCB" w:rsidP="005A4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5DC8" w:rsidRPr="007933BF" w:rsidRDefault="007933BF" w:rsidP="005A4FCB">
      <w:pPr>
        <w:spacing w:line="360" w:lineRule="auto"/>
        <w:ind w:left="-426"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7933BF">
        <w:rPr>
          <w:rFonts w:ascii="Times New Roman" w:hAnsi="Times New Roman" w:cs="Times New Roman"/>
          <w:sz w:val="32"/>
          <w:szCs w:val="32"/>
        </w:rPr>
        <w:t>Функциональные требования</w:t>
      </w:r>
    </w:p>
    <w:p w:rsidR="007933BF" w:rsidRPr="007933BF" w:rsidRDefault="007933BF" w:rsidP="005A4FCB">
      <w:pPr>
        <w:shd w:val="clear" w:color="auto" w:fill="FFFFFF"/>
        <w:spacing w:after="150" w:line="360" w:lineRule="auto"/>
        <w:ind w:left="-426" w:firstLine="14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933B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Сумма и сроки платежей будут напрямую зависеть от первоначального взноса, кредитной истории клиента и его пожеланий по сроку выплаты долга. Обычно нужно вписать такие данные для расчета: </w:t>
      </w:r>
    </w:p>
    <w:p w:rsidR="007933BF" w:rsidRPr="001C6449" w:rsidRDefault="007933BF" w:rsidP="005A4FCB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сумма кредита,</w:t>
      </w:r>
    </w:p>
    <w:p w:rsidR="007933BF" w:rsidRPr="001C6449" w:rsidRDefault="007933BF" w:rsidP="005A4FCB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срок кредита,</w:t>
      </w:r>
    </w:p>
    <w:p w:rsidR="007933BF" w:rsidRPr="001C6449" w:rsidRDefault="007933BF" w:rsidP="005A4FCB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первоначальный взнос,</w:t>
      </w:r>
    </w:p>
    <w:p w:rsidR="007933BF" w:rsidRPr="001C6449" w:rsidRDefault="007933BF" w:rsidP="005A4FCB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возраст заемщика,</w:t>
      </w:r>
    </w:p>
    <w:p w:rsidR="007933BF" w:rsidRPr="001C6449" w:rsidRDefault="007933BF" w:rsidP="005A4FCB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C64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 платежей.</w:t>
      </w:r>
    </w:p>
    <w:p w:rsidR="00425DC8" w:rsidRDefault="007933BF" w:rsidP="005A4FCB">
      <w:p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Разрабатываемый калькулятор должен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33BF" w:rsidRDefault="007933BF" w:rsidP="005A4FCB">
      <w:pPr>
        <w:pStyle w:val="a7"/>
        <w:numPr>
          <w:ilvl w:val="0"/>
          <w:numId w:val="3"/>
        </w:num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все необходимые для расчёта данные.</w:t>
      </w:r>
    </w:p>
    <w:p w:rsidR="007933BF" w:rsidRDefault="007933BF" w:rsidP="005A4FCB">
      <w:pPr>
        <w:pStyle w:val="a7"/>
        <w:numPr>
          <w:ilvl w:val="0"/>
          <w:numId w:val="3"/>
        </w:num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Безошибочно рас</w:t>
      </w:r>
      <w:r w:rsidR="001C64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читывать ежемесячный платеж.</w:t>
      </w:r>
    </w:p>
    <w:p w:rsidR="007933BF" w:rsidRDefault="007933BF" w:rsidP="005A4FCB">
      <w:pPr>
        <w:pStyle w:val="a7"/>
        <w:numPr>
          <w:ilvl w:val="0"/>
          <w:numId w:val="3"/>
        </w:numPr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должна быть обработка исключения и не должно быть багов.</w:t>
      </w:r>
    </w:p>
    <w:p w:rsidR="007933BF" w:rsidRDefault="007933BF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7933BF" w:rsidRDefault="007933BF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5A4FCB" w:rsidRDefault="005A4FCB" w:rsidP="005A4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FCB" w:rsidRPr="005A4FCB" w:rsidRDefault="005A4FCB" w:rsidP="005A4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FCB" w:rsidRPr="007933BF" w:rsidRDefault="005A4FCB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1C6449" w:rsidRPr="005A4FCB" w:rsidRDefault="007933BF" w:rsidP="005A4FCB">
      <w:pPr>
        <w:pStyle w:val="a7"/>
        <w:spacing w:line="360" w:lineRule="auto"/>
        <w:ind w:left="-426"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7933BF">
        <w:rPr>
          <w:rFonts w:ascii="Times New Roman" w:hAnsi="Times New Roman" w:cs="Times New Roman"/>
          <w:sz w:val="32"/>
          <w:szCs w:val="32"/>
        </w:rPr>
        <w:t>Удобство использования и ориентир аудитории</w:t>
      </w:r>
      <w:bookmarkStart w:id="0" w:name="_GoBack"/>
      <w:bookmarkEnd w:id="0"/>
    </w:p>
    <w:p w:rsidR="007933BF" w:rsidRDefault="007933BF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разрабатываемая программа может быть использована пользователями</w:t>
      </w:r>
      <w:r w:rsidR="001C6449">
        <w:rPr>
          <w:rFonts w:ascii="Times New Roman" w:hAnsi="Times New Roman" w:cs="Times New Roman"/>
          <w:sz w:val="28"/>
          <w:szCs w:val="28"/>
        </w:rPr>
        <w:t>, желающими рассчитать сумму ежемесячного платежа, опираясь на ставку, сумму и срок кредитования.</w:t>
      </w:r>
      <w:r w:rsidR="001C6449">
        <w:rPr>
          <w:rFonts w:ascii="Times New Roman" w:hAnsi="Times New Roman" w:cs="Times New Roman"/>
          <w:sz w:val="28"/>
          <w:szCs w:val="28"/>
        </w:rPr>
        <w:br/>
        <w:t>Также программа может использоваться кредитными организациями.</w:t>
      </w:r>
    </w:p>
    <w:p w:rsidR="001C6449" w:rsidRPr="007933BF" w:rsidRDefault="001C6449" w:rsidP="005A4FCB">
      <w:pPr>
        <w:pStyle w:val="a7"/>
        <w:spacing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Теоретически, программа будет представлена в более удобном интерфейсе, чем у аналогов.</w:t>
      </w:r>
    </w:p>
    <w:p w:rsidR="00425DC8" w:rsidRPr="00425DC8" w:rsidRDefault="00425DC8" w:rsidP="005A4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25DC8" w:rsidRPr="00425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551FD"/>
    <w:multiLevelType w:val="multilevel"/>
    <w:tmpl w:val="2AE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D2C08"/>
    <w:multiLevelType w:val="multilevel"/>
    <w:tmpl w:val="2AE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B5774"/>
    <w:multiLevelType w:val="hybridMultilevel"/>
    <w:tmpl w:val="3768F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0495F"/>
    <w:multiLevelType w:val="multilevel"/>
    <w:tmpl w:val="259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D1FAB"/>
    <w:multiLevelType w:val="multilevel"/>
    <w:tmpl w:val="2AE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C8"/>
    <w:rsid w:val="001C6449"/>
    <w:rsid w:val="00425DC8"/>
    <w:rsid w:val="005A4FCB"/>
    <w:rsid w:val="007933BF"/>
    <w:rsid w:val="00C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5DC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9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3B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5DC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9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3B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2021-06-21T15:38:00Z</dcterms:created>
  <dcterms:modified xsi:type="dcterms:W3CDTF">2021-06-22T13:28:00Z</dcterms:modified>
</cp:coreProperties>
</file>