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D8" w:rsidRDefault="00036994">
      <w:r>
        <w:rPr>
          <w:lang w:val="en-US"/>
        </w:rPr>
        <w:t>Pentaho</w:t>
      </w:r>
      <w:r w:rsidRPr="00036994">
        <w:t xml:space="preserve"> </w:t>
      </w:r>
      <w:r>
        <w:rPr>
          <w:lang w:val="en-US"/>
        </w:rPr>
        <w:t>ETL</w:t>
      </w:r>
      <w:r w:rsidRPr="00036994">
        <w:t xml:space="preserve"> </w:t>
      </w:r>
      <w:r>
        <w:t>подсистемы.</w:t>
      </w:r>
    </w:p>
    <w:p w:rsidR="00036994" w:rsidRPr="00036994" w:rsidRDefault="00036994" w:rsidP="00036994">
      <w:pPr>
        <w:rPr>
          <w:rFonts w:ascii="inherit" w:hAnsi="inherit"/>
          <w:color w:val="E8EAED"/>
          <w:sz w:val="42"/>
          <w:szCs w:val="42"/>
        </w:rPr>
      </w:pPr>
      <w:r>
        <w:t>1)</w:t>
      </w:r>
      <w:r w:rsidRPr="00036994">
        <w:drawing>
          <wp:inline distT="0" distB="0" distL="0" distR="0" wp14:anchorId="6438E003" wp14:editId="3868C035">
            <wp:extent cx="1486029" cy="3657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994">
        <w:t>Шаг ввода файла CSV считывает данные из текстовых файлов с разделителями в преобразование PDI.</w:t>
      </w:r>
    </w:p>
    <w:p w:rsidR="00036994" w:rsidRDefault="00036994" w:rsidP="00036994">
      <w:r>
        <w:t xml:space="preserve">2) </w:t>
      </w:r>
      <w:r w:rsidRPr="00036994">
        <w:drawing>
          <wp:inline distT="0" distB="0" distL="0" distR="0" wp14:anchorId="4AC60E00" wp14:editId="0C730AD6">
            <wp:extent cx="1546994" cy="35817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994">
        <w:t>Шаг сетки данных используется для создания статических строк данных.</w:t>
      </w:r>
    </w:p>
    <w:p w:rsidR="00036994" w:rsidRDefault="00036994" w:rsidP="00036994">
      <w:r w:rsidRPr="00036994">
        <w:t xml:space="preserve">3) </w:t>
      </w:r>
      <w:r w:rsidRPr="00036994">
        <w:rPr>
          <w:lang w:val="en-US"/>
        </w:rPr>
        <w:drawing>
          <wp:inline distT="0" distB="0" distL="0" distR="0" wp14:anchorId="7B19BA58" wp14:editId="4016DC5C">
            <wp:extent cx="1623201" cy="3657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Кодирует несколько полей в </w:t>
      </w:r>
      <w:r>
        <w:rPr>
          <w:lang w:val="en-US"/>
        </w:rPr>
        <w:t>XML</w:t>
      </w:r>
      <w:r w:rsidRPr="00036994">
        <w:t xml:space="preserve"> </w:t>
      </w:r>
      <w:r>
        <w:t>фрагмент</w:t>
      </w:r>
    </w:p>
    <w:p w:rsidR="00036994" w:rsidRDefault="00036994" w:rsidP="00036994">
      <w:pPr>
        <w:rPr>
          <w:noProof/>
          <w:lang w:eastAsia="ru-RU"/>
        </w:rPr>
      </w:pPr>
      <w:r>
        <w:t>4)</w:t>
      </w:r>
      <w:r w:rsidR="000F3B7D" w:rsidRPr="000F3B7D">
        <w:rPr>
          <w:noProof/>
          <w:lang w:eastAsia="ru-RU"/>
        </w:rPr>
        <w:t xml:space="preserve"> </w:t>
      </w:r>
      <w:r w:rsidR="000F3B7D" w:rsidRPr="000F3B7D">
        <w:drawing>
          <wp:inline distT="0" distB="0" distL="0" distR="0" wp14:anchorId="135FAAB5" wp14:editId="0D83B55C">
            <wp:extent cx="1851820" cy="3886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B7D">
        <w:rPr>
          <w:noProof/>
          <w:lang w:eastAsia="ru-RU"/>
        </w:rPr>
        <w:t xml:space="preserve">Создает новые поля, выполняя простые вычисления </w:t>
      </w:r>
    </w:p>
    <w:p w:rsidR="000F3B7D" w:rsidRDefault="000F3B7D" w:rsidP="00036994">
      <w:pPr>
        <w:rPr>
          <w:noProof/>
          <w:lang w:eastAsia="ru-RU"/>
        </w:rPr>
      </w:pPr>
      <w:r>
        <w:rPr>
          <w:noProof/>
          <w:lang w:eastAsia="ru-RU"/>
        </w:rPr>
        <w:t xml:space="preserve">5) </w:t>
      </w:r>
      <w:r w:rsidRPr="000F3B7D">
        <w:rPr>
          <w:noProof/>
          <w:lang w:eastAsia="ru-RU"/>
        </w:rPr>
        <w:drawing>
          <wp:inline distT="0" distB="0" distL="0" distR="0" wp14:anchorId="232AB3C4" wp14:editId="79E74E1E">
            <wp:extent cx="1539373" cy="42675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Прерывает преобразование </w:t>
      </w:r>
    </w:p>
    <w:p w:rsidR="000F3B7D" w:rsidRDefault="000F3B7D" w:rsidP="00036994">
      <w:pPr>
        <w:rPr>
          <w:noProof/>
          <w:lang w:eastAsia="ru-RU"/>
        </w:rPr>
      </w:pPr>
      <w:r>
        <w:rPr>
          <w:noProof/>
          <w:lang w:eastAsia="ru-RU"/>
        </w:rPr>
        <w:t>6)</w:t>
      </w:r>
      <w:r w:rsidRPr="000F3B7D">
        <w:rPr>
          <w:noProof/>
          <w:lang w:eastAsia="ru-RU"/>
        </w:rPr>
        <w:t xml:space="preserve"> </w:t>
      </w:r>
      <w:r w:rsidRPr="000F3B7D">
        <w:rPr>
          <w:noProof/>
          <w:lang w:eastAsia="ru-RU"/>
        </w:rPr>
        <w:drawing>
          <wp:inline distT="0" distB="0" distL="0" distR="0" wp14:anchorId="2859DE1D" wp14:editId="27558B62">
            <wp:extent cx="1790855" cy="3429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Фильтрует строки с помощью простых уравнений</w:t>
      </w:r>
    </w:p>
    <w:p w:rsidR="000F3B7D" w:rsidRDefault="000F3B7D" w:rsidP="00036994">
      <w:pPr>
        <w:rPr>
          <w:noProof/>
          <w:lang w:eastAsia="ru-RU"/>
        </w:rPr>
      </w:pPr>
      <w:r>
        <w:rPr>
          <w:noProof/>
          <w:lang w:eastAsia="ru-RU"/>
        </w:rPr>
        <w:t xml:space="preserve">7) </w:t>
      </w:r>
      <w:r w:rsidRPr="000F3B7D">
        <w:rPr>
          <w:noProof/>
          <w:lang w:eastAsia="ru-RU"/>
        </w:rPr>
        <w:drawing>
          <wp:inline distT="0" distB="0" distL="0" distR="0" wp14:anchorId="0145200B" wp14:editId="0EB1F872">
            <wp:extent cx="1691787" cy="34293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Получение обратной информации, вызвав процедуру БД</w:t>
      </w:r>
    </w:p>
    <w:p w:rsidR="000F3B7D" w:rsidRDefault="000F3B7D" w:rsidP="00036994">
      <w:pPr>
        <w:rPr>
          <w:noProof/>
          <w:lang w:eastAsia="ru-RU"/>
        </w:rPr>
      </w:pPr>
      <w:r>
        <w:rPr>
          <w:noProof/>
          <w:lang w:eastAsia="ru-RU"/>
        </w:rPr>
        <w:t xml:space="preserve">8) </w:t>
      </w:r>
      <w:r w:rsidRPr="000F3B7D">
        <w:rPr>
          <w:noProof/>
          <w:lang w:eastAsia="ru-RU"/>
        </w:rPr>
        <w:drawing>
          <wp:inline distT="0" distB="0" distL="0" distR="0" wp14:anchorId="7F1CDEE8" wp14:editId="3EADCE44">
            <wp:extent cx="1386960" cy="3505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Проверяет существует ли файл</w:t>
      </w:r>
    </w:p>
    <w:p w:rsidR="000F3B7D" w:rsidRDefault="000F3B7D" w:rsidP="00036994">
      <w:pPr>
        <w:rPr>
          <w:noProof/>
          <w:lang w:eastAsia="ru-RU"/>
        </w:rPr>
      </w:pPr>
      <w:r>
        <w:rPr>
          <w:noProof/>
          <w:lang w:val="en-US" w:eastAsia="ru-RU"/>
        </w:rPr>
        <w:t>Talend</w:t>
      </w:r>
      <w:r w:rsidRPr="000F3B7D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ETL</w:t>
      </w:r>
      <w:r w:rsidRPr="000F3B7D">
        <w:rPr>
          <w:noProof/>
          <w:lang w:eastAsia="ru-RU"/>
        </w:rPr>
        <w:t xml:space="preserve"> </w:t>
      </w:r>
      <w:r>
        <w:rPr>
          <w:noProof/>
          <w:lang w:eastAsia="ru-RU"/>
        </w:rPr>
        <w:t>подсистемы.</w:t>
      </w:r>
    </w:p>
    <w:p w:rsidR="000F3B7D" w:rsidRDefault="000F3B7D" w:rsidP="000F3B7D">
      <w:r>
        <w:t>1)</w:t>
      </w:r>
      <w:r w:rsidRPr="000F3B7D">
        <w:drawing>
          <wp:inline distT="0" distB="0" distL="0" distR="0" wp14:anchorId="28DF6674" wp14:editId="6C8B77C6">
            <wp:extent cx="2187130" cy="320068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Считывает файл по строкам с простым </w:t>
      </w:r>
      <w:r w:rsidR="007E44C0">
        <w:t>разделением полей</w:t>
      </w:r>
    </w:p>
    <w:p w:rsidR="007E44C0" w:rsidRDefault="007E44C0" w:rsidP="000F3B7D">
      <w:pPr>
        <w:rPr>
          <w:noProof/>
          <w:lang w:eastAsia="ru-RU"/>
        </w:rPr>
      </w:pPr>
      <w:r>
        <w:t>2)</w:t>
      </w:r>
      <w:r w:rsidRPr="007E44C0">
        <w:rPr>
          <w:noProof/>
          <w:lang w:eastAsia="ru-RU"/>
        </w:rPr>
        <w:t xml:space="preserve"> </w:t>
      </w:r>
      <w:r w:rsidRPr="007E44C0">
        <w:drawing>
          <wp:inline distT="0" distB="0" distL="0" distR="0" wp14:anchorId="6B7F7FDF" wp14:editId="2719580C">
            <wp:extent cx="2171888" cy="35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>Позваоляет выполнять соединения, фильтрацию столбцов или строк, преобразование и множественные выходные данные</w:t>
      </w:r>
    </w:p>
    <w:p w:rsidR="007E44C0" w:rsidRDefault="007E44C0" w:rsidP="000F3B7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lang w:eastAsia="ru-RU"/>
        </w:rPr>
        <w:t>3)</w:t>
      </w:r>
      <w:r w:rsidRPr="007E44C0">
        <w:rPr>
          <w:noProof/>
          <w:lang w:eastAsia="ru-RU"/>
        </w:rPr>
        <w:t xml:space="preserve"> </w:t>
      </w:r>
      <w:r w:rsidRPr="007E44C0">
        <w:rPr>
          <w:noProof/>
          <w:lang w:eastAsia="ru-RU"/>
        </w:rPr>
        <w:drawing>
          <wp:inline distT="0" distB="0" distL="0" distR="0" wp14:anchorId="05ACB6B6" wp14:editId="21AD0FE4">
            <wp:extent cx="2187130" cy="548688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Эффективно подключает и загружает данные из файла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bigquery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tbigquerysqlrow</w:t>
      </w:r>
      <w:proofErr w:type="spellEnd"/>
    </w:p>
    <w:p w:rsidR="007E44C0" w:rsidRDefault="007E44C0" w:rsidP="000F3B7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4)</w:t>
      </w:r>
      <w:r w:rsidRPr="007E44C0">
        <w:rPr>
          <w:noProof/>
          <w:lang w:eastAsia="ru-RU"/>
        </w:rPr>
        <w:t xml:space="preserve"> </w:t>
      </w:r>
      <w:r w:rsidRPr="007E44C0">
        <w:rPr>
          <w:rFonts w:ascii="Arial" w:hAnsi="Arial" w:cs="Arial"/>
          <w:color w:val="000000"/>
          <w:sz w:val="20"/>
          <w:szCs w:val="20"/>
          <w:shd w:val="clear" w:color="auto" w:fill="FFFFFF"/>
        </w:rPr>
        <w:drawing>
          <wp:inline distT="0" distB="0" distL="0" distR="0" wp14:anchorId="33B6E07C" wp14:editId="5BFB021F">
            <wp:extent cx="2156647" cy="5563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Подключить и запустить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запрос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bigquery</w:t>
      </w:r>
      <w:proofErr w:type="spellEnd"/>
    </w:p>
    <w:p w:rsidR="007E44C0" w:rsidRDefault="007E44C0" w:rsidP="000F3B7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="0001300A" w:rsidRPr="0001300A">
        <w:rPr>
          <w:rFonts w:ascii="Arial" w:hAnsi="Arial" w:cs="Arial"/>
          <w:color w:val="000000"/>
          <w:sz w:val="20"/>
          <w:szCs w:val="20"/>
          <w:shd w:val="clear" w:color="auto" w:fill="FFFFFF"/>
        </w:rPr>
        <w:t>-6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 w:rsidRPr="007E44C0">
        <w:rPr>
          <w:rFonts w:ascii="Arial" w:hAnsi="Arial" w:cs="Arial"/>
          <w:color w:val="000000"/>
          <w:sz w:val="20"/>
          <w:szCs w:val="20"/>
          <w:shd w:val="clear" w:color="auto" w:fill="FFFFFF"/>
        </w:rPr>
        <w:drawing>
          <wp:inline distT="0" distB="0" distL="0" distR="0" wp14:anchorId="5AAC8E86" wp14:editId="1758E2BA">
            <wp:extent cx="2149026" cy="61727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Вывjlbn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отчёт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Pr="007E44C0">
        <w:rPr>
          <w:rFonts w:ascii="Arial" w:hAnsi="Arial" w:cs="Arial"/>
          <w:color w:val="000000"/>
          <w:sz w:val="20"/>
          <w:szCs w:val="20"/>
          <w:shd w:val="clear" w:color="auto" w:fill="FFFFFF"/>
        </w:rPr>
        <w:t>оздает</w:t>
      </w:r>
      <w:proofErr w:type="spellEnd"/>
      <w:r w:rsidRPr="007E44C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отчет в расширенных форматах,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используя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iReport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Jaspersoft</w:t>
      </w:r>
      <w:proofErr w:type="spellEnd"/>
    </w:p>
    <w:p w:rsidR="007E44C0" w:rsidRPr="0001300A" w:rsidRDefault="0001300A" w:rsidP="000F3B7D">
      <w:r w:rsidRPr="0001300A">
        <w:lastRenderedPageBreak/>
        <w:t>7-8)</w:t>
      </w:r>
      <w:r w:rsidRPr="0001300A">
        <w:rPr>
          <w:noProof/>
          <w:lang w:eastAsia="ru-RU"/>
        </w:rPr>
        <w:t xml:space="preserve"> </w:t>
      </w:r>
      <w:r w:rsidRPr="0001300A">
        <w:rPr>
          <w:lang w:val="en-US"/>
        </w:rPr>
        <w:drawing>
          <wp:inline distT="0" distB="0" distL="0" distR="0" wp14:anchorId="1D5A9FC7" wp14:editId="60DE3CF7">
            <wp:extent cx="2065199" cy="5182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Отправляет неблокирующее триггерное сообщение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tassertcatcher</w:t>
      </w:r>
      <w:proofErr w:type="spellEnd"/>
      <w:r w:rsidRPr="0001300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п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рослушивает команды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tassert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или другие команды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задании. извлекает информацию журнала из сообщения и отправляет ее на стандартный вывод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talend</w:t>
      </w:r>
      <w:proofErr w:type="spellEnd"/>
    </w:p>
    <w:p w:rsidR="00036994" w:rsidRPr="00036994" w:rsidRDefault="00036994" w:rsidP="00036994"/>
    <w:sectPr w:rsidR="00036994" w:rsidRPr="00036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E147B"/>
    <w:multiLevelType w:val="hybridMultilevel"/>
    <w:tmpl w:val="914A28A4"/>
    <w:lvl w:ilvl="0" w:tplc="8B18853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701D"/>
    <w:multiLevelType w:val="hybridMultilevel"/>
    <w:tmpl w:val="76D66B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25AF1"/>
    <w:multiLevelType w:val="hybridMultilevel"/>
    <w:tmpl w:val="9D2620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994"/>
    <w:rsid w:val="0001300A"/>
    <w:rsid w:val="00036994"/>
    <w:rsid w:val="000F3B7D"/>
    <w:rsid w:val="002F4BD8"/>
    <w:rsid w:val="007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32F42"/>
  <w15:chartTrackingRefBased/>
  <w15:docId w15:val="{97764978-26FC-418A-AA21-6672261B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9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69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69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03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9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2022-10-13T20:23:00Z</dcterms:created>
  <dcterms:modified xsi:type="dcterms:W3CDTF">2022-10-13T21:01:00Z</dcterms:modified>
</cp:coreProperties>
</file>