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Хроника инцидентов по Электромеханической службе Дирекции инфраструктуры</w:t>
      </w:r>
    </w:p>
    <w:p>
      <w:pPr/>
      <w:r>
        <w:rPr/>
        <w:t xml:space="preserve">период отчета с 09.03.2024 07:00 по 10.03.2024 07:00</w:t>
      </w:r>
    </w:p>
    <w:tbl>
      <w:tblGrid>
        <w:gridCol w:w="1298.267716535433" w:type="dxa"/>
        <w:gridCol w:w="1394.6456692913384" w:type="dxa"/>
        <w:gridCol w:w="3685.03937007874" w:type="dxa"/>
        <w:gridCol w:w="1700.787401574803" w:type="dxa"/>
        <w:gridCol w:w="2125.984251968504" w:type="dxa"/>
        <w:gridCol w:w="2125.984251968504" w:type="dxa"/>
        <w:gridCol w:w="1842.51968503937" w:type="dxa"/>
        <w:gridCol w:w="1133.8582677165352" w:type="dxa"/>
      </w:tblGrid>
      <w:tblPr>
        <w:tblW w:w="0" w:type="auto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1"/>
          <w:left w:val="single" w:sz="1"/>
          <w:right w:val="single" w:sz="1"/>
          <w:bottom w:val="single" w:sz="1"/>
          <w:insideH w:val="single" w:sz="1"/>
          <w:insideV w:val="single" w:sz="1"/>
        </w:tblBorders>
      </w:tblP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Дата и время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ЭМЧ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Объект инфраструктуры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Тип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/>
              <w:t xml:space="preserve">Объект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/>
              <w:t xml:space="preserve">Неисправность</w:t>
            </w:r>
          </w:p>
        </w:tc>
        <w:tc>
          <w:tcPr>
            <w:tcW w:w="1842.51968503937" w:type="dxa"/>
            <w:noWrap/>
          </w:tcPr>
          <w:p>
            <w:pPr/>
            <w:r>
              <w:rPr/>
              <w:t xml:space="preserve">Причина</w:t>
            </w:r>
          </w:p>
        </w:tc>
        <w:tc>
          <w:tcPr>
            <w:tcW w:w="1133.8582677165352" w:type="dxa"/>
            <w:noWrap/>
          </w:tcPr>
          <w:p>
            <w:pPr/>
            <w:r>
              <w:rPr/>
              <w:t xml:space="preserve">Статус</w:t>
            </w:r>
          </w:p>
        </w:tc>
      </w:t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09.03.2024</w:t>
            </w:r>
          </w:p>
          <w:p>
            <w:pPr/>
            <w:r>
              <w:rPr/>
              <w:t xml:space="preserve">09:38</w:t>
            </w:r>
          </w:p>
          <w:p>
            <w:pPr>
              <w:spacing w:line="200" w:lineRule="exact"/>
            </w:pPr>
            <w:r>
              <w:rPr>
                <w:color w:val="ffffff"/>
                <w:sz w:val="16"/>
                <w:szCs w:val="16"/>
                <w:highlight w:val="black"/>
              </w:rPr>
              <w:t xml:space="preserve">ННР №113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1Д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1-СЛ.Станция Черкизовская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Вестибюль 1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пом. 353 старший кассир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Водопровод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Магистральный</w:t>
            </w:r>
          </w:p>
          <w:p>
            <w:pPr/>
            <w:r>
              <w:rPr/>
              <w:t xml:space="preserve">Композит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Свищ</w:t>
            </w:r>
          </w:p>
          <w:p>
            <w:pPr/>
            <w:r>
              <w:rPr/>
              <w:t xml:space="preserve">Боченок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1842.51968503937" w:type="dxa"/>
            <w:noWrap/>
          </w:tcPr>
          <w:p>
            <w:pPr/>
            <w:r>
              <w:rPr/>
              <w:t xml:space="preserve">Брак</w:t>
            </w:r>
          </w:p>
        </w:tc>
        <w:tc>
          <w:tcPr>
            <w:tcW w:w="1133.8582677165352" w:type="dxa"/>
            <w:noWrap/>
          </w:tcPr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В ремонте</w:t>
            </w:r>
          </w:p>
        </w:tc>
      </w:tr>
      <w:tr>
        <w:trPr/>
        <w:tc>
          <w:tcPr>
            <w:tcW w:w="15182.36220472441" w:type="dxa"/>
            <w:vAlign w:val="top"/>
            <w:gridSpan w:val="8"/>
            <w:noWrap/>
          </w:tcPr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Сообщил: ДСП Иванова.</w:t>
            </w:r>
          </w:p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jc w:val="end"/>
              <w:spacing w:line="200" w:lineRule="exact"/>
            </w:pPr>
            <w:r>
              <w:rPr>
                <w:sz w:val="20"/>
                <w:szCs w:val="20"/>
              </w:rPr>
              <w:t xml:space="preserve">Администратор Суровов Д.В.</w:t>
            </w:r>
          </w:p>
        </w:tc>
      </w:t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09.03.2024</w:t>
            </w:r>
          </w:p>
          <w:p>
            <w:pPr/>
            <w:r>
              <w:rPr/>
              <w:t xml:space="preserve">15:48</w:t>
            </w:r>
          </w:p>
          <w:p>
            <w:pPr>
              <w:spacing w:line="200" w:lineRule="exact"/>
            </w:pPr>
            <w:r>
              <w:rPr>
                <w:color w:val="ffffff"/>
                <w:sz w:val="16"/>
                <w:szCs w:val="16"/>
                <w:highlight w:val="black"/>
              </w:rPr>
              <w:t xml:space="preserve">ННР №1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6Д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6-ТКЛ.Станция Выхино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I путь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Уточнение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Водопровод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Сухотруб</w:t>
            </w:r>
          </w:p>
          <w:p>
            <w:pPr/>
            <w:r>
              <w:rPr/>
              <w:t xml:space="preserve">Нержавеющая сталь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Разморожен</w:t>
            </w:r>
          </w:p>
          <w:p>
            <w:pPr/>
            <w:r>
              <w:rPr/>
              <w:t xml:space="preserve">Трубопровод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842.51968503937" w:type="dxa"/>
            <w:noWrap/>
          </w:tcPr>
          <w:p/>
        </w:tc>
        <w:tc>
          <w:tcPr>
            <w:tcW w:w="1133.8582677165352" w:type="dxa"/>
            <w:noWrap/>
          </w:tcPr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В ремонте</w:t>
            </w:r>
          </w:p>
        </w:tc>
      </w:tr>
      <w:tr>
        <w:trPr/>
        <w:tc>
          <w:tcPr>
            <w:tcW w:w="15182.36220472441" w:type="dxa"/>
            <w:vAlign w:val="top"/>
            <w:gridSpan w:val="8"/>
            <w:noWrap/>
          </w:tcPr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Сообщил: ДСП Иванов. Информированы: ЭМ Иванов 02:05 Направлены: ПВС-1 Иванов 02:45 (прибыл 04:50)</w:t>
            </w:r>
          </w:p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10/03 21:09 Приехал слесарь Иванов, осмотрел, по результатам осмотра необходима замена трубы и сварочные работы. 10/03 23:50 Электромеханик Сидоров завезли трубу 1111. 13/03 15:37 Мастер ДР2 Петров трубу заварили, участок заменян.</w:t>
            </w:r>
          </w:p>
          <w:p>
            <w:pPr>
              <w:jc w:val="end"/>
              <w:spacing w:line="200" w:lineRule="exact"/>
            </w:pPr>
            <w:r>
              <w:rPr>
                <w:sz w:val="20"/>
                <w:szCs w:val="20"/>
              </w:rPr>
              <w:t xml:space="preserve">Администратор Суровов Д.В., Линейный диспетчер Тестович И.А.</w:t>
            </w:r>
          </w:p>
        </w:tc>
      </w:tr>
      <w:tr>
        <w:trPr/>
        <w:tc>
          <w:tcPr>
            <w:tcW w:w="1298.267716535433" w:type="dxa"/>
            <w:noWrap/>
          </w:tcPr>
          <w:p>
            <w:pPr/>
            <w:r>
              <w:rPr/>
              <w:t xml:space="preserve">09.03.2024</w:t>
            </w:r>
          </w:p>
          <w:p>
            <w:pPr/>
            <w:r>
              <w:rPr/>
              <w:t xml:space="preserve">13:32</w:t>
            </w:r>
          </w:p>
          <w:p>
            <w:pPr>
              <w:spacing w:line="200" w:lineRule="exact"/>
            </w:pPr>
            <w:r>
              <w:rPr>
                <w:sz w:val="16"/>
                <w:szCs w:val="16"/>
              </w:rPr>
              <w:t xml:space="preserve">ТО</w:t>
            </w:r>
          </w:p>
        </w:tc>
        <w:tc>
          <w:tcPr>
            <w:tcW w:w="1394.6456692913384" w:type="dxa"/>
            <w:noWrap/>
          </w:tcPr>
          <w:p>
            <w:pPr/>
            <w:r>
              <w:rPr/>
              <w:t xml:space="preserve">7Д</w:t>
            </w:r>
          </w:p>
        </w:tc>
        <w:tc>
          <w:tcPr>
            <w:tcW w:w="3685.03937007874" w:type="dxa"/>
            <w:noWrap/>
          </w:tcPr>
          <w:p>
            <w:pPr/>
            <w:r>
              <w:rPr/>
              <w:t xml:space="preserve">7-КСЛ.Перегон Рассказовка - Новопеределкино (IIп)</w:t>
            </w:r>
          </w:p>
          <w:p>
            <w:pPr>
              <w:spacing w:line="240" w:lineRule="exact"/>
            </w:pPr>
            <w:r>
              <w:rPr>
                <w:sz w:val="20"/>
                <w:szCs w:val="20"/>
              </w:rPr>
              <w:t xml:space="preserve">II путь</w:t>
            </w:r>
          </w:p>
        </w:tc>
        <w:tc>
          <w:tcPr>
            <w:tcW w:w="1700.787401574803" w:type="dxa"/>
            <w:noWrap/>
          </w:tcPr>
          <w:p>
            <w:pPr/>
            <w:r>
              <w:rPr/>
              <w:t xml:space="preserve">ВУ/СУ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ОВУ 11232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2125.984251968504" w:type="dxa"/>
            <w:noWrap/>
          </w:tcPr>
          <w:p>
            <w:pPr/>
            <w:r>
              <w:rPr>
                <w:u w:val="single"/>
              </w:rPr>
              <w:t xml:space="preserve">Завоздушен</w:t>
            </w:r>
          </w:p>
          <w:p>
            <w:pPr/>
            <w:r>
              <w:rPr/>
              <w:t xml:space="preserve">Сальник</w:t>
            </w:r>
          </w:p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уточнение по объекту инцидента</w:t>
            </w:r>
          </w:p>
        </w:tc>
        <w:tc>
          <w:tcPr>
            <w:tcW w:w="1842.51968503937" w:type="dxa"/>
            <w:noWrap/>
          </w:tcPr>
          <w:p>
            <w:pPr/>
            <w:r>
              <w:rPr/>
              <w:t xml:space="preserve">Износ</w:t>
            </w:r>
          </w:p>
        </w:tc>
        <w:tc>
          <w:tcPr>
            <w:tcW w:w="1133.8582677165352" w:type="dxa"/>
            <w:noWrap/>
          </w:tcPr>
          <w:p>
            <w:pPr>
              <w:spacing w:line="200" w:lineRule="exact"/>
            </w:pPr>
            <w:r>
              <w:rPr>
                <w:sz w:val="20"/>
                <w:szCs w:val="20"/>
              </w:rPr>
              <w:t xml:space="preserve">В работе</w:t>
            </w:r>
          </w:p>
        </w:tc>
      </w:tr>
      <w:tr>
        <w:trPr/>
        <w:tc>
          <w:tcPr>
            <w:tcW w:w="15182.36220472441" w:type="dxa"/>
            <w:vAlign w:val="top"/>
            <w:gridSpan w:val="8"/>
            <w:noWrap/>
          </w:tcPr>
          <w:p>
            <w:pPr>
              <w:jc w:val="start"/>
              <w:spacing w:line="200" w:lineRule="exact"/>
            </w:pPr>
            <w:r>
              <w:rPr>
                <w:sz w:val="20"/>
                <w:szCs w:val="20"/>
              </w:rPr>
              <w:t xml:space="preserve">Сообщил: АС без работы насоса.</w:t>
            </w:r>
          </w:p>
        </w:tc>
      </w:tr>
    </w:tbl>
    <w:sectPr>
      <w:pgSz w:orient="landscape" w:w="16837.79527559055" w:h="11905.511811023622"/>
      <w:pgMar w:top="850.3937007874015" w:right="850.3937007874015" w:bottom="850.3937007874015" w:left="850.3937007874015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  <w:pPr>
      <w:jc w:val="center"/>
      <w:ind w:left="0" w:right="0" w:firstLine="0"/>
      <w:spacing w:before="0" w:after="0" w:line="280" w:lineRule="exact"/>
    </w:pPr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2024-03-22T10:15:15+03:00</dcterms:created>
  <dcterms:modified xsi:type="dcterms:W3CDTF">2024-03-22T10:15:15+03:00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