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="http://schemas.openxmlformats.org/wordprocessingml/2006/main">
      <w:pPr>
        <w:pStyle w:val="Normal"/>
        <w:spacing w:before="0" w:after="0"/>
        <w:jc w:val="center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 xml:space="preserve">АКТ </w:t>
      </w:r>
    </w:p>
    <w:p xmlns:w="http://schemas.openxmlformats.org/wordprocessingml/2006/main">
      <w:pPr>
        <w:pStyle w:val="Normal"/>
        <w:jc w:val="center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 xml:space="preserve">приймання – передачі </w:t>
      </w:r>
      <w:r>
        <w:rPr>
          <w:b/>
          <w:color w:val="000000"/>
          <w:sz w:val="24"/>
          <w:szCs w:val="24"/>
          <w:lang w:val="uk-UA" w:bidi="ar-SA"/>
        </w:rPr>
        <w:t>наданих послуг [NameOfWorkText] ігрових прикладних програм</w:t>
      </w:r>
    </w:p>
    <w:p xmlns:w="http://schemas.openxmlformats.org/wordprocessingml/2006/main">
      <w:pPr>
        <w:pStyle w:val="Normal"/>
        <w:rPr>
          <w:lang w:val="uk-UA" w:bidi="ar-SA"/>
        </w:rPr>
      </w:pPr>
      <w:r>
        <w:rPr>
          <w:color w:val="000000"/>
          <w:lang w:val="uk-UA" w:bidi="ar-SA"/>
        </w:rPr>
        <w:t>м. Кам’янське</w:t>
        <w:tab/>
        <w:tab/>
        <w:tab/>
        <w:tab/>
        <w:tab/>
        <w:tab/>
        <w:tab/>
        <w:tab/>
        <w:t xml:space="preserve">            [ActFullDate]</w:t>
      </w:r>
    </w:p>
    <w:p xmlns:w="http://schemas.openxmlformats.org/wordprocessingml/2006/main">
      <w:pPr>
        <w:pStyle w:val="Normal"/>
        <w:jc w:val="both"/>
        <w:rPr>
          <w:lang w:val="uk-UA" w:bidi="ar-SA"/>
        </w:rPr>
      </w:pPr>
      <w:r>
        <w:rPr>
          <w:color w:val="000000"/>
          <w:lang w:val="uk-UA" w:bidi="ar-SA"/>
        </w:rPr>
        <w:t>Ми, що нижче підписалися Товариство з обмеженою відповідальністю «ФАЙВ-БН СТУДІЯ», в особі директора Фролова Олександра Вікторовича, названий в подальшому «Замовник»,  з одного боку та Фізична особа-підприємець [HumanFullName], названий в подальшому «Виконавець» з іншого боку, склали цей Акт, в подальшому «Акт», про наступне:</w:t>
      </w:r>
    </w:p>
    <w:p xmlns:w="http://schemas.openxmlformats.org/wordprocessingml/2006/main">
      <w:pPr>
        <w:pStyle w:val="Normal"/>
        <w:jc w:val="both"/>
        <w:rPr>
          <w:lang w:val="uk-UA" w:bidi="ar-SA"/>
        </w:rPr>
      </w:pPr>
      <w:r>
        <w:rPr>
          <w:color w:val="000000"/>
          <w:lang w:val="uk-UA" w:bidi="ar-SA"/>
        </w:rPr>
        <w:t xml:space="preserve">1. Сторони погоджуються, що [FirstPartText2]«Виконавець» виконав свої зобов’язання [FirstPartText3]згідно Договору [DogovorNum] від [DogovorFullDate].</w:t>
      </w:r>
    </w:p>
    <w:p xmlns:w="http://schemas.openxmlformats.org/wordprocessingml/2006/main">
      <w:pPr>
        <w:pStyle w:val="Normal"/>
        <w:spacing w:line="240" w:lineRule="auto"/>
        <w:rPr>
          <w:lang w:val="uk-UA" w:bidi="ar-SA"/>
        </w:rPr>
      </w:pPr>
      <w:r>
        <w:rPr>
          <w:rFonts w:cs="Calibri"/>
          <w:color w:val="000000"/>
          <w:lang w:val="uk-UA" w:bidi="ar-SA"/>
        </w:rPr>
        <w:t xml:space="preserve">2. </w:t>
      </w:r>
      <w:r>
        <w:rPr>
          <w:rFonts w:eastAsia="Calibri" w:cs="Calibri"/>
          <w:color w:val="000000"/>
          <w:kern w:val="2"/>
          <w:sz w:val="22"/>
          <w:szCs w:val="22"/>
          <w:lang w:val="uk-UA" w:eastAsia="zh-CN" w:bidi="ar-SA"/>
        </w:rPr>
        <w:t>[SecondPartText]</w:t>
      </w:r>
    </w:p>
    <w:tbl xmlns:w="http://schemas.openxmlformats.org/wordprocessingml/2006/main">
      <w:tblPr>
        <w:tblW w:w="10230" w:type="dxa"/>
        <w:jc w:val="left"/>
        <w:tblInd w:w="-5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55"/>
        <w:gridCol w:w="5295"/>
        <w:gridCol w:w="1466"/>
        <w:gridCol w:w="1458"/>
        <w:gridCol w:w="1456"/>
      </w:tblGrid>
      <w:tr>
        <w:trPr/>
        <w:tc>
          <w:tcPr>
            <w:tcW w:w="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№</w:t>
            </w:r>
            <w:r>
              <w:rPr>
                <w:rFonts w:cs="Calibri"/>
                <w:lang w:val="uk-UA" w:bidi="ar-SA"/>
              </w:rPr>
              <w:t xml:space="preserve"> </w:t>
            </w:r>
            <w:r>
              <w:rPr>
                <w:lang w:val="uk-UA" w:bidi="ar-SA"/>
              </w:rPr>
              <w:t>з/п</w:t>
            </w:r>
          </w:p>
        </w:tc>
        <w:tc>
          <w:tcPr>
            <w:tcW w:w="5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rFonts w:cs="Calibri"/>
                <w:lang w:val="uk-UA" w:bidi="ar-SA"/>
              </w:rPr>
              <w:t>Найменування послуг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Кількість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Одиниця виміру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Сума всього, грн.</w:t>
            </w:r>
          </w:p>
        </w:tc>
      </w:tr>
      <w:tr>
        <w:trPr/>
        <w:tc>
          <w:tcPr>
            <w:tcW w:w="5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[BackDataId]</w:t>
            </w:r>
          </w:p>
        </w:tc>
        <w:tc>
          <w:tcPr>
            <w:tcW w:w="52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rPr>
                <w:lang w:val="uk-UA" w:bidi="ar-SA"/>
              </w:rPr>
            </w:pPr>
            <w:r>
              <w:rPr>
                <w:rFonts w:cs="Calibri"/>
                <w:kern w:val="0"/>
                <w:lang w:val="uk-UA" w:eastAsia="en-US" w:bidi="ar-SA"/>
              </w:rPr>
              <w:t>[BackDataText]</w:t>
            </w:r>
          </w:p>
        </w:tc>
        <w:tc>
          <w:tcPr>
            <w:tcW w:w="146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rFonts w:cs="Times New Roman"/>
                <w:color w:val="auto"/>
                <w:lang w:val="uk-UA" w:bidi="ar-SA"/>
              </w:rPr>
              <w:t>1</w:t>
            </w:r>
          </w:p>
        </w:tc>
        <w:tc>
          <w:tcPr>
            <w:tcW w:w="145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rFonts w:cs="Times New Roman"/>
                <w:color w:val="auto"/>
                <w:lang w:val="uk-UA" w:bidi="ar-SA"/>
              </w:rPr>
              <w:t>послуга</w:t>
            </w: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rFonts w:cs="Times New Roman"/>
                <w:color w:val="auto"/>
                <w:lang w:val="uk-UA" w:bidi="ar-SA"/>
              </w:rPr>
              <w:t>[SumText],00</w:t>
            </w:r>
          </w:p>
        </w:tc>
      </w:tr>
    </w:tbl>
    <w:p xmlns:w="http://schemas.openxmlformats.org/wordprocessingml/2006/main">
      <w:pPr>
        <w:pStyle w:val="Normal"/>
        <w:spacing w:before="0" w:after="0" w:line="240" w:lineRule="auto"/>
        <w:ind w:start="7087" w:hanging="0"/>
        <w:rPr>
          <w:lang w:val="uk-UA" w:bidi="ar-SA"/>
        </w:rPr>
      </w:pPr>
      <w:r>
        <w:rPr>
          <w:lang w:val="uk-UA" w:bidi="ar-SA"/>
        </w:rPr>
        <w:t xml:space="preserve">Всього, грн.: </w:t>
      </w:r>
      <w:r>
        <w:rPr>
          <w:b/>
          <w:bCs/>
          <w:lang w:val="uk-UA" w:bidi="ar-SA"/>
        </w:rPr>
        <w:t>[ActSum],00</w:t>
      </w:r>
    </w:p>
    <w:p xmlns:w="http://schemas.openxmlformats.org/wordprocessingml/2006/main">
      <w:pPr>
        <w:pStyle w:val="Normal"/>
        <w:spacing w:before="0" w:after="0" w:line="240" w:lineRule="auto"/>
        <w:ind w:start="7087" w:hanging="0"/>
        <w:rPr>
          <w:lang w:val="uk-UA" w:bidi="ar-SA"/>
        </w:rPr>
      </w:pPr>
      <w:r>
        <w:rPr>
          <w:lang w:val="uk-UA" w:bidi="ar-SA"/>
        </w:rPr>
        <w:t>Без ПДВ</w:t>
      </w:r>
    </w:p>
    <w:p xmlns:w="http://schemas.openxmlformats.org/wordprocessingml/2006/main">
      <w:pPr>
        <w:pStyle w:val="Normal"/>
        <w:spacing w:before="0" w:after="0" w:line="240" w:lineRule="auto"/>
        <w:rPr>
          <w:lang w:val="uk-UA" w:bidi="ar-SA"/>
        </w:rPr>
      </w:pPr>
      <w:r>
        <w:rPr>
          <w:lang w:val="uk-UA" w:bidi="ar-SA"/>
        </w:rPr>
        <w:t>[AddictionInfo]</w:t>
      </w:r>
    </w:p>
    <w:p xmlns:w="http://schemas.openxmlformats.org/wordprocessingml/2006/main">
      <w:pPr>
        <w:pStyle w:val="Normal"/>
        <w:spacing w:before="0" w:after="0" w:line="240" w:lineRule="auto"/>
        <w:rPr>
          <w:lang w:val="uk-UA" w:bidi="ar-SA"/>
        </w:rPr>
      </w:pPr>
      <w:r>
        <w:rPr>
          <w:lang w:val="uk-UA" w:bidi="ar-SA"/>
        </w:rPr>
      </w:r>
    </w:p>
    <w:p xmlns:w="http://schemas.openxmlformats.org/wordprocessingml/2006/main">
      <w:pPr>
        <w:pStyle w:val="Normal"/>
        <w:rPr>
          <w:lang w:val="uk-UA" w:bidi="ar-SA"/>
        </w:rPr>
      </w:pPr>
      <w:r>
        <w:rPr>
          <w:lang w:val="uk-UA" w:bidi="ar-SA"/>
        </w:rPr>
        <w:t xml:space="preserve">Всього прописом: </w:t>
      </w:r>
      <w:r>
        <w:rPr>
          <w:b/>
          <w:bCs/>
          <w:lang w:val="uk-UA" w:bidi="ar-SA"/>
        </w:rPr>
        <w:t>[ActSumText] 00 копійок</w:t>
      </w:r>
    </w:p>
    <w:p xmlns:w="http://schemas.openxmlformats.org/wordprocessingml/2006/main">
      <w:pPr>
        <w:pStyle w:val="Normal"/>
        <w:rPr>
          <w:lang w:val="uk-UA" w:bidi="ar-SA"/>
        </w:rPr>
      </w:pPr>
      <w:r>
        <w:rPr>
          <w:lang w:val="uk-UA" w:bidi="ar-SA"/>
        </w:rPr>
        <w:t xml:space="preserve">3. </w:t>
      </w:r>
      <w:r>
        <w:rPr>
          <w:rFonts w:eastAsia="Calibri" w:cs="font462"/>
          <w:color w:val="00000A"/>
          <w:kern w:val="2"/>
          <w:sz w:val="22"/>
          <w:szCs w:val="22"/>
          <w:lang w:val="uk-UA" w:eastAsia="zh-CN" w:bidi="ar-SA"/>
        </w:rPr>
        <w:t>[ThirdPartText]</w:t>
      </w:r>
    </w:p>
    <w:p xmlns:w="http://schemas.openxmlformats.org/wordprocessingml/2006/main">
      <w:pPr>
        <w:pStyle w:val="Normal"/>
        <w:spacing w:before="0" w:after="0" w:line="240" w:lineRule="auto"/>
        <w:rPr>
          <w:lang w:val="uk-UA" w:bidi="ar-SA"/>
        </w:rPr>
      </w:pPr>
      <w:r>
        <w:rPr>
          <w:lang w:val="uk-UA" w:bidi="ar-SA"/>
        </w:rPr>
        <w:t>4. Даний акт складено у двох примірниках, по одному для кожної із Сторін.</w:t>
      </w:r>
    </w:p>
    <w:p xmlns:w="http://schemas.openxmlformats.org/wordprocessingml/2006/main">
      <w:pPr>
        <w:pStyle w:val="Normal"/>
        <w:spacing w:before="0" w:after="0" w:line="240" w:lineRule="auto"/>
        <w:rPr>
          <w:b/>
          <w:b/>
          <w:sz w:val="24"/>
          <w:szCs w:val="24"/>
          <w:lang w:val="uk-UA" w:bidi="ar-SA"/>
        </w:rPr>
      </w:pPr>
      <w:r>
        <w:rPr>
          <w:b/>
          <w:sz w:val="24"/>
          <w:szCs w:val="24"/>
          <w:lang w:val="uk-UA" w:bidi="ar-SA"/>
        </w:rPr>
      </w:r>
    </w:p>
    <w:p xmlns:w="http://schemas.openxmlformats.org/wordprocessingml/2006/main">
      <w:pPr>
        <w:pStyle w:val="Normal"/>
        <w:keepNext w:val="true"/>
        <w:spacing w:before="0" w:after="0" w:line="240" w:lineRule="auto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>Від замовника:</w:t>
        <w:tab/>
        <w:tab/>
        <w:tab/>
        <w:tab/>
        <w:tab/>
        <w:tab/>
        <w:t>Від виконавця:</w:t>
      </w:r>
    </w:p>
    <w:p xmlns:w="http://schemas.openxmlformats.org/wordprocessingml/2006/main">
      <w:pPr>
        <w:pStyle w:val="Normal"/>
        <w:keepNext w:val="true"/>
        <w:spacing w:before="0" w:after="0"/>
        <w:rPr>
          <w:lang w:val="uk-UA" w:bidi="ar-SA"/>
        </w:rPr>
      </w:pPr>
      <w:r>
        <w:rPr>
          <w:lang w:val="uk-UA" w:bidi="ar-SA"/>
        </w:rPr>
      </w:r>
    </w:p>
    <w:p xmlns:w="http://schemas.openxmlformats.org/wordprocessingml/2006/main"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Директор _____________Фролов О. В.</w:t>
        <w:tab/>
        <w:tab/>
        <w:tab/>
        <w:t>___________</w:t>
      </w:r>
      <w:r>
        <w:rPr>
          <w:lang w:val="uk-UA" w:bidi="ar-SA"/>
        </w:rPr>
        <w:t xml:space="preserve"> </w:t>
      </w:r>
      <w:r>
        <w:rPr>
          <w:rFonts w:cs="Times New Roman CYR"/>
          <w:sz w:val="24"/>
          <w:szCs w:val="24"/>
          <w:lang w:val="uk-UA" w:bidi="ar-SA"/>
        </w:rPr>
        <w:t>[HumanName]</w:t>
      </w:r>
    </w:p>
    <w:p xmlns:w="http://schemas.openxmlformats.org/wordprocessingml/2006/main">
      <w:pPr>
        <w:pStyle w:val="Normal"/>
        <w:keepNext w:val="true"/>
        <w:spacing w:before="0" w:after="0" w:line="240" w:lineRule="auto"/>
        <w:jc w:val="both"/>
        <w:rPr>
          <w:rFonts w:cs="Times New Roman CYR"/>
          <w:sz w:val="24"/>
          <w:szCs w:val="24"/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</w:r>
    </w:p>
    <w:p xmlns:w="http://schemas.openxmlformats.org/wordprocessingml/2006/main"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ТОВ “ФАЙВ-БН СТУДІЯ”</w:t>
        <w:tab/>
        <w:tab/>
        <w:tab/>
        <w:tab/>
        <w:tab/>
        <w:t>ФОП [HumanName]</w:t>
      </w:r>
      <w:bookmarkStart w:name="_Hlk57891955" w:id="0"/>
      <w:bookmarkEnd w:id="0"/>
    </w:p>
    <w:p xmlns:w="http://schemas.openxmlformats.org/wordprocessingml/2006/main"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ЄДРПОУ 38187315</w:t>
        <w:tab/>
        <w:tab/>
        <w:tab/>
        <w:tab/>
        <w:tab/>
        <w:tab/>
        <w:t>ІН [HumanID]</w:t>
      </w:r>
      <w:bookmarkStart w:name="_Hlk57891964" w:id="1"/>
      <w:bookmarkEnd w:id="1"/>
    </w:p>
    <w:p xmlns:w="http://schemas.openxmlformats.org/wordprocessingml/2006/main"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м. Кам’янське</w:t>
        <w:tab/>
        <w:tab/>
        <w:tab/>
        <w:tab/>
        <w:tab/>
        <w:tab/>
        <w:t>[CityName]</w:t>
      </w:r>
    </w:p>
    <w:p xmlns:w="http://schemas.openxmlformats.org/wordprocessingml/2006/main">
      <w:pPr>
        <w:pStyle w:val="Normal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вул. Мендел</w:t>
      </w:r>
      <w:r>
        <w:rPr>
          <w:rFonts w:eastAsia="Times New Roman CYR" w:cs="Times New Roman CYR"/>
          <w:sz w:val="24"/>
          <w:szCs w:val="24"/>
          <w:lang w:val="uk-UA" w:eastAsia="ar-SA" w:bidi="ar-SA"/>
        </w:rPr>
        <w:t>є</w:t>
      </w:r>
      <w:r>
        <w:rPr>
          <w:rFonts w:cs="Times New Roman CYR"/>
          <w:sz w:val="24"/>
          <w:szCs w:val="24"/>
          <w:lang w:val="uk-UA" w:bidi="ar-SA"/>
        </w:rPr>
        <w:t>єва, буд 46, прим.9</w:t>
        <w:tab/>
        <w:tab/>
        <w:tab/>
        <w:tab/>
        <w:t>[HumanAddress]</w:t>
      </w:r>
    </w:p>
    <w:p xmlns:w="http://schemas.openxmlformats.org/wordprocessingml/2006/main">
      <w:pPr>
        <w:pStyle w:val="Normal"/>
        <w:keepNext w:val="true"/>
        <w:spacing w:before="0" w:after="0" w:line="240" w:lineRule="auto"/>
        <w:ind w:end="-283" w:hanging="0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р/рUA953052990000026008050250430</w:t>
        <w:tab/>
        <w:tab/>
        <w:tab/>
        <w:t>р/р[HumanPA]</w:t>
      </w:r>
    </w:p>
    <w:p xmlns:w="http://schemas.openxmlformats.org/wordprocessingml/2006/main"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АТ КБ Приватбанк</w:t>
        <w:tab/>
        <w:tab/>
        <w:tab/>
        <w:tab/>
        <w:tab/>
        <w:tab/>
        <w:t>[HumanBank]</w:t>
      </w:r>
    </w:p>
    <w:p xmlns:w="http://schemas.openxmlformats.org/wordprocessingml/2006/main"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МФО 305299</w:t>
        <w:tab/>
        <w:tab/>
        <w:tab/>
        <w:tab/>
        <w:tab/>
        <w:tab/>
        <w:tab/>
        <w:t>[HumanMFO]</w:t>
      </w:r>
    </w:p>
    <w:sectPr xmlns:w="http://schemas.openxmlformats.org/wordprocessingml/2006/main">
      <w:type w:val="nextPage"/>
      <w:pgSz w:w="11906" w:h="16838"/>
      <w:pgMar w:top="425" w:right="850" w:bottom="142" w:left="1701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font462"/>
      <w:color w:val="00000A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character" w:styleId="1">
    <w:name w:val="Основной шрифт абзаца1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Title"/>
    <w:basedOn w:val="Normal"/>
    <w:next w:val="Style16"/>
    <w:uiPriority w:val="10"/>
    <w:qFormat/>
    <w:pPr>
      <w:keepNext w:val="true"/>
      <w:spacing w:before="240" w:after="120"/>
    </w:pPr>
    <w:rPr>
      <w:rFonts w:ascii="Liberation Sans;Arial" w:hAnsi="Liberation Sans;Arial" w:eastAsia="Noto Sans SC Regular" w:cs="Noto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11" w:customStyle="1">
    <w:name w:val="Заголовок1"/>
    <w:basedOn w:val="Normal"/>
    <w:next w:val="Style16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12" w:customStyle="1">
    <w:name w:val="Указатель1"/>
    <w:basedOn w:val="Normal"/>
    <w:qFormat/>
    <w:pPr>
      <w:suppressLineNumbers/>
    </w:pPr>
    <w:rPr>
      <w:rFonts w:cs="Arial"/>
    </w:rPr>
  </w:style>
  <w:style w:type="paragraph" w:styleId="Style21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3" w:customStyle="1">
    <w:name w:val="Колонтитул"/>
    <w:basedOn w:val="Normal"/>
    <w:qFormat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4" w:customStyle="1">
    <w:name w:val="Верхний и нижний колонтитулы"/>
    <w:basedOn w:val="Normal"/>
    <w:qFormat/>
    <w:pPr/>
    <w:rPr/>
  </w:style>
  <w:style w:type="paragraph" w:styleId="Style25">
    <w:name w:val="Header"/>
    <w:basedOn w:val="Style2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LibreOffice/7.0.4.2$Windows_X86_64 LibreOffice_project/dcf040e67528d9187c66b2379df5ea4407429775</Application>
  <AppVersion>15.0000</AppVersion>
  <Pages>1</Pages>
  <Words>147</Words>
  <Characters>1090</Characters>
  <CharactersWithSpaces>1265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Отришко</dc:creator>
  <dc:description/>
  <dc:language>ru-RU</dc:language>
  <cp:lastModifiedBy/>
  <dcterms:modified xsi:type="dcterms:W3CDTF">2022-09-21T14:52:41Z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