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Видеоконференция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060"/>
        <w:tblGridChange w:id="0">
          <w:tblGrid>
            <w:gridCol w:w="2940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Участники со стороны исполнителя: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Волков Игорь Вячеславович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Ответчик: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Майский Юрий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проведения: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06.11.2019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Видеоконфереция в Zoom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Игра “Я поставщик”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 требуется</w:t>
      </w:r>
      <w:r w:rsidDel="00000000" w:rsidR="00000000" w:rsidRPr="00000000">
        <w:rPr>
          <w:sz w:val="24"/>
          <w:szCs w:val="24"/>
          <w:rtl w:val="0"/>
        </w:rPr>
        <w:t xml:space="preserve">: интерфейсы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чего</w:t>
      </w:r>
      <w:r w:rsidDel="00000000" w:rsidR="00000000" w:rsidRPr="00000000">
        <w:rPr>
          <w:sz w:val="24"/>
          <w:szCs w:val="24"/>
          <w:rtl w:val="0"/>
        </w:rPr>
        <w:t xml:space="preserve">: научить продавать (только продавать) участника игры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КАБИНЕТ!!!!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36"/>
          <w:szCs w:val="36"/>
          <w:rtl w:val="0"/>
        </w:rPr>
        <w:t xml:space="preserve">требованиям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Станция №1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Проверяю соответствие себя требованиям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собрать\показать необходимые документы для перехода на следующую станцию. На выходе поставщик должен понять </w:t>
      </w:r>
      <w:r w:rsidDel="00000000" w:rsidR="00000000" w:rsidRPr="00000000">
        <w:rPr>
          <w:sz w:val="24"/>
          <w:szCs w:val="24"/>
          <w:rtl w:val="0"/>
        </w:rPr>
        <w:t xml:space="preserve">может ли он участвовать в торгах?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b w:val="1"/>
          <w:sz w:val="24"/>
          <w:szCs w:val="24"/>
        </w:rPr>
      </w:pPr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Список полей для заполнения: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юрид. лица;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Юрид . адрес, контакты;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ИНН (Идентификационный номер налогоплательщика);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Решение о сумме сделки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документ должен быть подтвержден электронной подписью.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проверка ввода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Станция №2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Ищу и изучаю закупки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найти заявку для участия в торгах</w:t>
      </w:r>
    </w:p>
    <w:p w:rsidR="00000000" w:rsidDel="00000000" w:rsidP="00000000" w:rsidRDefault="00000000" w:rsidRPr="00000000" w14:paraId="00000024">
      <w:pPr>
        <w:jc w:val="both"/>
        <w:rPr>
          <w:b w:val="1"/>
          <w:color w:val="cc4125"/>
          <w:sz w:val="24"/>
          <w:szCs w:val="24"/>
          <w:u w:val="singl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Мы берем в расчет только </w:t>
      </w:r>
      <w:commentRangeStart w:id="3"/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электронный аукцион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 с </w:t>
      </w:r>
      <w:r w:rsidDel="00000000" w:rsidR="00000000" w:rsidRPr="00000000">
        <w:rPr>
          <w:b w:val="1"/>
          <w:color w:val="cc4125"/>
          <w:sz w:val="24"/>
          <w:szCs w:val="24"/>
          <w:u w:val="single"/>
          <w:rtl w:val="0"/>
        </w:rPr>
        <w:t xml:space="preserve">главным и единственным критерием ЦЕНА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Должно быть разработано 2 интерфейса: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 стороны тренера (для создания заявок, контроля выполнения за ходом игры </w:t>
      </w:r>
      <w:r w:rsidDel="00000000" w:rsidR="00000000" w:rsidRPr="00000000">
        <w:rPr>
          <w:sz w:val="24"/>
          <w:szCs w:val="24"/>
          <w:rtl w:val="0"/>
        </w:rPr>
        <w:t xml:space="preserve">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 стороны поставщика (игрока)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Наша задача: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подумать как будет тренер будет создавать заявки для игры и что в нее должно быть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включено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подумать как поставщик будет находить интересующую заявку (есть предложения искать по коду товара или по наименованию);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Выбирая заявку поставщик должен видеть предмет заказа и его максимально-оцененную стоимость. Торги начинаются с этой максимально-оцененной стоимости и кто предложит самую меньшую стоимость за ВЕСЬ предмет заказа тот и побеждает в торгах.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Поставщик должен предоставить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обеспечение заявки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 для участия в торгах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Требуемую сумму для обеспечение заявки определяет заказчик (как правило это некий % от общей суммы сделки)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Станция №3</w:t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Подаю заявку</w:t>
      </w:r>
    </w:p>
    <w:p w:rsidR="00000000" w:rsidDel="00000000" w:rsidP="00000000" w:rsidRDefault="00000000" w:rsidRPr="00000000" w14:paraId="0000003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Заявка подается в соответствии с требованиями заказчика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Заявка в виде 2 частей: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 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предмете заказа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 (подается анонимно для заказчика)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 себе (поставщике)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Подается сразу вместе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Наша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поле для возможности увеличения разрешенной суммы сделки (это будет </w:t>
      </w:r>
      <w:commentRangeStart w:id="7"/>
      <w:r w:rsidDel="00000000" w:rsidR="00000000" w:rsidRPr="00000000">
        <w:rPr>
          <w:sz w:val="24"/>
          <w:szCs w:val="24"/>
          <w:rtl w:val="0"/>
        </w:rPr>
        <w:t xml:space="preserve">“засада”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 для игрока)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Поставщик должен поставить галочку, что сумма обеспечения заявки отправлена или предоставил банковскую гарантию. Без этого нельзя перейти на станцию №4.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Станция №4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Торгуюсь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3 подстанции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Допуск (проверка)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проверяет соответствие по первой части заявки: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согласие на участие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 в аукционе от поставщика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параметров товара, которые предлагает поставщик с исходными пожеланиями;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Другими словами это проверка, что поставщик предоставил все документы, предлагает то, что нужно заказчику в виде товара или услуги, имеет все 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допуски и разрешения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 для участия в торгах.</w:t>
        <w:br w:type="textWrapping"/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все ОК идет допуск в аукционный зал</w:t>
        <w:br w:type="textWrapping"/>
        <w:t xml:space="preserve">Если есть проблемы - </w:t>
      </w:r>
      <w:commentRangeStart w:id="10"/>
      <w:r w:rsidDel="00000000" w:rsidR="00000000" w:rsidRPr="00000000">
        <w:rPr>
          <w:sz w:val="24"/>
          <w:szCs w:val="24"/>
          <w:rtl w:val="0"/>
        </w:rPr>
        <w:t xml:space="preserve">то что?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 Игру начинаем сначала, в этой закупке “все финиш”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Аукционный зал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Это в нашу задачу не входит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Выявлен победитель. </w:t>
      </w:r>
      <w:r w:rsidDel="00000000" w:rsidR="00000000" w:rsidRPr="00000000">
        <w:rPr>
          <w:b w:val="1"/>
          <w:sz w:val="24"/>
          <w:szCs w:val="24"/>
          <w:rtl w:val="0"/>
        </w:rPr>
        <w:t xml:space="preserve">Уточнить как это будет выглядеть?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определен победитель открывается вторая часть заявки (</w:t>
      </w:r>
      <w:r w:rsidDel="00000000" w:rsidR="00000000" w:rsidRPr="00000000">
        <w:rPr>
          <w:b w:val="1"/>
          <w:sz w:val="24"/>
          <w:szCs w:val="24"/>
          <w:rtl w:val="0"/>
        </w:rPr>
        <w:t xml:space="preserve">см. станцию 3</w:t>
      </w:r>
      <w:r w:rsidDel="00000000" w:rsidR="00000000" w:rsidRPr="00000000">
        <w:rPr>
          <w:sz w:val="24"/>
          <w:szCs w:val="24"/>
          <w:rtl w:val="0"/>
        </w:rPr>
        <w:t xml:space="preserve">) и покупатель видит реквизиты победителя. Другими словами покупатель понимает какая организация выиграла тендер для поставки продукции \ услуги по заказу.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НО! Если что-то не так с заявкой покупатель может отклонить ее, мотивировав отказ.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ВНИМАНИЕ! Если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поставщик нарушает подачу заявки в третий раз и покупатель отказывается от заключения сделк</w:t>
      </w:r>
      <w:r w:rsidDel="00000000" w:rsidR="00000000" w:rsidRPr="00000000">
        <w:rPr>
          <w:sz w:val="24"/>
          <w:szCs w:val="24"/>
          <w:rtl w:val="0"/>
        </w:rPr>
        <w:t xml:space="preserve">и (по определенным причинам), то сумма обеспечения заявки переходит на р\с покупателя как оплата штрафа.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все ОК - переходим на станцию №5.</w:t>
        <w:br w:type="textWrapping"/>
        <w:t xml:space="preserve">Если не выиграл - то возвращается сумма обеспечения и поставщик “свободен”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Станция №5</w:t>
      </w:r>
    </w:p>
    <w:p w:rsidR="00000000" w:rsidDel="00000000" w:rsidP="00000000" w:rsidRDefault="00000000" w:rsidRPr="00000000" w14:paraId="000000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Подписываю контракт</w:t>
      </w:r>
    </w:p>
    <w:p w:rsidR="00000000" w:rsidDel="00000000" w:rsidP="00000000" w:rsidRDefault="00000000" w:rsidRPr="00000000" w14:paraId="000000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жесткому алгоритму.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Проект-контракт - заполнять </w:t>
      </w:r>
      <w:commentRangeStart w:id="11"/>
      <w:r w:rsidDel="00000000" w:rsidR="00000000" w:rsidRPr="00000000">
        <w:rPr>
          <w:sz w:val="24"/>
          <w:szCs w:val="24"/>
          <w:rtl w:val="0"/>
        </w:rPr>
        <w:t xml:space="preserve">“рыбу”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4"/>
          <w:szCs w:val="24"/>
          <w:rtl w:val="0"/>
        </w:rPr>
        <w:t xml:space="preserve"> контракта может только заказчик.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Подписывается контракт который был заявлен заказчиком при оформлении заявки на закупку. Поставщик принимает эти условия, когда начинает участие в торгах и должен быть готов к исполнению условий договора.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Менять условия контракта покупатель не может!!!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отправляет поставщику контракт, если все ОК, то поставщик подписывает договор (электр.подпись). Поставщик предоставляет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обеспечение исполнения контракта</w:t>
      </w:r>
      <w:r w:rsidDel="00000000" w:rsidR="00000000" w:rsidRPr="00000000">
        <w:rPr>
          <w:sz w:val="24"/>
          <w:szCs w:val="24"/>
          <w:rtl w:val="0"/>
        </w:rPr>
        <w:t xml:space="preserve"> - деньги на р\с заказчика или банковская гарантия. Это как страховка заказчика от недопустимых действий поставщика (от 5% до 30% от начальной-максимальной цены заявки).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все ОК - контракт подписан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Станция №6</w:t>
      </w:r>
    </w:p>
    <w:p w:rsidR="00000000" w:rsidDel="00000000" w:rsidP="00000000" w:rsidRDefault="00000000" w:rsidRPr="00000000" w14:paraId="000000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Исполняю контракт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итоге должны быть: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Акты приемки передачи товара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Платеж заказчика поставщику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Возврат обеспечения исполнения контракта поставщику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ransAVIAexport Airlines Site manager" w:id="0" w:date="2019-11-09T08:35:2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попасть в игру?</w:t>
      </w:r>
    </w:p>
  </w:comment>
  <w:comment w:author="Игорь Волков" w:id="4" w:date="2019-11-06T21:19:1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примеру, заявка прошла финансовый контроль - бюджет согласован.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что еще должно быть включено в заявку?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Юрий обещал пример заявки</w:t>
      </w:r>
    </w:p>
  </w:comment>
  <w:comment w:author="Игорь Волков" w:id="6" w:date="2019-11-06T21:34:3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Нужен список что должен содержать предмет заказа кроме параметров товара\услуги</w:t>
      </w:r>
    </w:p>
  </w:comment>
  <w:comment w:author="Игорь Волков" w:id="11" w:date="2019-11-06T21:28:4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имеется ввиду под "рыбой"?</w:t>
      </w:r>
    </w:p>
  </w:comment>
  <w:comment w:author="Игорь Волков" w:id="8" w:date="2019-11-06T20:40:4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совсем понятно на какой станции это согласие подавалось?</w:t>
      </w:r>
    </w:p>
  </w:comment>
  <w:comment w:author="Игорь Волков" w:id="7" w:date="2019-11-06T20:36:2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Требует доп.обсуждения</w:t>
      </w:r>
    </w:p>
  </w:comment>
  <w:comment w:author="Игорь Волков" w:id="10" w:date="2019-11-06T20:46:3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тогда?</w:t>
      </w:r>
    </w:p>
  </w:comment>
  <w:comment w:author="Игорь Волков" w:id="3" w:date="2019-11-06T19:55:2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Хорошо бы более подробно узнать об этом</w:t>
      </w:r>
    </w:p>
  </w:comment>
  <w:comment w:author="Игорь Волков" w:id="5" w:date="2019-11-06T21:15:5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разобраться что это?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Комментарий от Юрия: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Поставщик откр. в спец. банке счет на который перечисляет деньги (некий % от предполагаемой суммы сделки) в случае участия в заявке для обеспечения заявки. По завершении срока приема документов эта сумма блокируется на счете до завершения торгов. Заказчик к этим средствам доступа НЕ ИМЕЕТ.</w:t>
      </w:r>
    </w:p>
  </w:comment>
  <w:comment w:author="Игорь Волков" w:id="9" w:date="2019-11-06T20:45:2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полный список документ для допуска</w:t>
      </w:r>
    </w:p>
  </w:comment>
  <w:comment w:author="Игорь Волков" w:id="1" w:date="2019-11-06T19:48:3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весь список</w:t>
      </w:r>
    </w:p>
  </w:comment>
  <w:comment w:author="Игорь Волков" w:id="2" w:date="2019-11-06T19:51:2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Попробуйте уточнить что это такое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