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4C0B9" w14:textId="77777777" w:rsidR="00F866E5" w:rsidRDefault="00F866E5" w:rsidP="00F866E5">
      <w:pPr>
        <w:pStyle w:val="1"/>
        <w:jc w:val="center"/>
      </w:pPr>
    </w:p>
    <w:p w14:paraId="5DCB5A2F" w14:textId="77777777" w:rsidR="00F866E5" w:rsidRDefault="00F866E5" w:rsidP="00F866E5">
      <w:pPr>
        <w:pStyle w:val="1"/>
        <w:jc w:val="center"/>
      </w:pPr>
    </w:p>
    <w:p w14:paraId="5229777F" w14:textId="77777777" w:rsidR="00F866E5" w:rsidRDefault="00F866E5" w:rsidP="00F866E5">
      <w:pPr>
        <w:pStyle w:val="1"/>
        <w:jc w:val="center"/>
      </w:pPr>
    </w:p>
    <w:p w14:paraId="1BAA3C92" w14:textId="77777777" w:rsidR="00F866E5" w:rsidRDefault="00F866E5" w:rsidP="00F866E5">
      <w:pPr>
        <w:pStyle w:val="1"/>
        <w:jc w:val="center"/>
      </w:pPr>
    </w:p>
    <w:p w14:paraId="444711FF" w14:textId="77777777" w:rsidR="00F866E5" w:rsidRDefault="00F866E5" w:rsidP="00F866E5">
      <w:pPr>
        <w:pStyle w:val="1"/>
        <w:jc w:val="center"/>
      </w:pPr>
    </w:p>
    <w:p w14:paraId="51659A03" w14:textId="77777777" w:rsidR="00F866E5" w:rsidRDefault="00F866E5" w:rsidP="00F866E5">
      <w:pPr>
        <w:pStyle w:val="1"/>
        <w:jc w:val="center"/>
      </w:pPr>
    </w:p>
    <w:p w14:paraId="3A65FAE4" w14:textId="77777777" w:rsidR="00F866E5" w:rsidRDefault="00F866E5" w:rsidP="00F866E5">
      <w:pPr>
        <w:pStyle w:val="1"/>
        <w:jc w:val="center"/>
      </w:pPr>
    </w:p>
    <w:p w14:paraId="1F4DF19B" w14:textId="77777777" w:rsidR="00F866E5" w:rsidRDefault="00F866E5" w:rsidP="00F866E5">
      <w:pPr>
        <w:pStyle w:val="1"/>
        <w:jc w:val="center"/>
      </w:pPr>
    </w:p>
    <w:p w14:paraId="2B89594E" w14:textId="2185CA25" w:rsidR="00F866E5" w:rsidRDefault="00F866E5" w:rsidP="00F866E5">
      <w:pPr>
        <w:pStyle w:val="1"/>
        <w:jc w:val="center"/>
        <w:rPr>
          <w:sz w:val="40"/>
          <w:szCs w:val="40"/>
        </w:rPr>
      </w:pPr>
      <w:r w:rsidRPr="00F866E5">
        <w:rPr>
          <w:sz w:val="40"/>
          <w:szCs w:val="40"/>
        </w:rPr>
        <w:t>Определение эффективности интенсивной технологии выращивания сахарной свеклы</w:t>
      </w:r>
    </w:p>
    <w:p w14:paraId="24A8C363" w14:textId="795C6D8D" w:rsidR="00F866E5" w:rsidRDefault="00F866E5" w:rsidP="00F866E5"/>
    <w:p w14:paraId="69E3AA17" w14:textId="77777777" w:rsidR="00F866E5" w:rsidRPr="00F866E5" w:rsidRDefault="00F866E5" w:rsidP="00F866E5"/>
    <w:p w14:paraId="3D59A21A" w14:textId="3F6D6CC8" w:rsidR="00F866E5" w:rsidRDefault="00F866E5" w:rsidP="00F866E5">
      <w:pPr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821"/>
      </w:tblGrid>
      <w:tr w:rsidR="00F866E5" w14:paraId="4C17C86C" w14:textId="77777777" w:rsidTr="00F866E5">
        <w:tc>
          <w:tcPr>
            <w:tcW w:w="6374" w:type="dxa"/>
          </w:tcPr>
          <w:p w14:paraId="1271900A" w14:textId="77777777" w:rsidR="00F866E5" w:rsidRDefault="00F866E5" w:rsidP="00F866E5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14:paraId="270FEC19" w14:textId="77777777" w:rsidR="00F866E5" w:rsidRPr="00F866E5" w:rsidRDefault="00F866E5" w:rsidP="00F866E5">
            <w:pPr>
              <w:spacing w:line="360" w:lineRule="auto"/>
              <w:rPr>
                <w:sz w:val="28"/>
                <w:szCs w:val="28"/>
              </w:rPr>
            </w:pPr>
            <w:r w:rsidRPr="00F866E5">
              <w:rPr>
                <w:sz w:val="28"/>
                <w:szCs w:val="28"/>
              </w:rPr>
              <w:t>Профессия: Аналитик данных</w:t>
            </w:r>
          </w:p>
          <w:p w14:paraId="28E142F1" w14:textId="56FDE68B" w:rsidR="00F866E5" w:rsidRPr="00F866E5" w:rsidRDefault="00F866E5" w:rsidP="00F866E5">
            <w:pPr>
              <w:spacing w:line="360" w:lineRule="auto"/>
              <w:rPr>
                <w:sz w:val="28"/>
                <w:szCs w:val="28"/>
              </w:rPr>
            </w:pPr>
            <w:r w:rsidRPr="00F866E5">
              <w:rPr>
                <w:sz w:val="28"/>
                <w:szCs w:val="28"/>
              </w:rPr>
              <w:t xml:space="preserve">Поток: </w:t>
            </w:r>
            <w:r w:rsidRPr="00F866E5">
              <w:rPr>
                <w:sz w:val="28"/>
                <w:szCs w:val="28"/>
                <w:lang w:val="en-US"/>
              </w:rPr>
              <w:t>DA</w:t>
            </w:r>
            <w:r w:rsidRPr="00F866E5">
              <w:rPr>
                <w:sz w:val="28"/>
                <w:szCs w:val="28"/>
              </w:rPr>
              <w:t xml:space="preserve">-11 </w:t>
            </w:r>
          </w:p>
          <w:p w14:paraId="64D1D271" w14:textId="77777777" w:rsidR="00F866E5" w:rsidRPr="00F866E5" w:rsidRDefault="00F866E5" w:rsidP="00F866E5">
            <w:pPr>
              <w:spacing w:line="360" w:lineRule="auto"/>
              <w:rPr>
                <w:sz w:val="28"/>
                <w:szCs w:val="28"/>
              </w:rPr>
            </w:pPr>
            <w:r w:rsidRPr="00F866E5">
              <w:rPr>
                <w:sz w:val="28"/>
                <w:szCs w:val="28"/>
              </w:rPr>
              <w:t>Труфанов Д.В.</w:t>
            </w:r>
          </w:p>
          <w:p w14:paraId="29AF7B3E" w14:textId="77777777" w:rsidR="00F866E5" w:rsidRDefault="00F866E5" w:rsidP="00F866E5">
            <w:pPr>
              <w:jc w:val="right"/>
              <w:rPr>
                <w:sz w:val="28"/>
                <w:szCs w:val="28"/>
              </w:rPr>
            </w:pPr>
          </w:p>
        </w:tc>
      </w:tr>
    </w:tbl>
    <w:p w14:paraId="36AE27D9" w14:textId="77777777" w:rsidR="00F866E5" w:rsidRDefault="00F866E5" w:rsidP="00F866E5">
      <w:pPr>
        <w:jc w:val="right"/>
        <w:rPr>
          <w:sz w:val="28"/>
          <w:szCs w:val="28"/>
        </w:rPr>
      </w:pPr>
    </w:p>
    <w:p w14:paraId="51203D07" w14:textId="160BE2D9" w:rsidR="00F866E5" w:rsidRDefault="00F866E5" w:rsidP="00F866E5">
      <w:pPr>
        <w:jc w:val="right"/>
        <w:rPr>
          <w:sz w:val="28"/>
          <w:szCs w:val="28"/>
        </w:rPr>
      </w:pPr>
    </w:p>
    <w:p w14:paraId="610A615E" w14:textId="66463860" w:rsidR="00F866E5" w:rsidRDefault="00F866E5" w:rsidP="00F866E5">
      <w:pPr>
        <w:jc w:val="right"/>
        <w:rPr>
          <w:sz w:val="28"/>
          <w:szCs w:val="28"/>
        </w:rPr>
      </w:pPr>
    </w:p>
    <w:p w14:paraId="2EEDA3ED" w14:textId="6DB687E6" w:rsidR="00F866E5" w:rsidRDefault="00F866E5" w:rsidP="00F866E5">
      <w:pPr>
        <w:jc w:val="right"/>
        <w:rPr>
          <w:sz w:val="28"/>
          <w:szCs w:val="28"/>
        </w:rPr>
      </w:pPr>
    </w:p>
    <w:p w14:paraId="0E88635E" w14:textId="2158B457" w:rsidR="00F866E5" w:rsidRDefault="00F866E5" w:rsidP="00F866E5">
      <w:pPr>
        <w:jc w:val="right"/>
        <w:rPr>
          <w:sz w:val="28"/>
          <w:szCs w:val="28"/>
        </w:rPr>
      </w:pPr>
    </w:p>
    <w:p w14:paraId="7A629D78" w14:textId="343FF8CF" w:rsidR="00F866E5" w:rsidRDefault="00F866E5" w:rsidP="00F866E5">
      <w:pPr>
        <w:jc w:val="right"/>
        <w:rPr>
          <w:sz w:val="28"/>
          <w:szCs w:val="28"/>
        </w:rPr>
      </w:pPr>
    </w:p>
    <w:p w14:paraId="15853C35" w14:textId="33636A5D" w:rsidR="00F866E5" w:rsidRDefault="00F866E5" w:rsidP="00F866E5">
      <w:pPr>
        <w:jc w:val="right"/>
        <w:rPr>
          <w:sz w:val="28"/>
          <w:szCs w:val="28"/>
        </w:rPr>
      </w:pPr>
    </w:p>
    <w:p w14:paraId="1CFAE605" w14:textId="60571200" w:rsidR="00F866E5" w:rsidRDefault="00F866E5" w:rsidP="00F866E5">
      <w:pPr>
        <w:jc w:val="right"/>
        <w:rPr>
          <w:sz w:val="28"/>
          <w:szCs w:val="28"/>
        </w:rPr>
      </w:pPr>
    </w:p>
    <w:p w14:paraId="65DD2536" w14:textId="6C15F5DB" w:rsidR="00F866E5" w:rsidRPr="00F866E5" w:rsidRDefault="00F866E5" w:rsidP="00F866E5">
      <w:pPr>
        <w:spacing w:line="360" w:lineRule="auto"/>
        <w:contextualSpacing/>
        <w:jc w:val="center"/>
        <w:rPr>
          <w:sz w:val="28"/>
          <w:szCs w:val="28"/>
        </w:rPr>
      </w:pPr>
      <w:r w:rsidRPr="00F866E5">
        <w:rPr>
          <w:sz w:val="28"/>
          <w:szCs w:val="28"/>
        </w:rPr>
        <w:t>2021</w:t>
      </w:r>
    </w:p>
    <w:p w14:paraId="1B7F8A37" w14:textId="252DB749" w:rsidR="00D2725D" w:rsidRDefault="00D2725D" w:rsidP="006E1B46">
      <w:pPr>
        <w:spacing w:line="360" w:lineRule="auto"/>
        <w:ind w:firstLine="426"/>
        <w:contextualSpacing/>
        <w:jc w:val="both"/>
      </w:pPr>
      <w:r>
        <w:lastRenderedPageBreak/>
        <w:t>Анализ проведен для сельскохозяйственного предприятия, отрасль – растениеводство.</w:t>
      </w:r>
    </w:p>
    <w:p w14:paraId="1516E595" w14:textId="295F22D8" w:rsidR="00D2725D" w:rsidRDefault="00D2725D" w:rsidP="006E1B46">
      <w:pPr>
        <w:spacing w:line="360" w:lineRule="auto"/>
        <w:ind w:firstLine="426"/>
        <w:contextualSpacing/>
        <w:jc w:val="both"/>
      </w:pPr>
      <w:r>
        <w:t xml:space="preserve">Ежегодно в организации с сентября начинается процесс подготовки плана на следующий год. Основным этапом </w:t>
      </w:r>
      <w:r w:rsidR="004725EA">
        <w:t>годового</w:t>
      </w:r>
      <w:r>
        <w:t xml:space="preserve"> плана является определение севооборота и технологии возделывания сельскохозяйственных культур. </w:t>
      </w:r>
    </w:p>
    <w:p w14:paraId="090CCBA3" w14:textId="0B180E22" w:rsidR="00D2725D" w:rsidRDefault="00D2725D" w:rsidP="006E1B46">
      <w:pPr>
        <w:spacing w:line="360" w:lineRule="auto"/>
        <w:ind w:firstLine="426"/>
        <w:contextualSpacing/>
        <w:jc w:val="both"/>
      </w:pPr>
      <w:r>
        <w:t xml:space="preserve">Технология – половина затрат компании. В организации более </w:t>
      </w:r>
      <w:r w:rsidR="00661A2A" w:rsidRPr="00661A2A">
        <w:t xml:space="preserve">550 </w:t>
      </w:r>
      <w:proofErr w:type="spellStart"/>
      <w:proofErr w:type="gramStart"/>
      <w:r w:rsidR="00661A2A">
        <w:t>тыс.</w:t>
      </w:r>
      <w:r>
        <w:t>га</w:t>
      </w:r>
      <w:proofErr w:type="spellEnd"/>
      <w:proofErr w:type="gramEnd"/>
      <w:r>
        <w:t xml:space="preserve"> пашни, поэтому небольшое изменение стоимости технологии или </w:t>
      </w:r>
      <w:r w:rsidR="008538D9">
        <w:t>увеличение урожайности может принести сотни миллионов прибыли или убытка.</w:t>
      </w:r>
    </w:p>
    <w:p w14:paraId="34E2D2D8" w14:textId="49679624" w:rsidR="00661A2A" w:rsidRDefault="00661A2A" w:rsidP="006E1B46">
      <w:pPr>
        <w:spacing w:line="360" w:lineRule="auto"/>
        <w:ind w:firstLine="426"/>
        <w:contextualSpacing/>
        <w:jc w:val="both"/>
      </w:pPr>
      <w:r>
        <w:t>В 2020 году на части полей была применена интенсивная технология выращивания сахарной свеклы, которая является более дорогой по сравнению по стандартной. Но данная технология позволяет получить с одного гектара больше готовой продукции. Фактические результаты получились неоднозначными.</w:t>
      </w:r>
    </w:p>
    <w:p w14:paraId="25F7ADB5" w14:textId="53BA481B" w:rsidR="00661A2A" w:rsidRDefault="00661A2A" w:rsidP="00C174E3">
      <w:pPr>
        <w:spacing w:line="360" w:lineRule="auto"/>
        <w:contextualSpacing/>
        <w:jc w:val="both"/>
      </w:pPr>
      <w:r>
        <w:rPr>
          <w:b/>
          <w:bCs/>
        </w:rPr>
        <w:t>Цель</w:t>
      </w:r>
      <w:r w:rsidRPr="00661A2A">
        <w:rPr>
          <w:b/>
          <w:bCs/>
        </w:rPr>
        <w:t xml:space="preserve"> анализа:</w:t>
      </w:r>
      <w:r>
        <w:t xml:space="preserve"> определить эффективна ли интенсивная технология?</w:t>
      </w:r>
    </w:p>
    <w:p w14:paraId="2C6D15BE" w14:textId="367BEFAA" w:rsidR="00661A2A" w:rsidRDefault="00661A2A" w:rsidP="00C174E3">
      <w:pPr>
        <w:spacing w:after="0" w:line="360" w:lineRule="auto"/>
        <w:contextualSpacing/>
        <w:jc w:val="both"/>
      </w:pPr>
      <w:r>
        <w:t>Для выполнения цели, решим ряд задач:</w:t>
      </w:r>
    </w:p>
    <w:p w14:paraId="4BA62313" w14:textId="17650371" w:rsidR="00661A2A" w:rsidRDefault="00661A2A" w:rsidP="00C174E3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Изучим имеющиеся данные</w:t>
      </w:r>
      <w:r w:rsidR="008A5BB9">
        <w:t>.</w:t>
      </w:r>
    </w:p>
    <w:p w14:paraId="45E479E1" w14:textId="4EE4B31B" w:rsidR="00661A2A" w:rsidRDefault="008A5BB9" w:rsidP="00C174E3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Проведем разделение данных.</w:t>
      </w:r>
    </w:p>
    <w:p w14:paraId="15FF65C4" w14:textId="4A5D1E33" w:rsidR="008A5BB9" w:rsidRDefault="008A5BB9" w:rsidP="00C174E3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Оценим урожайность по технологиям.</w:t>
      </w:r>
    </w:p>
    <w:p w14:paraId="2FBF09B8" w14:textId="75DD5775" w:rsidR="008A5BB9" w:rsidRDefault="008A5BB9" w:rsidP="00C174E3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Оценим себестоимость.</w:t>
      </w:r>
    </w:p>
    <w:p w14:paraId="47711911" w14:textId="015FD4E6" w:rsidR="008A5BB9" w:rsidRDefault="008A5BB9" w:rsidP="00C174E3">
      <w:pPr>
        <w:spacing w:line="360" w:lineRule="auto"/>
        <w:contextualSpacing/>
        <w:jc w:val="both"/>
        <w:rPr>
          <w:b/>
          <w:bCs/>
        </w:rPr>
      </w:pPr>
      <w:r w:rsidRPr="00C81C5A">
        <w:rPr>
          <w:b/>
          <w:bCs/>
        </w:rPr>
        <w:t>Изучение данных</w:t>
      </w:r>
    </w:p>
    <w:p w14:paraId="54772224" w14:textId="6682FDC5" w:rsidR="00C81C5A" w:rsidRPr="00C81C5A" w:rsidRDefault="00C81C5A" w:rsidP="00C174E3">
      <w:pPr>
        <w:spacing w:line="360" w:lineRule="auto"/>
        <w:contextualSpacing/>
        <w:jc w:val="both"/>
      </w:pPr>
      <w:r>
        <w:t xml:space="preserve">Оставим в таблице только нужные поля: </w:t>
      </w:r>
    </w:p>
    <w:p w14:paraId="1B6762B1" w14:textId="085135A6" w:rsidR="00C81C5A" w:rsidRDefault="00C81C5A" w:rsidP="008A5BB9">
      <w:pPr>
        <w:spacing w:line="360" w:lineRule="auto"/>
        <w:jc w:val="both"/>
      </w:pPr>
      <w:r>
        <w:rPr>
          <w:noProof/>
        </w:rPr>
        <w:drawing>
          <wp:inline distT="0" distB="0" distL="0" distR="0" wp14:anchorId="2E83DDC6" wp14:editId="7CF67241">
            <wp:extent cx="5940425" cy="1995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CCB0" w14:textId="0DAD5925" w:rsidR="00661A2A" w:rsidRDefault="00C81C5A" w:rsidP="006E1B46">
      <w:pPr>
        <w:spacing w:after="0" w:line="360" w:lineRule="auto"/>
        <w:ind w:firstLine="426"/>
        <w:contextualSpacing/>
        <w:jc w:val="both"/>
      </w:pPr>
      <w:r>
        <w:t xml:space="preserve">Сахарная свекла выращивается в регионах: Белгород Центр, Белгород Юг, Белгород-Курск, Орел, </w:t>
      </w:r>
      <w:r w:rsidR="006E1B46">
        <w:t>Т</w:t>
      </w:r>
      <w:r>
        <w:t>амбов</w:t>
      </w:r>
      <w:r w:rsidR="006E1B46">
        <w:t>.</w:t>
      </w:r>
    </w:p>
    <w:p w14:paraId="0903F3CC" w14:textId="6221B5E5" w:rsidR="00C81C5A" w:rsidRDefault="00C81C5A" w:rsidP="006E1B46">
      <w:pPr>
        <w:spacing w:after="0" w:line="360" w:lineRule="auto"/>
        <w:ind w:firstLine="426"/>
        <w:contextualSpacing/>
        <w:jc w:val="both"/>
      </w:pPr>
      <w:r>
        <w:t>Мы знаем, что все столбцы содержат актуальную информацию, т.к. все значения фактические. Поэтому проверять набор данных на пропус</w:t>
      </w:r>
      <w:r w:rsidR="006E1B46">
        <w:t>к</w:t>
      </w:r>
      <w:r>
        <w:t>и и выбросы не будем.</w:t>
      </w:r>
    </w:p>
    <w:p w14:paraId="7AE31812" w14:textId="7D77CB7D" w:rsidR="00C81C5A" w:rsidRDefault="00C43158" w:rsidP="00C81C5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D4928A" wp14:editId="64B431D5">
            <wp:simplePos x="0" y="0"/>
            <wp:positionH relativeFrom="column">
              <wp:posOffset>3147060</wp:posOffset>
            </wp:positionH>
            <wp:positionV relativeFrom="paragraph">
              <wp:posOffset>173990</wp:posOffset>
            </wp:positionV>
            <wp:extent cx="2522855" cy="31432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C5A">
        <w:rPr>
          <w:noProof/>
        </w:rPr>
        <w:drawing>
          <wp:anchor distT="0" distB="0" distL="114300" distR="114300" simplePos="0" relativeHeight="251660288" behindDoc="0" locked="0" layoutInCell="1" allowOverlap="1" wp14:anchorId="48560D84" wp14:editId="394E3A94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2585720" cy="4733925"/>
            <wp:effectExtent l="0" t="0" r="508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C5A">
        <w:t>Проведем описание основных статистик для каждого реги</w:t>
      </w:r>
      <w:r w:rsidR="00C72AD3">
        <w:t>о</w:t>
      </w:r>
      <w:r w:rsidR="00C81C5A">
        <w:t>на.</w:t>
      </w:r>
    </w:p>
    <w:p w14:paraId="7129AF38" w14:textId="7D0602D3" w:rsidR="00C81C5A" w:rsidRDefault="00C81C5A" w:rsidP="00C81C5A">
      <w:pPr>
        <w:spacing w:line="360" w:lineRule="auto"/>
        <w:jc w:val="both"/>
      </w:pPr>
    </w:p>
    <w:p w14:paraId="4C6AED1C" w14:textId="3D173160" w:rsidR="00C81C5A" w:rsidRDefault="00C81C5A" w:rsidP="00C81C5A">
      <w:pPr>
        <w:spacing w:line="360" w:lineRule="auto"/>
        <w:jc w:val="both"/>
      </w:pPr>
    </w:p>
    <w:p w14:paraId="3DCE006C" w14:textId="22F31331" w:rsidR="00C81C5A" w:rsidRDefault="00C81C5A" w:rsidP="00C81C5A">
      <w:pPr>
        <w:spacing w:line="360" w:lineRule="auto"/>
        <w:jc w:val="both"/>
      </w:pPr>
    </w:p>
    <w:p w14:paraId="6233FE1D" w14:textId="77777777" w:rsidR="00C81C5A" w:rsidRPr="00661A2A" w:rsidRDefault="00C81C5A" w:rsidP="00C81C5A">
      <w:pPr>
        <w:spacing w:line="360" w:lineRule="auto"/>
        <w:jc w:val="both"/>
      </w:pPr>
    </w:p>
    <w:p w14:paraId="70439D65" w14:textId="3CB83F60" w:rsidR="00D2725D" w:rsidRDefault="00D2725D" w:rsidP="00D2725D">
      <w:pPr>
        <w:spacing w:line="360" w:lineRule="auto"/>
        <w:jc w:val="both"/>
      </w:pPr>
    </w:p>
    <w:p w14:paraId="64BE2CA1" w14:textId="77777777" w:rsidR="00C72AD3" w:rsidRDefault="00C72AD3" w:rsidP="00C72AD3">
      <w:pPr>
        <w:jc w:val="both"/>
      </w:pPr>
    </w:p>
    <w:p w14:paraId="4BD1FF43" w14:textId="77777777" w:rsidR="00C72AD3" w:rsidRDefault="00C72AD3" w:rsidP="00C72AD3">
      <w:pPr>
        <w:jc w:val="both"/>
      </w:pPr>
    </w:p>
    <w:p w14:paraId="2C9C6931" w14:textId="77777777" w:rsidR="007E795F" w:rsidRDefault="007E795F" w:rsidP="00C72AD3">
      <w:pPr>
        <w:jc w:val="both"/>
      </w:pPr>
    </w:p>
    <w:p w14:paraId="43157CCD" w14:textId="77777777" w:rsidR="007E795F" w:rsidRDefault="007E795F" w:rsidP="00C72AD3">
      <w:pPr>
        <w:jc w:val="both"/>
      </w:pPr>
    </w:p>
    <w:p w14:paraId="4F46755C" w14:textId="77777777" w:rsidR="007E795F" w:rsidRDefault="007E795F" w:rsidP="00C72AD3">
      <w:pPr>
        <w:jc w:val="both"/>
      </w:pPr>
    </w:p>
    <w:p w14:paraId="764CC8A3" w14:textId="77777777" w:rsidR="007E795F" w:rsidRDefault="007E795F" w:rsidP="00C72AD3">
      <w:pPr>
        <w:jc w:val="both"/>
      </w:pPr>
    </w:p>
    <w:p w14:paraId="4F0E249E" w14:textId="77777777" w:rsidR="007E795F" w:rsidRDefault="007E795F" w:rsidP="00C72AD3">
      <w:pPr>
        <w:jc w:val="both"/>
      </w:pPr>
    </w:p>
    <w:p w14:paraId="40BA545A" w14:textId="77777777" w:rsidR="007E795F" w:rsidRDefault="007E795F" w:rsidP="00C72AD3">
      <w:pPr>
        <w:jc w:val="both"/>
      </w:pPr>
    </w:p>
    <w:p w14:paraId="6A1A1333" w14:textId="77777777" w:rsidR="007E795F" w:rsidRDefault="007E795F" w:rsidP="00C72AD3">
      <w:pPr>
        <w:jc w:val="both"/>
      </w:pPr>
    </w:p>
    <w:p w14:paraId="3A3EBC1C" w14:textId="77777777" w:rsidR="007E795F" w:rsidRDefault="007E795F" w:rsidP="00C72AD3">
      <w:pPr>
        <w:jc w:val="both"/>
      </w:pPr>
    </w:p>
    <w:p w14:paraId="0364142E" w14:textId="6D860BC6" w:rsidR="00C81C5A" w:rsidRDefault="00C72AD3" w:rsidP="006E1B46">
      <w:pPr>
        <w:spacing w:after="0" w:line="360" w:lineRule="auto"/>
        <w:ind w:firstLine="426"/>
        <w:contextualSpacing/>
        <w:jc w:val="both"/>
      </w:pPr>
      <w:r>
        <w:t>Выборки небольшие: от 62 до 259 полей. Урожайность неоднородна - минимальная и максимальная урожайности сильно отличаются.</w:t>
      </w:r>
    </w:p>
    <w:p w14:paraId="3604B21D" w14:textId="182FB390" w:rsidR="00C72AD3" w:rsidRDefault="00C72AD3" w:rsidP="006E1B46">
      <w:pPr>
        <w:spacing w:after="0" w:line="360" w:lineRule="auto"/>
        <w:ind w:firstLine="426"/>
        <w:contextualSpacing/>
        <w:jc w:val="both"/>
      </w:pPr>
      <w:r>
        <w:t>Для каждого региона определим размер выборки, среднюю урожайность по технологиям. Построим графики распределения урожайности для интенсивной и стандартной технологий, и при помощи теста Шапиро-</w:t>
      </w:r>
      <w:proofErr w:type="spellStart"/>
      <w:r>
        <w:t>Уилка</w:t>
      </w:r>
      <w:proofErr w:type="spellEnd"/>
      <w:r>
        <w:t xml:space="preserve"> проверим их на нормальность распределения.</w:t>
      </w:r>
    </w:p>
    <w:p w14:paraId="45315976" w14:textId="021E8BE3" w:rsidR="00C72AD3" w:rsidRDefault="00C72AD3" w:rsidP="00C72AD3">
      <w:pPr>
        <w:jc w:val="both"/>
      </w:pPr>
      <w:r>
        <w:rPr>
          <w:noProof/>
        </w:rPr>
        <w:drawing>
          <wp:inline distT="0" distB="0" distL="0" distR="0" wp14:anchorId="68E94480" wp14:editId="50A9884D">
            <wp:extent cx="4247194" cy="28670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845" cy="28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F62" w14:textId="76E39B06" w:rsidR="00C72AD3" w:rsidRDefault="00C72AD3" w:rsidP="00C72AD3">
      <w:pPr>
        <w:jc w:val="both"/>
      </w:pPr>
      <w:r w:rsidRPr="00C72AD3">
        <w:rPr>
          <w:noProof/>
        </w:rPr>
        <w:lastRenderedPageBreak/>
        <w:drawing>
          <wp:inline distT="0" distB="0" distL="0" distR="0" wp14:anchorId="14BF286C" wp14:editId="7A673542">
            <wp:extent cx="5514975" cy="340212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910" cy="340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0234" w14:textId="7572FADD" w:rsidR="00C72AD3" w:rsidRDefault="00C72AD3" w:rsidP="00C72AD3">
      <w:pPr>
        <w:jc w:val="both"/>
      </w:pPr>
      <w:r>
        <w:rPr>
          <w:noProof/>
        </w:rPr>
        <w:drawing>
          <wp:inline distT="0" distB="0" distL="0" distR="0" wp14:anchorId="570EDCA1" wp14:editId="022DF1C9">
            <wp:extent cx="5610225" cy="2782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054" cy="28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4421" w14:textId="05834309" w:rsidR="00C72AD3" w:rsidRDefault="00C72AD3" w:rsidP="00C72AD3">
      <w:pPr>
        <w:jc w:val="both"/>
      </w:pPr>
      <w:r>
        <w:rPr>
          <w:noProof/>
        </w:rPr>
        <w:drawing>
          <wp:inline distT="0" distB="0" distL="0" distR="0" wp14:anchorId="17AF76EE" wp14:editId="26968106">
            <wp:extent cx="5838825" cy="283484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861" cy="28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C512" w14:textId="0C4BFC94" w:rsidR="00C72AD3" w:rsidRDefault="00C72AD3" w:rsidP="00C72AD3">
      <w:pPr>
        <w:jc w:val="both"/>
      </w:pPr>
      <w:r>
        <w:rPr>
          <w:noProof/>
        </w:rPr>
        <w:lastRenderedPageBreak/>
        <w:drawing>
          <wp:inline distT="0" distB="0" distL="0" distR="0" wp14:anchorId="5A257987" wp14:editId="1DA068D5">
            <wp:extent cx="5940425" cy="2895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C076" w14:textId="3928EAC8" w:rsidR="007E795F" w:rsidRDefault="007E795F" w:rsidP="006E1B46">
      <w:pPr>
        <w:spacing w:after="0" w:line="360" w:lineRule="auto"/>
        <w:ind w:firstLine="426"/>
        <w:contextualSpacing/>
        <w:jc w:val="both"/>
      </w:pPr>
      <w:r>
        <w:t xml:space="preserve">Видим, что интенсив отсутствует в регионе Белгород-Юг и не во всех регионах урожайность по интенсивной технологии выше стандарта. В ряде регионов </w:t>
      </w:r>
      <w:r w:rsidR="00570F1C">
        <w:t xml:space="preserve">количество полей с интенсивной технологией очень мало. Для проверки гипотезы по различию урожайности, отбросим </w:t>
      </w:r>
      <w:r w:rsidR="00D47AA8">
        <w:t>участки, с долей интенсива ниже 15%</w:t>
      </w:r>
      <w:r w:rsidR="00570F1C">
        <w:t>.</w:t>
      </w:r>
    </w:p>
    <w:p w14:paraId="5287B1D4" w14:textId="49B24BF5" w:rsidR="00C72AD3" w:rsidRDefault="00C72AD3" w:rsidP="006E1B46">
      <w:pPr>
        <w:spacing w:after="0" w:line="360" w:lineRule="auto"/>
        <w:ind w:firstLine="426"/>
        <w:contextualSpacing/>
        <w:jc w:val="both"/>
      </w:pPr>
      <w:r>
        <w:t>Для дальнейшего анализа опустимся с региона до уровня производственного отделения. Проведение анализа в рамках региона не целесообразно, т.к. поля имеют разные характеристики. Производственное отделение (ПУ) является наименьшим уровнем группировки, объединяющим небольшую группу полей схожими характеристиками.</w:t>
      </w:r>
    </w:p>
    <w:p w14:paraId="49C88120" w14:textId="328C2FB4" w:rsidR="00C72AD3" w:rsidRDefault="007E795F" w:rsidP="00C72AD3">
      <w:pPr>
        <w:jc w:val="both"/>
      </w:pPr>
      <w:r>
        <w:rPr>
          <w:noProof/>
        </w:rPr>
        <w:drawing>
          <wp:inline distT="0" distB="0" distL="0" distR="0" wp14:anchorId="470EDED0" wp14:editId="354DB510">
            <wp:extent cx="6645910" cy="198109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357" cy="20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4E64" w14:textId="79E8A068" w:rsidR="00C72AD3" w:rsidRDefault="00570F1C" w:rsidP="006E1B46">
      <w:pPr>
        <w:spacing w:line="360" w:lineRule="auto"/>
        <w:ind w:firstLine="426"/>
        <w:contextualSpacing/>
        <w:jc w:val="both"/>
      </w:pPr>
      <w:r>
        <w:t xml:space="preserve">График показывает, что </w:t>
      </w:r>
      <w:r w:rsidR="006E1B46">
        <w:t xml:space="preserve">ситуация неоднозначна: в части ПУ интенсив более продуктивен, но </w:t>
      </w:r>
      <w:r>
        <w:t xml:space="preserve">есть ПУ с урожайностью по стандартной технологии, превышающей интенсив. </w:t>
      </w:r>
      <w:r w:rsidR="006E1B46">
        <w:t xml:space="preserve">Проведем построение модели по статистической проверке гипотезы отличия урожайности интенсива и стандарта. </w:t>
      </w:r>
    </w:p>
    <w:p w14:paraId="23598211" w14:textId="0524D8C2" w:rsidR="00570F1C" w:rsidRDefault="00570F1C" w:rsidP="00C174E3">
      <w:pPr>
        <w:spacing w:line="360" w:lineRule="auto"/>
        <w:contextualSpacing/>
        <w:rPr>
          <w:b/>
          <w:bCs/>
        </w:rPr>
      </w:pPr>
      <w:r>
        <w:rPr>
          <w:b/>
          <w:bCs/>
        </w:rPr>
        <w:t>П</w:t>
      </w:r>
      <w:r w:rsidRPr="00570F1C">
        <w:rPr>
          <w:b/>
          <w:bCs/>
        </w:rPr>
        <w:t>роверка гипотез.</w:t>
      </w:r>
    </w:p>
    <w:p w14:paraId="11A2AF95" w14:textId="69DAB59D" w:rsidR="006E1B46" w:rsidRDefault="006E1B46" w:rsidP="006E1B46">
      <w:pPr>
        <w:spacing w:after="0" w:line="360" w:lineRule="auto"/>
        <w:ind w:firstLine="426"/>
        <w:contextualSpacing/>
        <w:jc w:val="both"/>
      </w:pPr>
      <w:r>
        <w:t>По части регионов распределение урожайности ненормальное, выборки небольшие. Поэтому для проверки гипотез будем использовать непараметрические статистические тесты.</w:t>
      </w:r>
    </w:p>
    <w:p w14:paraId="215344AF" w14:textId="6C5EA319" w:rsidR="00570F1C" w:rsidRDefault="00570F1C" w:rsidP="006E1B46">
      <w:pPr>
        <w:spacing w:line="360" w:lineRule="auto"/>
        <w:ind w:firstLine="426"/>
        <w:contextualSpacing/>
        <w:jc w:val="both"/>
      </w:pPr>
      <w:r>
        <w:lastRenderedPageBreak/>
        <w:t>В</w:t>
      </w:r>
      <w:r w:rsidRPr="00570F1C">
        <w:t>оспользуемся тестом Манна Уитни</w:t>
      </w:r>
      <w:r w:rsidR="004354E9">
        <w:t xml:space="preserve"> (ранжирование параметров из 2 выборок и подсчет суммы рангов для долей элементов первой и второй выборок)</w:t>
      </w:r>
      <w:r w:rsidRPr="00570F1C">
        <w:t xml:space="preserve"> и </w:t>
      </w:r>
      <w:proofErr w:type="spellStart"/>
      <w:r w:rsidRPr="00570F1C">
        <w:t>Бутстрапом</w:t>
      </w:r>
      <w:proofErr w:type="spellEnd"/>
      <w:r w:rsidRPr="00570F1C">
        <w:t>, основанном на многократной генерации выборок методом Монте-Карло на базе имеющейся выборки</w:t>
      </w:r>
      <w:r w:rsidR="004354E9">
        <w:t xml:space="preserve"> и определим доверительные интервалы</w:t>
      </w:r>
      <w:r w:rsidRPr="00570F1C">
        <w:t>.</w:t>
      </w:r>
    </w:p>
    <w:p w14:paraId="58568D54" w14:textId="5E4BC01A" w:rsidR="00570F1C" w:rsidRPr="00C174E3" w:rsidRDefault="00C174E3" w:rsidP="00C174E3">
      <w:pPr>
        <w:spacing w:line="360" w:lineRule="auto"/>
        <w:contextualSpacing/>
        <w:jc w:val="both"/>
        <w:rPr>
          <w:b/>
          <w:bCs/>
        </w:rPr>
      </w:pPr>
      <w:r w:rsidRPr="00C174E3">
        <w:rPr>
          <w:b/>
          <w:bCs/>
        </w:rPr>
        <w:t>Результат расчета:</w:t>
      </w:r>
    </w:p>
    <w:p w14:paraId="1B159923" w14:textId="19905DBF" w:rsidR="00C174E3" w:rsidRDefault="00C174E3" w:rsidP="00C174E3">
      <w:pPr>
        <w:spacing w:after="0" w:line="360" w:lineRule="auto"/>
        <w:contextualSpacing/>
        <w:jc w:val="both"/>
      </w:pPr>
      <w:r>
        <w:t>Н0 – урожайности не отличаются</w:t>
      </w:r>
    </w:p>
    <w:p w14:paraId="52691C03" w14:textId="6FA377E0" w:rsidR="00C174E3" w:rsidRPr="00C174E3" w:rsidRDefault="00C174E3" w:rsidP="00C174E3">
      <w:pPr>
        <w:spacing w:after="0" w:line="360" w:lineRule="auto"/>
        <w:contextualSpacing/>
        <w:jc w:val="both"/>
      </w:pPr>
      <w:r>
        <w:t>Н1 – урожайности отличаются</w:t>
      </w:r>
    </w:p>
    <w:p w14:paraId="2D9C010B" w14:textId="7107C906" w:rsidR="00570F1C" w:rsidRDefault="006E1B46" w:rsidP="00570F1C">
      <w:pPr>
        <w:jc w:val="both"/>
      </w:pPr>
      <w:r>
        <w:rPr>
          <w:noProof/>
        </w:rPr>
        <w:drawing>
          <wp:inline distT="0" distB="0" distL="0" distR="0" wp14:anchorId="52B7D281" wp14:editId="602AA924">
            <wp:extent cx="6480175" cy="6029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9EE" w14:textId="77777777" w:rsidR="006E1B46" w:rsidRDefault="006E1B46" w:rsidP="006E1B46">
      <w:pPr>
        <w:tabs>
          <w:tab w:val="left" w:pos="3645"/>
        </w:tabs>
        <w:spacing w:after="0" w:line="360" w:lineRule="auto"/>
        <w:contextualSpacing/>
        <w:jc w:val="both"/>
      </w:pPr>
      <w:r>
        <w:t>В 11 производственных отделения данных для анализа слишком мало.</w:t>
      </w:r>
    </w:p>
    <w:p w14:paraId="1AAF7EBB" w14:textId="77777777" w:rsidR="006E1B46" w:rsidRDefault="006E1B46" w:rsidP="006E1B46">
      <w:pPr>
        <w:tabs>
          <w:tab w:val="left" w:pos="3645"/>
        </w:tabs>
        <w:spacing w:after="0" w:line="360" w:lineRule="auto"/>
        <w:contextualSpacing/>
        <w:jc w:val="both"/>
      </w:pPr>
      <w:r>
        <w:t>По остальным ПУ оба теста показали схожие результаты:</w:t>
      </w:r>
    </w:p>
    <w:p w14:paraId="599D9BA8" w14:textId="203DB069" w:rsidR="006E1B46" w:rsidRDefault="006E1B46" w:rsidP="006E1B46">
      <w:pPr>
        <w:tabs>
          <w:tab w:val="left" w:pos="3645"/>
        </w:tabs>
        <w:spacing w:after="0" w:line="360" w:lineRule="auto"/>
        <w:contextualSpacing/>
        <w:jc w:val="both"/>
      </w:pPr>
      <w:r>
        <w:t>В 9 производственных отделениях разницы в урожайности нет</w:t>
      </w:r>
      <w:r w:rsidR="00D47AA8">
        <w:t xml:space="preserve"> – </w:t>
      </w:r>
      <w:r w:rsidR="00D47AA8" w:rsidRPr="006F1E08">
        <w:rPr>
          <w:b/>
          <w:bCs/>
        </w:rPr>
        <w:t>экономический эффект отрицательный</w:t>
      </w:r>
      <w:r>
        <w:t>.</w:t>
      </w:r>
    </w:p>
    <w:p w14:paraId="0E696010" w14:textId="4A1272B3" w:rsidR="006E1B46" w:rsidRDefault="006E1B46" w:rsidP="006E1B46">
      <w:pPr>
        <w:tabs>
          <w:tab w:val="left" w:pos="3645"/>
        </w:tabs>
        <w:spacing w:after="0" w:line="360" w:lineRule="auto"/>
        <w:contextualSpacing/>
        <w:jc w:val="both"/>
      </w:pPr>
      <w:r>
        <w:t>В 3 производственных отделениях урожайность при интенсивной технологии выше</w:t>
      </w:r>
      <w:r w:rsidR="00D47AA8">
        <w:t xml:space="preserve"> – </w:t>
      </w:r>
      <w:r w:rsidR="00D47AA8" w:rsidRPr="006F1E08">
        <w:rPr>
          <w:b/>
          <w:bCs/>
        </w:rPr>
        <w:t>нужно оценить</w:t>
      </w:r>
      <w:r>
        <w:t>.</w:t>
      </w:r>
    </w:p>
    <w:p w14:paraId="410854D9" w14:textId="4A5A63A6" w:rsidR="006E1B46" w:rsidRDefault="006E1B46" w:rsidP="006E1B46">
      <w:pPr>
        <w:tabs>
          <w:tab w:val="left" w:pos="3645"/>
        </w:tabs>
        <w:spacing w:after="0" w:line="360" w:lineRule="auto"/>
        <w:contextualSpacing/>
        <w:jc w:val="both"/>
      </w:pPr>
      <w:r>
        <w:t>В ПУ 4651 урожайность при интенсивной технологии ниже обычной, что может говорить о несоблюдении технологии</w:t>
      </w:r>
      <w:r w:rsidR="00D47AA8">
        <w:t xml:space="preserve"> – </w:t>
      </w:r>
      <w:r w:rsidR="00D47AA8" w:rsidRPr="006F1E08">
        <w:rPr>
          <w:b/>
          <w:bCs/>
        </w:rPr>
        <w:t>экономический эффект отрицательный</w:t>
      </w:r>
      <w:r w:rsidR="00D47AA8">
        <w:t>.</w:t>
      </w:r>
    </w:p>
    <w:p w14:paraId="4508FD31" w14:textId="3A19142B" w:rsidR="006F1E08" w:rsidRDefault="006F1E08" w:rsidP="00C174E3">
      <w:pPr>
        <w:tabs>
          <w:tab w:val="left" w:pos="3645"/>
        </w:tabs>
        <w:spacing w:after="0" w:line="360" w:lineRule="auto"/>
        <w:contextualSpacing/>
        <w:jc w:val="both"/>
      </w:pPr>
      <w:r>
        <w:lastRenderedPageBreak/>
        <w:t xml:space="preserve">Получается, проверку гипотезы об эффективности нужно проводить всего лишь для 3 участков. </w:t>
      </w:r>
    </w:p>
    <w:p w14:paraId="73DFE99D" w14:textId="70121E99" w:rsidR="006F1E08" w:rsidRDefault="006F1E08" w:rsidP="00C174E3">
      <w:pPr>
        <w:tabs>
          <w:tab w:val="left" w:pos="3645"/>
        </w:tabs>
        <w:spacing w:line="276" w:lineRule="auto"/>
        <w:contextualSpacing/>
        <w:jc w:val="both"/>
      </w:pPr>
    </w:p>
    <w:p w14:paraId="022CC973" w14:textId="0AB5601C" w:rsidR="006F1E08" w:rsidRDefault="006F1E08" w:rsidP="00C174E3">
      <w:pPr>
        <w:tabs>
          <w:tab w:val="left" w:pos="3645"/>
        </w:tabs>
        <w:spacing w:after="0" w:line="360" w:lineRule="auto"/>
        <w:contextualSpacing/>
        <w:jc w:val="both"/>
        <w:rPr>
          <w:b/>
          <w:bCs/>
        </w:rPr>
      </w:pPr>
      <w:r w:rsidRPr="006F1E08">
        <w:rPr>
          <w:b/>
          <w:bCs/>
        </w:rPr>
        <w:t>Оценка себестоимости</w:t>
      </w:r>
    </w:p>
    <w:p w14:paraId="69599F75" w14:textId="77777777" w:rsidR="00C174E3" w:rsidRDefault="00C174E3" w:rsidP="00C174E3">
      <w:pPr>
        <w:spacing w:after="0" w:line="360" w:lineRule="auto"/>
        <w:contextualSpacing/>
      </w:pPr>
      <w:r>
        <w:t xml:space="preserve">Загрузим </w:t>
      </w:r>
      <w:proofErr w:type="spellStart"/>
      <w:r>
        <w:t>датафрейм</w:t>
      </w:r>
      <w:proofErr w:type="spellEnd"/>
      <w:r>
        <w:t xml:space="preserve"> с затратами на га для каждого региона.</w:t>
      </w:r>
    </w:p>
    <w:p w14:paraId="695274B6" w14:textId="1ED25393" w:rsidR="006F1E08" w:rsidRDefault="006F1E08" w:rsidP="00C174E3">
      <w:pPr>
        <w:tabs>
          <w:tab w:val="left" w:pos="3645"/>
        </w:tabs>
        <w:spacing w:line="276" w:lineRule="auto"/>
        <w:contextualSpacing/>
        <w:jc w:val="both"/>
      </w:pPr>
    </w:p>
    <w:p w14:paraId="0DBF5D26" w14:textId="506F0C27" w:rsidR="006F1E08" w:rsidRDefault="006F1E08" w:rsidP="00C174E3">
      <w:pPr>
        <w:tabs>
          <w:tab w:val="left" w:pos="3645"/>
        </w:tabs>
        <w:spacing w:line="276" w:lineRule="auto"/>
        <w:contextualSpacing/>
        <w:jc w:val="both"/>
      </w:pPr>
    </w:p>
    <w:p w14:paraId="74749E57" w14:textId="3C92FB0C" w:rsidR="006F1E08" w:rsidRDefault="006F1E08" w:rsidP="006F1E08">
      <w:pPr>
        <w:tabs>
          <w:tab w:val="left" w:pos="3645"/>
        </w:tabs>
        <w:contextualSpacing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A804EF" wp14:editId="6A642A48">
            <wp:simplePos x="0" y="0"/>
            <wp:positionH relativeFrom="column">
              <wp:posOffset>3810</wp:posOffset>
            </wp:positionH>
            <wp:positionV relativeFrom="paragraph">
              <wp:posOffset>-312420</wp:posOffset>
            </wp:positionV>
            <wp:extent cx="2571750" cy="2315352"/>
            <wp:effectExtent l="0" t="0" r="0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1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5BD38" w14:textId="75F15FFB" w:rsidR="006F1E08" w:rsidRPr="006F1E08" w:rsidRDefault="006F1E08" w:rsidP="006F1E08"/>
    <w:p w14:paraId="47FC1153" w14:textId="2C3181C8" w:rsidR="006F1E08" w:rsidRPr="006F1E08" w:rsidRDefault="006F1E08" w:rsidP="006F1E08"/>
    <w:p w14:paraId="024CAD54" w14:textId="52A2108F" w:rsidR="006F1E08" w:rsidRPr="006F1E08" w:rsidRDefault="006F1E08" w:rsidP="006F1E08"/>
    <w:p w14:paraId="2E621BC3" w14:textId="04CFE235" w:rsidR="006F1E08" w:rsidRPr="006F1E08" w:rsidRDefault="006F1E08" w:rsidP="006F1E08"/>
    <w:p w14:paraId="3625C0FA" w14:textId="616919B9" w:rsidR="006F1E08" w:rsidRDefault="006F1E08" w:rsidP="006F1E08"/>
    <w:p w14:paraId="180CC56C" w14:textId="3CFE7356" w:rsidR="006F1E08" w:rsidRDefault="006F1E08" w:rsidP="006F1E08"/>
    <w:p w14:paraId="52061E79" w14:textId="77777777" w:rsidR="00C174E3" w:rsidRDefault="00C174E3" w:rsidP="006F1E08">
      <w:pPr>
        <w:spacing w:line="276" w:lineRule="auto"/>
        <w:contextualSpacing/>
      </w:pPr>
    </w:p>
    <w:p w14:paraId="5D6CAEC6" w14:textId="17139CD1" w:rsidR="006F1E08" w:rsidRDefault="006F1E08" w:rsidP="00C174E3">
      <w:pPr>
        <w:spacing w:after="0" w:line="360" w:lineRule="auto"/>
        <w:contextualSpacing/>
      </w:pPr>
      <w:r>
        <w:t xml:space="preserve">Объединим </w:t>
      </w:r>
      <w:proofErr w:type="spellStart"/>
      <w:r>
        <w:t>датафрейм</w:t>
      </w:r>
      <w:proofErr w:type="spellEnd"/>
      <w:r>
        <w:t xml:space="preserve"> по продуктивности полей с </w:t>
      </w:r>
      <w:proofErr w:type="spellStart"/>
      <w:r>
        <w:t>датафреймом</w:t>
      </w:r>
      <w:proofErr w:type="spellEnd"/>
      <w:r>
        <w:t xml:space="preserve"> по затратам.</w:t>
      </w:r>
    </w:p>
    <w:p w14:paraId="6673AD94" w14:textId="4674E9E1" w:rsidR="00C174E3" w:rsidRDefault="00C174E3" w:rsidP="00C174E3">
      <w:pPr>
        <w:spacing w:after="0" w:line="360" w:lineRule="auto"/>
        <w:contextualSpacing/>
      </w:pPr>
      <w:r>
        <w:t xml:space="preserve">Рассчитаем затраты на 1 </w:t>
      </w:r>
      <w:proofErr w:type="spellStart"/>
      <w:r>
        <w:t>тн</w:t>
      </w:r>
      <w:proofErr w:type="spellEnd"/>
      <w:r>
        <w:t>.</w:t>
      </w:r>
    </w:p>
    <w:p w14:paraId="46E14B30" w14:textId="79F064DA" w:rsidR="006F1E08" w:rsidRDefault="004725EA" w:rsidP="006F1E08">
      <w:pPr>
        <w:rPr>
          <w:noProof/>
        </w:rPr>
      </w:pPr>
      <w:r>
        <w:rPr>
          <w:noProof/>
        </w:rPr>
        <w:drawing>
          <wp:inline distT="0" distB="0" distL="0" distR="0" wp14:anchorId="1659F4C3" wp14:editId="1B64B4C7">
            <wp:extent cx="6480175" cy="206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17C" w14:textId="1731F01B" w:rsidR="00C174E3" w:rsidRDefault="00C174E3" w:rsidP="00C174E3">
      <w:pPr>
        <w:tabs>
          <w:tab w:val="left" w:pos="1065"/>
        </w:tabs>
        <w:rPr>
          <w:noProof/>
        </w:rPr>
      </w:pPr>
      <w:r>
        <w:rPr>
          <w:noProof/>
        </w:rPr>
        <w:t>На графиках посмотрим затраты на 1 тонну для разных технологий.</w:t>
      </w:r>
    </w:p>
    <w:p w14:paraId="71D5005E" w14:textId="2AE101C3" w:rsidR="00C174E3" w:rsidRDefault="00C174E3" w:rsidP="00C174E3">
      <w:pPr>
        <w:tabs>
          <w:tab w:val="left" w:pos="1065"/>
        </w:tabs>
      </w:pPr>
      <w:r w:rsidRPr="00C174E3">
        <w:rPr>
          <w:noProof/>
        </w:rPr>
        <w:drawing>
          <wp:inline distT="0" distB="0" distL="0" distR="0" wp14:anchorId="45248431" wp14:editId="248647E7">
            <wp:extent cx="5172075" cy="23352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6297" cy="23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D016" w14:textId="71C3DB63" w:rsidR="00C174E3" w:rsidRDefault="00D47AA8" w:rsidP="00C174E3">
      <w:pPr>
        <w:spacing w:after="0" w:line="360" w:lineRule="auto"/>
        <w:contextualSpacing/>
      </w:pPr>
      <w:r>
        <w:t>График показывает</w:t>
      </w:r>
      <w:r w:rsidR="00C174E3">
        <w:t>,</w:t>
      </w:r>
      <w:r>
        <w:t xml:space="preserve"> что</w:t>
      </w:r>
      <w:r w:rsidR="00C174E3">
        <w:t xml:space="preserve"> при интенсивной технологии затраты ниже. </w:t>
      </w:r>
    </w:p>
    <w:p w14:paraId="1D3E22D8" w14:textId="27302BF8" w:rsidR="00C174E3" w:rsidRDefault="00C174E3" w:rsidP="00C174E3">
      <w:pPr>
        <w:spacing w:after="0" w:line="360" w:lineRule="auto"/>
        <w:contextualSpacing/>
      </w:pPr>
      <w:r>
        <w:t xml:space="preserve">Но, </w:t>
      </w:r>
      <w:r w:rsidR="004354E9">
        <w:t>проверим гипотезу, на сколько разница в затратах статистически значима.</w:t>
      </w:r>
    </w:p>
    <w:p w14:paraId="7E139F08" w14:textId="4C229BDA" w:rsidR="004354E9" w:rsidRDefault="004354E9" w:rsidP="00C174E3">
      <w:pPr>
        <w:spacing w:after="0" w:line="360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668C07C1" wp14:editId="08CD6EDC">
            <wp:extent cx="6480175" cy="16598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E14B" w14:textId="56F517ED" w:rsidR="004354E9" w:rsidRDefault="004354E9" w:rsidP="004354E9">
      <w:pPr>
        <w:tabs>
          <w:tab w:val="left" w:pos="930"/>
        </w:tabs>
        <w:spacing w:after="0" w:line="360" w:lineRule="auto"/>
        <w:contextualSpacing/>
        <w:jc w:val="both"/>
      </w:pPr>
      <w:r>
        <w:t>Оба теста снова дали одинаковый результат.</w:t>
      </w:r>
    </w:p>
    <w:p w14:paraId="068433B6" w14:textId="0178093E" w:rsidR="004354E9" w:rsidRDefault="004354E9" w:rsidP="004354E9">
      <w:pPr>
        <w:tabs>
          <w:tab w:val="left" w:pos="930"/>
        </w:tabs>
        <w:spacing w:after="0" w:line="360" w:lineRule="auto"/>
        <w:contextualSpacing/>
        <w:jc w:val="both"/>
      </w:pPr>
      <w:r>
        <w:t xml:space="preserve">- в 2-х ПУ нет различий в себестоимости 1 </w:t>
      </w:r>
      <w:proofErr w:type="spellStart"/>
      <w:r>
        <w:t>тн</w:t>
      </w:r>
      <w:proofErr w:type="spellEnd"/>
      <w:r>
        <w:t>. В таком случае использовать интенсивную технологию нецелесообразно, т.к. выше риск понести убытки.</w:t>
      </w:r>
    </w:p>
    <w:p w14:paraId="750745EB" w14:textId="768386E7" w:rsidR="004725EA" w:rsidRPr="004725EA" w:rsidRDefault="004725EA" w:rsidP="004354E9">
      <w:pPr>
        <w:tabs>
          <w:tab w:val="left" w:pos="930"/>
        </w:tabs>
        <w:spacing w:after="0" w:line="360" w:lineRule="auto"/>
        <w:contextualSpacing/>
        <w:jc w:val="both"/>
        <w:rPr>
          <w:b/>
          <w:bCs/>
        </w:rPr>
      </w:pPr>
      <w:r w:rsidRPr="004725EA">
        <w:rPr>
          <w:b/>
          <w:bCs/>
        </w:rPr>
        <w:t>Вывод</w:t>
      </w:r>
    </w:p>
    <w:p w14:paraId="13A3C3BB" w14:textId="53753C23" w:rsidR="004354E9" w:rsidRDefault="004354E9" w:rsidP="004354E9">
      <w:pPr>
        <w:tabs>
          <w:tab w:val="left" w:pos="930"/>
        </w:tabs>
        <w:spacing w:after="0" w:line="360" w:lineRule="auto"/>
        <w:contextualSpacing/>
        <w:jc w:val="both"/>
      </w:pPr>
      <w:r>
        <w:t>Таким образом, только в Тамбове ПУ 6855 интенсивная технология оправдала себя.</w:t>
      </w:r>
      <w:r w:rsidR="004725EA">
        <w:t xml:space="preserve"> Нужно с привлечением агрономической службой понять, каковы причины такого результата.</w:t>
      </w:r>
    </w:p>
    <w:p w14:paraId="1B0CB172" w14:textId="729F8B5E" w:rsidR="00477087" w:rsidRDefault="00477087" w:rsidP="004354E9">
      <w:pPr>
        <w:tabs>
          <w:tab w:val="left" w:pos="930"/>
        </w:tabs>
        <w:spacing w:after="0" w:line="360" w:lineRule="auto"/>
        <w:contextualSpacing/>
        <w:jc w:val="both"/>
      </w:pPr>
      <w:r w:rsidRPr="00477087">
        <w:t>Оцен</w:t>
      </w:r>
      <w:r>
        <w:t>им</w:t>
      </w:r>
      <w:r w:rsidRPr="00477087">
        <w:t xml:space="preserve"> запас прочности эффективности интенсивной технологии</w:t>
      </w:r>
      <w:r>
        <w:t>:</w:t>
      </w:r>
    </w:p>
    <w:p w14:paraId="67662105" w14:textId="77777777" w:rsidR="00477087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  <w:rPr>
          <w:b/>
          <w:bCs/>
        </w:rPr>
      </w:pPr>
      <w:r w:rsidRPr="00477087">
        <w:rPr>
          <w:b/>
          <w:bCs/>
        </w:rPr>
        <w:t xml:space="preserve">6855: на сколько можно изменить затраты на 1 га для равенства сс 1 </w:t>
      </w:r>
      <w:proofErr w:type="spellStart"/>
      <w:r w:rsidRPr="00477087">
        <w:rPr>
          <w:b/>
          <w:bCs/>
        </w:rPr>
        <w:t>тн</w:t>
      </w:r>
      <w:proofErr w:type="spellEnd"/>
      <w:r w:rsidRPr="00477087">
        <w:rPr>
          <w:b/>
          <w:bCs/>
        </w:rPr>
        <w:t xml:space="preserve"> по технологиям:  </w:t>
      </w:r>
    </w:p>
    <w:p w14:paraId="540DA5B7" w14:textId="6DB28038" w:rsidR="00477087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</w:pPr>
      <w:r w:rsidRPr="00477087">
        <w:t xml:space="preserve">     фактические затраты на га: 34</w:t>
      </w:r>
      <w:r>
        <w:t xml:space="preserve"> </w:t>
      </w:r>
      <w:r w:rsidRPr="00477087">
        <w:t>801.0 руб.</w:t>
      </w:r>
    </w:p>
    <w:p w14:paraId="2A9B42B6" w14:textId="73EDD3E9" w:rsidR="00477087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</w:pPr>
      <w:r w:rsidRPr="00477087">
        <w:t xml:space="preserve">     максимально возможные затраты на га: 40</w:t>
      </w:r>
      <w:r>
        <w:t xml:space="preserve"> </w:t>
      </w:r>
      <w:r w:rsidRPr="00477087">
        <w:t>655.0 руб.</w:t>
      </w:r>
    </w:p>
    <w:p w14:paraId="215B02CE" w14:textId="05E77D52" w:rsidR="00477087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</w:pPr>
      <w:r w:rsidRPr="00477087">
        <w:t xml:space="preserve">     запас прочности на га: 5</w:t>
      </w:r>
      <w:r>
        <w:t xml:space="preserve"> </w:t>
      </w:r>
      <w:r w:rsidRPr="00477087">
        <w:t>854.0 руб.</w:t>
      </w:r>
    </w:p>
    <w:p w14:paraId="3B8765A3" w14:textId="77777777" w:rsidR="00477087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  <w:rPr>
          <w:b/>
          <w:bCs/>
        </w:rPr>
      </w:pPr>
      <w:r w:rsidRPr="00477087">
        <w:rPr>
          <w:b/>
          <w:bCs/>
        </w:rPr>
        <w:t xml:space="preserve"> 6855: изменение урожайности интенсива для уравнения себестоимости 1 </w:t>
      </w:r>
      <w:proofErr w:type="spellStart"/>
      <w:r w:rsidRPr="00477087">
        <w:rPr>
          <w:b/>
          <w:bCs/>
        </w:rPr>
        <w:t>тн</w:t>
      </w:r>
      <w:proofErr w:type="spellEnd"/>
      <w:r w:rsidRPr="00477087">
        <w:rPr>
          <w:b/>
          <w:bCs/>
        </w:rPr>
        <w:t xml:space="preserve"> при текущих затратах на га:  </w:t>
      </w:r>
    </w:p>
    <w:p w14:paraId="5452FF05" w14:textId="77777777" w:rsidR="00477087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</w:pPr>
      <w:r w:rsidRPr="00477087">
        <w:t xml:space="preserve">     фактическая урожайность интенсива: 444.0 ц/га </w:t>
      </w:r>
    </w:p>
    <w:p w14:paraId="0F0E56BC" w14:textId="77777777" w:rsidR="00477087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</w:pPr>
      <w:r w:rsidRPr="00477087">
        <w:t xml:space="preserve">     минимально возможная урожайность интенсива: 380.0 ц/га</w:t>
      </w:r>
    </w:p>
    <w:p w14:paraId="43457DC9" w14:textId="3BD216AD" w:rsidR="004354E9" w:rsidRPr="00477087" w:rsidRDefault="00477087" w:rsidP="00477087">
      <w:pPr>
        <w:tabs>
          <w:tab w:val="left" w:pos="930"/>
        </w:tabs>
        <w:spacing w:after="0" w:line="360" w:lineRule="auto"/>
        <w:contextualSpacing/>
        <w:jc w:val="both"/>
      </w:pPr>
      <w:r w:rsidRPr="00477087">
        <w:t xml:space="preserve">     запас прочности по урожайности: 64.0 ц/га</w:t>
      </w:r>
      <w:r w:rsidR="0022416D">
        <w:t>.</w:t>
      </w:r>
    </w:p>
    <w:sectPr w:rsidR="004354E9" w:rsidRPr="00477087" w:rsidSect="007E795F">
      <w:footerReference w:type="default" r:id="rId21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7051F" w14:textId="77777777" w:rsidR="004E1C17" w:rsidRDefault="004E1C17" w:rsidP="00FF0C43">
      <w:pPr>
        <w:spacing w:after="0" w:line="240" w:lineRule="auto"/>
      </w:pPr>
      <w:r>
        <w:separator/>
      </w:r>
    </w:p>
  </w:endnote>
  <w:endnote w:type="continuationSeparator" w:id="0">
    <w:p w14:paraId="5431DBB2" w14:textId="77777777" w:rsidR="004E1C17" w:rsidRDefault="004E1C17" w:rsidP="00FF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339E2" w14:textId="6909F7F5" w:rsidR="00FF0C43" w:rsidRDefault="00FF0C43" w:rsidP="00C43158">
    <w:pPr>
      <w:pStyle w:val="a7"/>
      <w:jc w:val="right"/>
    </w:pPr>
    <w:r w:rsidRPr="00FF0C43">
      <w:rPr>
        <w:noProof/>
      </w:rPr>
      <w:drawing>
        <wp:inline distT="0" distB="0" distL="0" distR="0" wp14:anchorId="3E7A7188" wp14:editId="7A624E16">
          <wp:extent cx="1838325" cy="352425"/>
          <wp:effectExtent l="0" t="0" r="9525" b="9525"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38CCC" w14:textId="77777777" w:rsidR="004E1C17" w:rsidRDefault="004E1C17" w:rsidP="00FF0C43">
      <w:pPr>
        <w:spacing w:after="0" w:line="240" w:lineRule="auto"/>
      </w:pPr>
      <w:r>
        <w:separator/>
      </w:r>
    </w:p>
  </w:footnote>
  <w:footnote w:type="continuationSeparator" w:id="0">
    <w:p w14:paraId="241E2C4F" w14:textId="77777777" w:rsidR="004E1C17" w:rsidRDefault="004E1C17" w:rsidP="00FF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00DB9"/>
    <w:multiLevelType w:val="hybridMultilevel"/>
    <w:tmpl w:val="16841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5D"/>
    <w:rsid w:val="001D407F"/>
    <w:rsid w:val="0022416D"/>
    <w:rsid w:val="00316AA5"/>
    <w:rsid w:val="004354E9"/>
    <w:rsid w:val="004725EA"/>
    <w:rsid w:val="00477087"/>
    <w:rsid w:val="004E1C17"/>
    <w:rsid w:val="00570F1C"/>
    <w:rsid w:val="00661A2A"/>
    <w:rsid w:val="006E1B46"/>
    <w:rsid w:val="006F1E08"/>
    <w:rsid w:val="007B0227"/>
    <w:rsid w:val="007E795F"/>
    <w:rsid w:val="008538D9"/>
    <w:rsid w:val="008A5BB9"/>
    <w:rsid w:val="009229F9"/>
    <w:rsid w:val="009258ED"/>
    <w:rsid w:val="00C174E3"/>
    <w:rsid w:val="00C43158"/>
    <w:rsid w:val="00C72AD3"/>
    <w:rsid w:val="00C81C5A"/>
    <w:rsid w:val="00D2725D"/>
    <w:rsid w:val="00D47AA8"/>
    <w:rsid w:val="00F866E5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A1F"/>
  <w15:chartTrackingRefBased/>
  <w15:docId w15:val="{2C227FAA-027A-42D2-A995-D7A13C07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1A2A"/>
    <w:pPr>
      <w:ind w:left="720"/>
      <w:contextualSpacing/>
    </w:pPr>
  </w:style>
  <w:style w:type="table" w:styleId="a4">
    <w:name w:val="Table Grid"/>
    <w:basedOn w:val="a1"/>
    <w:uiPriority w:val="39"/>
    <w:rsid w:val="00F8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0C43"/>
  </w:style>
  <w:style w:type="paragraph" w:styleId="a7">
    <w:name w:val="footer"/>
    <w:basedOn w:val="a"/>
    <w:link w:val="a8"/>
    <w:uiPriority w:val="99"/>
    <w:unhideWhenUsed/>
    <w:rsid w:val="00FF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</cp:revision>
  <dcterms:created xsi:type="dcterms:W3CDTF">2021-01-22T18:45:00Z</dcterms:created>
  <dcterms:modified xsi:type="dcterms:W3CDTF">2021-01-30T11:38:00Z</dcterms:modified>
</cp:coreProperties>
</file>