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7E" w:rsidRDefault="00DF23C4">
      <w:r>
        <w:t>Вересов Дмитрий</w:t>
      </w:r>
    </w:p>
    <w:p w:rsidR="00DF23C4" w:rsidRDefault="00DF23C4">
      <w:r>
        <w:t>КЭО 1 курс</w:t>
      </w:r>
    </w:p>
    <w:p w:rsidR="00DF23C4" w:rsidRDefault="00DF23C4">
      <w:r>
        <w:t xml:space="preserve">Рецензия научной статьи </w:t>
      </w:r>
      <w:r w:rsidRPr="00DF23C4">
        <w:t>“</w:t>
      </w:r>
      <w:r>
        <w:t>Обучение на Основе Видеоигр</w:t>
      </w:r>
      <w:r w:rsidRPr="00DF23C4">
        <w:t>”</w:t>
      </w:r>
      <w:r>
        <w:t xml:space="preserve"> Богдановой Дианы Александровны</w:t>
      </w:r>
    </w:p>
    <w:p w:rsidR="00DF23C4" w:rsidRDefault="00DF23C4">
      <w:hyperlink r:id="rId5" w:history="1">
        <w:r w:rsidRPr="00F57EBF">
          <w:rPr>
            <w:rStyle w:val="a3"/>
          </w:rPr>
          <w:t>https://cyberleninka.ru/article/n/obuchenie-na-osnove-videoigr</w:t>
        </w:r>
      </w:hyperlink>
    </w:p>
    <w:p w:rsidR="00DF23C4" w:rsidRDefault="00DF23C4" w:rsidP="00DF23C4">
      <w:r>
        <w:t>Основная тема научной статьи</w:t>
      </w:r>
      <w:r w:rsidRPr="00DF23C4">
        <w:t xml:space="preserve"> заключается в исследовании возможностей улучшения образовательного процесса через создание среды общения, поддерживающей активные коммуникации между учащимися и учителями. Автор рассматривает игру как эффективное средство достижения этой цели.</w:t>
      </w:r>
      <w:r w:rsidR="00792865">
        <w:t xml:space="preserve"> </w:t>
      </w:r>
    </w:p>
    <w:p w:rsidR="00DF23C4" w:rsidRDefault="00DF23C4" w:rsidP="00DF23C4">
      <w:r w:rsidRPr="00DF23C4">
        <w:t xml:space="preserve">В тексте подчеркивается, что игра предоставляет среду, приносящую радость и удовольствие, что может способствовать созданию эмоционально позитивных ситуаций в обучении. Игра, с её правилами, целями, </w:t>
      </w:r>
      <w:proofErr w:type="spellStart"/>
      <w:r w:rsidRPr="00DF23C4">
        <w:t>преодолеванием</w:t>
      </w:r>
      <w:proofErr w:type="spellEnd"/>
      <w:r w:rsidRPr="00DF23C4">
        <w:t xml:space="preserve"> препятствий и решением проблем, обеспечивает структуру и мотивацию. Также отмечается, что игра воздействует на эмоции учащихся и способствует формированию социальных групп.</w:t>
      </w:r>
    </w:p>
    <w:p w:rsidR="00792865" w:rsidRDefault="00792865" w:rsidP="00DF23C4">
      <w:r w:rsidRPr="00792865">
        <w:t xml:space="preserve">Особый акцент делается на том, что в игре присутствует результат и обратная связь, что, в свою очередь, способствует обучению. Текст также упоминает статистику, указывающую на широкое распространение использования </w:t>
      </w:r>
      <w:proofErr w:type="spellStart"/>
      <w:r w:rsidRPr="00792865">
        <w:t>аватаров</w:t>
      </w:r>
      <w:proofErr w:type="spellEnd"/>
      <w:r w:rsidRPr="00792865">
        <w:t xml:space="preserve"> среди детей в онлайновых мирах, что свидетельствует о популярности игровых аспектов в их жизни</w:t>
      </w:r>
      <w:r>
        <w:t xml:space="preserve"> и актуальности темы статьи</w:t>
      </w:r>
      <w:r w:rsidRPr="00792865">
        <w:t xml:space="preserve">. </w:t>
      </w:r>
    </w:p>
    <w:p w:rsidR="00792865" w:rsidRDefault="00792865" w:rsidP="00DF23C4">
      <w:r w:rsidRPr="00792865">
        <w:t>Таким образом, автор предлагает взглянуть на игру как на эффективное средство стимулирования образовательного процесса, обогащая его элементами, характерными для игрового опыта.</w:t>
      </w:r>
    </w:p>
    <w:p w:rsidR="00792865" w:rsidRDefault="00792865" w:rsidP="00792865">
      <w:r w:rsidRPr="00792865">
        <w:t xml:space="preserve">В тексте достаточно общих утверждений, и было бы полезно увидеть более конкретные примеры и анализ результатов проведенных исследований. Например, представление конкретных цифр и статистики, основанных на опыте применения </w:t>
      </w:r>
      <w:proofErr w:type="spellStart"/>
      <w:r w:rsidRPr="00792865">
        <w:t>геймификации</w:t>
      </w:r>
      <w:proofErr w:type="spellEnd"/>
      <w:r w:rsidRPr="00792865">
        <w:t xml:space="preserve"> в образовании, могло бы сделать аргументацию более убедительной и информативной.</w:t>
      </w:r>
    </w:p>
    <w:p w:rsidR="00792865" w:rsidRDefault="00792865" w:rsidP="00792865">
      <w:r>
        <w:t>В тексте имеется большое кол-во дат, названий организаций, программ, терминов, ссылок.</w:t>
      </w:r>
    </w:p>
    <w:p w:rsidR="00792865" w:rsidRPr="00DF23C4" w:rsidRDefault="00792865" w:rsidP="00792865">
      <w:r>
        <w:t xml:space="preserve">Статья является полезным исследованием в области, ссылается на большое кол-во </w:t>
      </w:r>
      <w:proofErr w:type="gramStart"/>
      <w:r>
        <w:t>источников</w:t>
      </w:r>
      <w:proofErr w:type="gramEnd"/>
      <w:r>
        <w:t xml:space="preserve"> на которые следует обратить внимание. Статья подводит к мысли, что существующая система образования требует пересмотра.</w:t>
      </w:r>
      <w:bookmarkStart w:id="0" w:name="_GoBack"/>
      <w:bookmarkEnd w:id="0"/>
    </w:p>
    <w:sectPr w:rsidR="00792865" w:rsidRPr="00DF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62"/>
    <w:rsid w:val="005B267E"/>
    <w:rsid w:val="00792865"/>
    <w:rsid w:val="00A5520A"/>
    <w:rsid w:val="00A61562"/>
    <w:rsid w:val="00D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3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271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161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96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6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5872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9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10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0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74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53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07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obuchenie-na-osnove-videoi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Вереосв</dc:creator>
  <cp:keywords/>
  <dc:description/>
  <cp:lastModifiedBy>Дмитрий Вереосв</cp:lastModifiedBy>
  <cp:revision>2</cp:revision>
  <dcterms:created xsi:type="dcterms:W3CDTF">2023-12-28T16:43:00Z</dcterms:created>
  <dcterms:modified xsi:type="dcterms:W3CDTF">2023-12-28T17:04:00Z</dcterms:modified>
</cp:coreProperties>
</file>