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>
  <w:body>
    <w:p w14:paraId="0000000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работа </w:t>
      </w:r>
    </w:p>
    <w:p w14:paraId="00000006">
      <w:pPr>
        <w:jc w:val="center"/>
        <w:rPr>
          <w:rStyle w:val="BookTitle"/>
          <w:i w:val="off"/>
          <w:iCs w:val="off"/>
          <w:spacing w:val="0"/>
          <w:sz w:val="32"/>
          <w:szCs w:val="32"/>
        </w:rPr>
      </w:pPr>
      <w:r>
        <w:rPr>
          <w:b/>
          <w:bCs/>
          <w:sz w:val="32"/>
          <w:szCs w:val="32"/>
        </w:rPr>
        <w:t>Деки</w:t>
      </w:r>
    </w:p>
    <w:p w14:paraId="00000007">
      <w:pPr>
        <w:pStyle w:val="TOCHeading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TOC \o "1 - 3" \h \u</w:instrText>
      </w:r>
      <w:r>
        <w:rPr>
          <w:b/>
          <w:bCs/>
          <w:i/>
          <w:iCs/>
          <w:sz w:val="28"/>
          <w:szCs w:val="28"/>
        </w:rPr>
        <w:fldChar w:fldCharType="separate"/>
      </w:r>
    </w:p>
    <w:p w14:paraId="00000008">
      <w:pPr>
        <w:pStyle w:val="Toc1"/>
        <w:tabs>
          <w:tab w:val="right" w:leader="dot" w:pos="14276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</w:rPr>
        <w:instrText xml:space="preserve">HYPERLINK \l "_Toc1"</w:instrText>
      </w:r>
      <w:r>
        <w:rPr>
          <w:rStyle w:val="Hyperlink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</w:rPr>
        <w:t>Цель</w:t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PAGEREF _Toc1 \h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9">
      <w:pPr>
        <w:pStyle w:val="Toc1"/>
        <w:tabs>
          <w:tab w:val="right" w:leader="dot" w:pos="14276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</w:rPr>
        <w:instrText xml:space="preserve">HYPERLINK \l "_Toc2"</w:instrText>
      </w:r>
      <w:r>
        <w:rPr>
          <w:rStyle w:val="Hyperlink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</w:rPr>
        <w:t>Краткие теоретические сведения</w:t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PAGEREF _Toc2 \h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2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A">
      <w:pPr>
        <w:pStyle w:val="Toc1"/>
        <w:tabs>
          <w:tab w:val="right" w:leader="dot" w:pos="14276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</w:rPr>
        <w:instrText xml:space="preserve">HYPERLINK \l "_Toc3"</w:instrText>
      </w:r>
      <w:r>
        <w:rPr>
          <w:rStyle w:val="Hyperlink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</w:rPr>
        <w:t>Пример выполнения лабораторной работы</w:t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PAGEREF _Toc3 \h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4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B">
      <w:pPr>
        <w:pStyle w:val="Toc1"/>
        <w:tabs>
          <w:tab w:val="right" w:leader="dot" w:pos="14276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</w:rPr>
        <w:instrText xml:space="preserve">HYPERLINK \l "_Toc4"</w:instrText>
      </w:r>
      <w:r>
        <w:rPr>
          <w:rStyle w:val="Hyperlink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</w:rPr>
        <w:t>Индивидуальные задания</w:t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PAGEREF _Toc4 \h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6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C">
      <w:pPr>
        <w:pStyle w:val="Toc1"/>
        <w:tabs>
          <w:tab w:val="right" w:leader="dot" w:pos="14276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</w:rPr>
        <w:instrText xml:space="preserve">HYPERLINK \l "_Toc5"</w:instrText>
      </w:r>
      <w:r>
        <w:rPr>
          <w:rStyle w:val="Hyperlink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</w:rPr>
        <w:t>Дополнительные задания</w:t>
        <w:tab/>
      </w:r>
      <w:r>
        <w:rPr>
          <w:rStyle w:val="Hyperlink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</w:rPr>
        <w:instrText xml:space="preserve">PAGEREF _Toc5 \h</w:instrText>
      </w:r>
      <w:r>
        <w:rPr>
          <w:rStyle w:val="Hyperlink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</w:rPr>
        <w:t>12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D">
      <w:pPr>
        <w:pStyle w:val="Toc1"/>
        <w:tabs>
          <w:tab w:val="right" w:leader="dot" w:pos="14276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</w:rPr>
        <w:instrText xml:space="preserve">HYPERLINK \l "_Toc6"</w:instrText>
      </w:r>
      <w:r>
        <w:rPr>
          <w:rStyle w:val="Hyperlink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</w:rPr>
        <w:t>Контрольные вопросы</w:t>
        <w:tab/>
      </w:r>
      <w:r>
        <w:rPr>
          <w:rStyle w:val="Hyperlink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</w:rPr>
        <w:instrText xml:space="preserve">PAGEREF _Toc6 \h</w:instrText>
      </w:r>
      <w:r>
        <w:rPr>
          <w:rStyle w:val="Hyperlink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</w:rPr>
        <w:t>13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E">
      <w:pPr>
        <w:pStyle w:val="Toc2"/>
        <w:tabs>
          <w:tab w:val="right" w:leader="dot" w:pos="14276"/>
        </w:tabs>
        <w:ind w:left="0" w:firstLine="0"/>
        <w:rPr/>
      </w:pPr>
    </w:p>
    <w:p w14:paraId="0000000F">
      <w:pPr>
        <w:pStyle w:val="Normal"/>
        <w:tabs>
          <w:tab w:val="right" w:leader="dot" w:pos="14276"/>
        </w:tabs>
        <w:rPr/>
      </w:pPr>
    </w:p>
    <w:p w14:paraId="00000010">
      <w:pPr>
        <w:pStyle w:val="Normal"/>
        <w:spacing w:after="0"/>
        <w:rPr/>
      </w:pPr>
      <w:r>
        <w:fldChar w:fldCharType="end"/>
      </w:r>
    </w:p>
    <w:p w14:paraId="00000011">
      <w:pPr>
        <w:pStyle w:val="Heading1"/>
        <w:spacing w:after="0"/>
        <w:rPr>
          <w:rFonts w:ascii="Times New Roman" w:cs="Times New Roman" w:hAnsi="Times New Roman"/>
          <w:b/>
          <w:bCs/>
          <w:color w:val="000000" w:themeColor="dk1"/>
          <w:sz w:val="32"/>
          <w:szCs w:val="32"/>
        </w:rPr>
      </w:pPr>
      <w:bookmarkStart w:id="0" w:name="_Toc1"/>
      <w:r>
        <w:rPr>
          <w:rFonts w:ascii="Times New Roman" w:cs="Times New Roman" w:hAnsi="Times New Roman"/>
          <w:b/>
          <w:bCs/>
          <w:color w:val="000000" w:themeColor="dk1"/>
          <w:sz w:val="32"/>
          <w:szCs w:val="32"/>
        </w:rPr>
        <w:t>Цель</w:t>
      </w:r>
      <w:bookmarkEnd w:id="0"/>
      <w:r>
        <w:rPr>
          <w:rFonts w:ascii="Times New Roman" w:cs="Times New Roman" w:hAnsi="Times New Roman"/>
          <w:b/>
          <w:bCs/>
          <w:color w:val="000000" w:themeColor="dk1"/>
          <w:sz w:val="32"/>
          <w:szCs w:val="32"/>
        </w:rPr>
        <w:t xml:space="preserve"> </w:t>
      </w:r>
      <w:r>
        <w:rPr>
          <w:rFonts w:ascii="Times New Roman" w:cs="Times New Roman" w:hAnsi="Times New Roman"/>
          <w:b/>
          <w:bCs/>
          <w:color w:val="000000" w:themeColor="dk1"/>
          <w:sz w:val="32"/>
          <w:szCs w:val="32"/>
        </w:rPr>
        <w:t xml:space="preserve">  </w:t>
      </w:r>
    </w:p>
    <w:p w14:paraId="00000012">
      <w:r>
        <w:t>Изучить концепцию и основные операции двусторонней очереди (деки), освоить применение дека для решения прикладных задач, а также реализовать и протестировать алгоритмы, использующие деку.</w:t>
      </w:r>
    </w:p>
    <w:p w14:paraId="00000013">
      <w:pPr>
        <w:pStyle w:val="Heading1"/>
        <w:jc w:val="center"/>
        <w:rPr/>
      </w:pPr>
      <w:bookmarkStart w:id="1" w:name="_Toc2"/>
      <w:r>
        <w:t>Краткие теоретические сведения</w:t>
      </w:r>
      <w:bookmarkEnd w:id="1"/>
    </w:p>
    <w:p w14:paraId="00000014">
      <w:pPr>
        <w:spacing w:after="0"/>
        <w:jc w:val="both"/>
        <w:rPr/>
      </w:pPr>
    </w:p>
    <w:p w14:paraId="00000015">
      <w:pPr>
        <w:spacing w:after="0"/>
        <w:jc w:val="both"/>
        <w:rPr/>
      </w:pPr>
      <w:r>
        <w:rPr>
          <w:b/>
          <w:bCs/>
        </w:rPr>
        <w:t xml:space="preserve">Дек </w:t>
      </w:r>
      <w:r>
        <w:t>(двусторонняя очередь) — это линейная структура данных, которая позволяет добавлять и удалять элементы с обоих концов. Эта структура данных полезна для задач, где требуется гибкость работы с началом и концом очереди.</w:t>
      </w:r>
    </w:p>
    <w:p w14:paraId="00000016">
      <w:pPr>
        <w:spacing w:after="0"/>
        <w:jc w:val="both"/>
        <w:rPr/>
      </w:pPr>
      <w:r>
        <w:rPr/>
        <w:drawing xmlns:mc="http://schemas.openxmlformats.org/markup-compatibility/2006">
          <wp:inline distT="0" distB="0" distL="0" distR="0">
            <wp:extent cx="4991100" cy="1012900"/>
            <wp:effectExtent l="0" t="0" r="0" b="0"/>
            <wp:docPr id="212694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45334" name="Рисунок 1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spacing w:after="0"/>
        <w:jc w:val="both"/>
        <w:rPr/>
      </w:pPr>
    </w:p>
    <w:p w14:paraId="00000018">
      <w:pPr>
        <w:spacing w:after="0"/>
        <w:jc w:val="both"/>
        <w:rPr>
          <w:b/>
          <w:bCs/>
        </w:rPr>
      </w:pPr>
      <w:r>
        <w:rPr>
          <w:b/>
          <w:bCs/>
        </w:rPr>
        <w:t>Основные характеристики дека:</w:t>
      </w:r>
    </w:p>
    <w:p w14:paraId="00000019">
      <w:pPr>
        <w:pStyle w:val="ListParagraph"/>
        <w:numPr>
          <w:ilvl w:val="0"/>
          <w:numId w:val="24"/>
        </w:numPr>
        <w:spacing w:after="0"/>
        <w:jc w:val="both"/>
        <w:rPr>
          <w:b/>
          <w:bCs/>
        </w:rPr>
      </w:pPr>
      <w:r>
        <w:rPr>
          <w:b/>
          <w:bCs/>
        </w:rPr>
        <w:t>Доступ с двух сторон:</w:t>
      </w:r>
    </w:p>
    <w:p w14:paraId="0000001A">
      <w:pPr>
        <w:spacing w:after="0"/>
        <w:ind w:left="720"/>
        <w:jc w:val="both"/>
        <w:rPr/>
      </w:pPr>
      <w:r>
        <w:t>Дек позволяет добавлять элементы в начало или конец и удалять их с обоих концов.</w:t>
      </w:r>
    </w:p>
    <w:p w14:paraId="0000001B">
      <w:pPr>
        <w:numPr>
          <w:ilvl w:val="1"/>
          <w:numId w:val="24"/>
        </w:numPr>
        <w:spacing w:after="0"/>
        <w:jc w:val="both"/>
        <w:rPr/>
      </w:pPr>
      <w:r>
        <w:rPr>
          <w:color w:val="0000ff"/>
        </w:rPr>
        <w:t>Deque&lt;int&gt; dq</w:t>
      </w:r>
      <w:r>
        <w:t xml:space="preserve"> — подключение библиотеки &lt;deque&gt; для создания</w:t>
      </w:r>
    </w:p>
    <w:p w14:paraId="0000001C">
      <w:pPr>
        <w:spacing w:after="0"/>
        <w:ind w:left="1440"/>
        <w:jc w:val="both"/>
        <w:rPr/>
      </w:pPr>
      <w:r>
        <w:t>дека</w:t>
      </w:r>
    </w:p>
    <w:p w14:paraId="0000001D">
      <w:pPr>
        <w:numPr>
          <w:ilvl w:val="1"/>
          <w:numId w:val="24"/>
        </w:numPr>
        <w:spacing w:after="0"/>
        <w:jc w:val="both"/>
        <w:rPr/>
      </w:pPr>
      <w:r>
        <w:rPr>
          <w:color w:val="0000ff"/>
        </w:rPr>
        <w:t>push_front(value</w:t>
      </w:r>
      <w:r>
        <w:t>) — добавляет элемент в начало.</w:t>
      </w:r>
    </w:p>
    <w:p w14:paraId="0000001E">
      <w:pPr>
        <w:numPr>
          <w:ilvl w:val="1"/>
          <w:numId w:val="24"/>
        </w:numPr>
        <w:spacing w:after="0"/>
        <w:jc w:val="both"/>
        <w:rPr/>
      </w:pPr>
      <w:r>
        <w:rPr>
          <w:color w:val="0000ff"/>
        </w:rPr>
        <w:t xml:space="preserve">push_back(value) </w:t>
      </w:r>
      <w:r>
        <w:t>— добавляет элемент в конец.</w:t>
      </w:r>
    </w:p>
    <w:p w14:paraId="0000001F">
      <w:pPr>
        <w:numPr>
          <w:ilvl w:val="1"/>
          <w:numId w:val="24"/>
        </w:numPr>
        <w:spacing w:after="0"/>
        <w:jc w:val="both"/>
        <w:rPr/>
      </w:pPr>
      <w:r>
        <w:rPr>
          <w:color w:val="0000ff"/>
        </w:rPr>
        <w:t xml:space="preserve">pop_front() </w:t>
      </w:r>
      <w:r>
        <w:t>— удаляет элемент с начала.</w:t>
      </w:r>
    </w:p>
    <w:p w14:paraId="00000020">
      <w:pPr>
        <w:numPr>
          <w:ilvl w:val="1"/>
          <w:numId w:val="24"/>
        </w:numPr>
        <w:spacing w:after="0"/>
        <w:jc w:val="both"/>
        <w:rPr/>
      </w:pPr>
      <w:r>
        <w:rPr>
          <w:color w:val="0000ff"/>
        </w:rPr>
        <w:t xml:space="preserve">pop_back() </w:t>
      </w:r>
      <w:r>
        <w:t>— удаляет элемент с конца.</w:t>
      </w:r>
    </w:p>
    <w:p w14:paraId="00000021">
      <w:pPr>
        <w:spacing w:after="0"/>
        <w:jc w:val="both"/>
        <w:rPr/>
      </w:pPr>
    </w:p>
    <w:p w14:paraId="00000022">
      <w:pPr>
        <w:spacing w:after="0"/>
        <w:jc w:val="both"/>
        <w:rPr/>
      </w:pPr>
      <w:r>
        <w:rPr/>
        <w:drawing xmlns:mc="http://schemas.openxmlformats.org/markup-compatibility/2006">
          <wp:inline distT="0" distB="0" distL="0" distR="0">
            <wp:extent cx="5737225" cy="3023235"/>
            <wp:effectExtent l="0" t="0" r="0" b="0"/>
            <wp:docPr id="212694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45335" name="Рисунок 1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jc w:val="right"/>
        <w:rPr/>
      </w:pPr>
    </w:p>
    <w:p w14:paraId="00000024">
      <w:p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2.Динамическая природа :</w:t>
      </w:r>
    </w:p>
    <w:p w14:paraId="00000025">
      <w:pPr>
        <w:spacing w:after="0"/>
        <w:jc w:val="both"/>
        <w:rPr>
          <w:szCs w:val="28"/>
        </w:rPr>
      </w:pPr>
      <w:r>
        <w:rPr>
          <w:szCs w:val="28"/>
        </w:rPr>
        <w:t>Деки автоматически изменяют свой размер в зависимости от количества элементов.</w:t>
      </w:r>
    </w:p>
    <w:p w14:paraId="00000026">
      <w:p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Преимущества дека:</w:t>
      </w:r>
    </w:p>
    <w:p w14:paraId="00000027">
      <w:pPr>
        <w:numPr>
          <w:ilvl w:val="0"/>
          <w:numId w:val="25"/>
        </w:numPr>
        <w:spacing w:after="0"/>
        <w:jc w:val="both"/>
        <w:rPr>
          <w:szCs w:val="28"/>
        </w:rPr>
      </w:pPr>
      <w:r>
        <w:rPr>
          <w:szCs w:val="28"/>
        </w:rPr>
        <w:t>Быстрая вставка и удаление с обеих сторон.</w:t>
      </w:r>
    </w:p>
    <w:p w14:paraId="00000028">
      <w:pPr>
        <w:numPr>
          <w:ilvl w:val="0"/>
          <w:numId w:val="25"/>
        </w:numPr>
        <w:spacing w:after="0"/>
        <w:jc w:val="both"/>
        <w:rPr>
          <w:szCs w:val="28"/>
        </w:rPr>
      </w:pPr>
      <w:r>
        <w:rPr>
          <w:szCs w:val="28"/>
        </w:rPr>
        <w:t>Гибкость использования для разных алгоритмов.</w:t>
      </w:r>
    </w:p>
    <w:p w14:paraId="00000029">
      <w:pPr>
        <w:numPr>
          <w:ilvl w:val="0"/>
          <w:numId w:val="25"/>
        </w:numPr>
        <w:spacing w:after="0"/>
        <w:jc w:val="both"/>
        <w:rPr>
          <w:szCs w:val="28"/>
        </w:rPr>
      </w:pPr>
      <w:r>
        <w:rPr>
          <w:szCs w:val="28"/>
        </w:rPr>
        <w:t>Удобен для задач, связанных с очередями или стеком, где требуется доступ с двух концов.</w:t>
      </w:r>
    </w:p>
    <w:p w14:paraId="0000002A">
      <w:p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Недостатки:</w:t>
      </w:r>
    </w:p>
    <w:p w14:paraId="0000002B">
      <w:pPr>
        <w:pStyle w:val="ListParagraph"/>
        <w:numPr>
          <w:ilvl w:val="0"/>
          <w:numId w:val="26"/>
        </w:numPr>
        <w:spacing w:after="0"/>
        <w:jc w:val="both"/>
        <w:rPr>
          <w:szCs w:val="28"/>
        </w:rPr>
      </w:pPr>
      <w:r>
        <w:rPr>
          <w:szCs w:val="28"/>
        </w:rPr>
        <w:t>Медленно производит вставку/удаление элементов в случайных позициях.</w:t>
      </w:r>
    </w:p>
    <w:p w14:paraId="0000002C">
      <w:pPr>
        <w:pStyle w:val="ListParagraph"/>
        <w:numPr>
          <w:ilvl w:val="0"/>
          <w:numId w:val="26"/>
        </w:numPr>
        <w:spacing w:after="0"/>
        <w:jc w:val="both"/>
        <w:rPr>
          <w:szCs w:val="28"/>
        </w:rPr>
      </w:pPr>
      <w:r>
        <w:rPr>
          <w:szCs w:val="28"/>
        </w:rPr>
        <w:t>Длительное время распределения для очень большого количества значений.</w:t>
      </w:r>
    </w:p>
    <w:p w14:paraId="0000002D">
      <w:pPr>
        <w:spacing w:after="0"/>
        <w:ind w:left="720"/>
        <w:jc w:val="both"/>
        <w:rPr>
          <w:szCs w:val="28"/>
        </w:rPr>
      </w:pPr>
    </w:p>
    <w:p w14:paraId="0000002E">
      <w:p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Применение дека:</w:t>
      </w:r>
    </w:p>
    <w:p w14:paraId="0000002F">
      <w:pPr>
        <w:numPr>
          <w:ilvl w:val="0"/>
          <w:numId w:val="27"/>
        </w:numPr>
        <w:spacing w:after="0"/>
        <w:jc w:val="both"/>
        <w:rPr>
          <w:szCs w:val="28"/>
        </w:rPr>
      </w:pPr>
      <w:r>
        <w:rPr>
          <w:szCs w:val="28"/>
        </w:rPr>
        <w:t>Реализация сложных очередей (например, очереди с приоритетом).</w:t>
      </w:r>
    </w:p>
    <w:p w14:paraId="00000030">
      <w:pPr>
        <w:numPr>
          <w:ilvl w:val="0"/>
          <w:numId w:val="27"/>
        </w:numPr>
        <w:spacing w:after="0"/>
        <w:jc w:val="both"/>
        <w:rPr>
          <w:szCs w:val="28"/>
        </w:rPr>
      </w:pPr>
      <w:r>
        <w:rPr>
          <w:szCs w:val="28"/>
        </w:rPr>
        <w:t>Алгоритмы обработки строк (например, проверка палиндромов).</w:t>
      </w:r>
    </w:p>
    <w:p w14:paraId="00000031">
      <w:pPr>
        <w:numPr>
          <w:ilvl w:val="0"/>
          <w:numId w:val="27"/>
        </w:numPr>
        <w:spacing w:after="0"/>
        <w:jc w:val="both"/>
        <w:rPr>
          <w:szCs w:val="28"/>
        </w:rPr>
      </w:pPr>
      <w:r>
        <w:rPr>
          <w:szCs w:val="28"/>
        </w:rPr>
        <w:t>Оптимизация оконных задач (например, нахождение максимумов в скользящем окне).</w:t>
      </w:r>
    </w:p>
    <w:p w14:paraId="00000032">
      <w:pPr>
        <w:pStyle w:val="Heading1"/>
        <w:jc w:val="center"/>
        <w:rPr/>
      </w:pPr>
      <w:bookmarkStart w:id="2" w:name="_Toc3"/>
      <w:r>
        <w:t>Пример выполнения лабораторной работы</w:t>
      </w:r>
      <w:bookmarkEnd w:id="2"/>
    </w:p>
    <w:tbl>
      <w:tblPr>
        <w:tblpPr w:leftFromText="187" w:rightFromText="187" w:topFromText="0" w:bottomFromText="0" w:vertAnchor="page" w:horzAnchor="page" w:tblpX="801" w:tblpY="2714"/>
        <w:tblOverlap w:val="never"/>
        <w:tblW w:w="0" w:type="auto"/>
        <w:tblInd w:w="108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261"/>
        <w:gridCol w:w="11985"/>
      </w:tblGrid>
      <w:tr>
        <w:trPr>
          <w:cnfStyle w:val="100000000000"/>
          <w:wAfter w:w="0" w:type="dxa"/>
        </w:trPr>
        <w:tc>
          <w:tcPr>
            <w:cnfStyle w:val="10100000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33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Задание</w:t>
            </w:r>
          </w:p>
        </w:tc>
        <w:tc>
          <w:tcPr>
            <w:cnfStyle w:val="10000000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34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35">
            <w:pPr>
              <w:pStyle w:val="Normal"/>
              <w:spacing w:before="120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</w:rPr>
              <w:t>.</w:t>
            </w:r>
            <w:r>
              <w:rPr>
                <w:szCs w:val="28"/>
              </w:rPr>
              <w:t xml:space="preserve"> </w:t>
            </w:r>
            <w:r>
              <w:rPr>
                <w:rFonts w:ascii="Calibri" w:cs="Calibri" w:hAnsi="Calibri"/>
                <w:szCs w:val="28"/>
              </w:rPr>
              <w:t>В данном задании вам предстоит изучить и реализовать работу с методом at в контейнере deque (двусторонняя очередь) в языке C++. Вы будете использовать метод at для доступа к элементам контейнера.</w:t>
            </w:r>
          </w:p>
        </w:tc>
        <w:tc>
          <w:tcPr>
            <w:cnfStyle w:val="00000010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36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&lt;iostream&gt;</w:t>
            </w:r>
          </w:p>
          <w:p w14:paraId="00000037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&lt;deque&gt;</w:t>
            </w:r>
          </w:p>
          <w:p w14:paraId="00000038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39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03A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3B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</w:t>
            </w:r>
          </w:p>
          <w:p w14:paraId="0000003C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03D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deque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</w:t>
            </w: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&gt; c1;</w:t>
            </w:r>
          </w:p>
          <w:p w14:paraId="0000003E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3F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//Заполняем deque значениями</w:t>
            </w:r>
          </w:p>
          <w:p w14:paraId="00000040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c1.push_back(10);</w:t>
            </w:r>
          </w:p>
          <w:p w14:paraId="00000041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c1.push_back(20);</w:t>
            </w:r>
          </w:p>
          <w:p w14:paraId="00000042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043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//Получаем ссылки на элементы</w:t>
            </w:r>
          </w:p>
          <w:p w14:paraId="00000044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const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&amp; i = c1.at(0);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Первый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элемент</w:t>
            </w:r>
          </w:p>
          <w:p w14:paraId="00000045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>&amp; j = c1.at(1);</w:t>
            </w:r>
          </w:p>
          <w:p w14:paraId="00000046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047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//Выводим значения элементов</w:t>
            </w:r>
          </w:p>
          <w:p w14:paraId="00000048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cout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"The first element is "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i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endl;</w:t>
            </w:r>
          </w:p>
          <w:p w14:paraId="00000049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cout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"The second element is "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j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endl;</w:t>
            </w:r>
          </w:p>
          <w:p w14:paraId="0000004A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4B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Изменяем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второй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элемент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</w:p>
          <w:p w14:paraId="0000004C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j = 21;</w:t>
            </w:r>
          </w:p>
          <w:p w14:paraId="0000004D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cout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"Updated second element is "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j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endl;</w:t>
            </w:r>
          </w:p>
          <w:p w14:paraId="0000004E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4F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//Добавляем новый элемент</w:t>
            </w:r>
          </w:p>
          <w:p w14:paraId="00000050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c1.push_back(30);</w:t>
            </w:r>
          </w:p>
          <w:p w14:paraId="00000051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052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8000"/>
                <w:sz w:val="20"/>
                <w:szCs w:val="20"/>
                <w:highlight w:val="white"/>
              </w:rPr>
              <w:t>//Выводим все элементы контейнера</w:t>
            </w:r>
          </w:p>
          <w:p w14:paraId="00000053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a31515"/>
                <w:sz w:val="20"/>
                <w:szCs w:val="20"/>
                <w:highlight w:val="white"/>
              </w:rPr>
              <w:t>"Elemets in c1: "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>;</w:t>
            </w:r>
          </w:p>
          <w:p w14:paraId="00000054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for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value : c1)</w:t>
            </w:r>
          </w:p>
          <w:p w14:paraId="00000055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    cout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value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 "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56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cout </w:t>
            </w:r>
            <w:r>
              <w:rPr>
                <w:rFonts w:ascii="Cascadia Mono" w:cs="Cascadia Mono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</w:t>
            </w:r>
          </w:p>
          <w:p w14:paraId="00000057">
            <w:pPr>
              <w:spacing w:after="0"/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</w:t>
            </w:r>
          </w:p>
          <w:p w14:paraId="0000005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059">
            <w:r>
              <w:rPr/>
              <w:drawing xmlns:mc="http://schemas.openxmlformats.org/markup-compatibility/2006">
                <wp:inline distT="0" distB="0" distL="0" distR="0">
                  <wp:extent cx="3314700" cy="1524000"/>
                  <wp:effectExtent l="0" t="0" r="0" b="0"/>
                  <wp:docPr id="21269453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945336" name="Рисунок 1"/>
                          <pic:cNvPicPr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5A">
            <w:pPr>
              <w:pStyle w:val="Normal(Web)"/>
              <w:shd w:val="clear" w:color="auto" w:fill="ffffff"/>
              <w:spacing w:before="120" w:after="0"/>
              <w:ind w:firstLine="284"/>
              <w:jc w:val="both"/>
              <w:rPr>
                <w:rFonts w:ascii="Consolas" w:cs="Consolas" w:hAnsi="Consolas"/>
                <w:b/>
                <w:color w:val="0000ff"/>
                <w:highlight w:val="white"/>
              </w:rPr>
            </w:pPr>
          </w:p>
        </w:tc>
      </w:tr>
      <w:tr>
        <w:trPr>
          <w:cnfStyle w:val="000000010000"/>
          <w:wAfter w:w="0" w:type="dxa"/>
        </w:trPr>
        <w:tc>
          <w:tcPr>
            <w:cnfStyle w:val="00100001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5B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. В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правой части пр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веден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программ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 и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пользованием 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функций пользователя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которая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открывает файл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 зап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санным в нем числом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имя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файла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 расшир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нием нужно ввести с клавиат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ры),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читает из файла 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чи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ло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возводит его в квадрат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запис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ы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вает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 файл.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  <w:p w14:paraId="0000005C">
            <w:pPr>
              <w:pStyle w:val="Normal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Выполнить програ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му, используя различные имена фа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лов.</w:t>
            </w:r>
          </w:p>
        </w:tc>
        <w:tc>
          <w:tcPr>
            <w:cnfStyle w:val="00000001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5D">
            <w:pPr>
              <w:pStyle w:val="Normal"/>
              <w:jc w:val="left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cs="Times New Roman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5E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cs="Times New Roman" w:hAnsi="Cascadia Code"/>
                <w:b/>
                <w:bCs/>
                <w:color w:val="a31515"/>
                <w:sz w:val="19"/>
                <w:szCs w:val="19"/>
                <w:highlight w:val="white"/>
                <w:lang w:val="en-US"/>
              </w:rPr>
              <w:t>&lt;deque&gt;</w:t>
            </w:r>
          </w:p>
          <w:p w14:paraId="0000005F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60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cs="Times New Roman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61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62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14:paraId="00000063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64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cs="Times New Roman" w:hAnsi="Cascadia Code"/>
                <w:b/>
                <w:bCs/>
                <w:color w:val="2b91af"/>
                <w:sz w:val="19"/>
                <w:szCs w:val="19"/>
                <w:highlight w:val="white"/>
                <w:lang w:val="en-US"/>
              </w:rPr>
              <w:t>deque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&lt;</w:t>
            </w:r>
            <w:r>
              <w:rPr>
                <w:rFonts w:ascii="Cascadia Code" w:cs="Times New Roman" w:hAnsi="Cascadia Code"/>
                <w:b/>
                <w:bCs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&gt; c1;</w:t>
            </w:r>
          </w:p>
          <w:p w14:paraId="00000065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66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</w:rPr>
              <w:t>//Добавляем элементы в deque</w:t>
            </w:r>
          </w:p>
          <w:p w14:paraId="00000067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</w:rPr>
              <w:t xml:space="preserve">    c1.push_back(10);</w:t>
            </w:r>
          </w:p>
          <w:p w14:paraId="00000068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>c1.push_back(20);</w:t>
            </w:r>
          </w:p>
          <w:p w14:paraId="00000069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c1.push_back(30);</w:t>
            </w:r>
          </w:p>
          <w:p w14:paraId="0000006A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6B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</w:rPr>
              <w:t>Выводим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</w:rPr>
              <w:t>размер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 xml:space="preserve"> deque</w:t>
            </w:r>
          </w:p>
          <w:p w14:paraId="0000006C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cout </w:t>
            </w:r>
            <w:r>
              <w:rPr>
                <w:rFonts w:ascii="Cascadia Code" w:cs="Times New Roman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cs="Times New Roman" w:hAnsi="Cascadia Code"/>
                <w:b/>
                <w:bCs/>
                <w:color w:val="a31515"/>
                <w:sz w:val="19"/>
                <w:szCs w:val="19"/>
                <w:highlight w:val="white"/>
                <w:lang w:val="en-US"/>
              </w:rPr>
              <w:t>"The size of the deque is initially "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cs="Times New Roman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c1.size() </w:t>
            </w:r>
            <w:r>
              <w:rPr>
                <w:rFonts w:ascii="Cascadia Code" w:cs="Times New Roman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6D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</w:rPr>
              <w:t>Очищаем</w:t>
            </w:r>
            <w:r>
              <w:rPr>
                <w:rFonts w:ascii="Cascadia Code" w:cs="Times New Roman" w:hAnsi="Cascadia Code"/>
                <w:b/>
                <w:bCs/>
                <w:color w:val="008000"/>
                <w:sz w:val="19"/>
                <w:szCs w:val="19"/>
                <w:highlight w:val="white"/>
                <w:lang w:val="en-US"/>
              </w:rPr>
              <w:t xml:space="preserve"> deque</w:t>
            </w:r>
          </w:p>
          <w:p w14:paraId="0000006E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c1.clear();</w:t>
            </w:r>
          </w:p>
          <w:p w14:paraId="0000006F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70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cout </w:t>
            </w:r>
            <w:r>
              <w:rPr>
                <w:rFonts w:ascii="Cascadia Code" w:cs="Times New Roman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cs="Times New Roman" w:hAnsi="Cascadia Code"/>
                <w:b/>
                <w:bCs/>
                <w:color w:val="a31515"/>
                <w:sz w:val="19"/>
                <w:szCs w:val="19"/>
                <w:highlight w:val="white"/>
                <w:lang w:val="en-US"/>
              </w:rPr>
              <w:t>"The size of the deque after clearing is "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Code" w:cs="Times New Roman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c1.size() </w:t>
            </w:r>
            <w:r>
              <w:rPr>
                <w:rFonts w:ascii="Cascadia Code" w:cs="Times New Roman" w:hAnsi="Cascadia Code"/>
                <w:b/>
                <w:bCs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71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00000072">
            <w:pPr>
              <w:spacing w:after="0"/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Code" w:cs="Times New Roman" w:hAnsi="Cascadia Code"/>
                <w:b/>
                <w:bCs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73">
            <w:pPr>
              <w:spacing w:after="0"/>
              <w:rPr>
                <w:rFonts w:ascii="Times New Roman" w:cs="Times New Roman" w:hAnsi="Times New Roman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Code" w:cs="Times New Roman" w:hAnsi="Cascadia Code"/>
                <w:b/>
                <w:bCs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74">
            <w:pPr>
              <w:rPr>
                <w:rFonts w:ascii="Times New Roman" w:cs="Times New Roman" w:hAnsi="Times New Roman"/>
                <w:lang w:val="en-US"/>
              </w:rPr>
            </w:pPr>
            <w:r>
              <w:rPr>
                <w:rFonts w:ascii="Times New Roman" w:cs="Times New Roman" w:hAnsi="Times New Roman"/>
              </w:rPr>
              <w:drawing xmlns:mc="http://schemas.openxmlformats.org/markup-compatibility/2006">
                <wp:inline distT="0" distB="0" distL="0" distR="0">
                  <wp:extent cx="2642870" cy="727710"/>
                  <wp:effectExtent l="0" t="0" r="0" b="0"/>
                  <wp:docPr id="21269453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945337" name="Рисунок 1"/>
                          <pic:cNvPicPr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870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75">
            <w:pPr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1. Создайте объект типа deque&lt;int&gt; с именем c1.2. Добавьте в c1 три целых числа: 10, 20 и 30, используя метод push_back.</w:t>
            </w:r>
          </w:p>
          <w:p w14:paraId="00000076">
            <w:pPr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3. Выведите на экран размер контейнера с помощью метода size.</w:t>
            </w:r>
          </w:p>
          <w:p w14:paraId="00000077">
            <w:pPr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4. Очистите контейнер с помощью метода clear.</w:t>
            </w:r>
          </w:p>
          <w:p w14:paraId="00000078">
            <w:pPr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5. Снова выведите на экран размер контейнера после его очистки.</w:t>
            </w:r>
          </w:p>
          <w:p w14:paraId="00000079">
            <w:pPr>
              <w:rPr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6. Добавьте дополнительные комментарии к коду, объясняющие каждую операцию.</w:t>
            </w:r>
          </w:p>
          <w:p w14:paraId="0000007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</w:p>
        </w:tc>
      </w:tr>
    </w:tbl>
    <w:p w14:paraId="0000007B">
      <w:pPr>
        <w:pStyle w:val="Heading1"/>
        <w:jc w:val="center"/>
        <w:rPr/>
      </w:pPr>
      <w:bookmarkStart w:id="3" w:name="_Toc4"/>
      <w:r>
        <w:t>Индивидуальные задания</w:t>
      </w:r>
      <w:bookmarkEnd w:id="3"/>
    </w:p>
    <w:p w14:paraId="0000007C">
      <w:pPr>
        <w:jc w:val="left"/>
        <w:rPr/>
      </w:pPr>
      <w:r>
        <w:t>3. В соответствии со своим вариантом разработайте программу</w:t>
      </w:r>
    </w:p>
    <w:p w14:paraId="0000007D">
      <w:pPr>
        <w:pStyle w:val="Normal"/>
        <w:spacing w:before="120"/>
        <w:ind w:firstLine="284"/>
        <w:jc w:val="both"/>
        <w:rPr/>
      </w:pPr>
    </w:p>
    <w:tbl>
      <w:tblPr>
        <w:tblpPr w:leftFromText="187" w:rightFromText="187" w:topFromText="0" w:bottomFromText="0" w:vertAnchor="page" w:horzAnchor="page" w:tblpX="1017" w:tblpY="1222"/>
        <w:tblOverlap w:val="never"/>
        <w:tblW w:w="15142" w:type="dxa"/>
        <w:jc w:val="center"/>
        <w:tblInd w:w="396" w:type="dxa"/>
        <w:shd w:val="clear" w:color="auto" w:fill="ffffff"/>
        <w:tblLayout w:type="auto"/>
        <w:tblCellMar>
          <w:left w:w="0" w:type="dxa"/>
          <w:right w:w="0" w:type="dxa"/>
        </w:tblCellMar>
        <w:tblLook w:val="04A0"/>
      </w:tblPr>
      <w:tblGrid>
        <w:gridCol w:w="1404"/>
        <w:gridCol w:w="13738"/>
      </w:tblGrid>
      <w:tr>
        <w:trPr>
          <w:cnfStyle w:val="100000000000"/>
          <w:wAfter w:w="0" w:type="dxa"/>
          <w:trHeight w:val="56" w:hRule="atLeast"/>
          <w:tblHeader w:val="on"/>
        </w:trPr>
        <w:tc>
          <w:tcPr>
            <w:cnfStyle w:val="1010000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E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№ вар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анта</w:t>
            </w:r>
          </w:p>
        </w:tc>
        <w:tc>
          <w:tcPr>
            <w:cnfStyle w:val="100000000000"/>
            <w:tcW w:w="13738" w:type="dxa"/>
            <w:tcBorders>
              <w:top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F">
            <w:pPr>
              <w:pStyle w:val="Normal"/>
              <w:spacing w:before="120"/>
              <w:ind w:firstLine="284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Условие задачи</w:t>
            </w: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0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1">
            <w:pPr>
              <w:spacing w:after="0"/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Игра "Последний выживший"</w:t>
            </w:r>
          </w:p>
          <w:p w14:paraId="00000082">
            <w:pPr>
              <w:spacing w:after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 круге стоят n человек. Удаляется каждый k-й человек, пока не останется только один. Реализуйте решение с использованием дека.</w:t>
            </w:r>
          </w:p>
          <w:p w14:paraId="00000083">
            <w:pPr>
              <w:spacing w:after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1.Создать круг людей, добавив числа от 1 до n в деку.</w:t>
            </w:r>
          </w:p>
          <w:p w14:paraId="00000084">
            <w:pPr>
              <w:spacing w:after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2.  Перемещать людей с начала в конец k−1 раз, чтобы имитировать пропуск.</w:t>
            </w:r>
          </w:p>
          <w:p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3.  Удалять k-го человека из круга.</w:t>
            </w:r>
          </w:p>
          <w:p w14:paraId="00000086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4.  Повторять, пока не останется один человек.</w:t>
            </w:r>
          </w:p>
        </w:tc>
      </w:tr>
      <w:tr>
        <w:trPr>
          <w:cnfStyle w:val="000000010000"/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7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8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Обрезка массива</w:t>
            </w:r>
          </w:p>
          <w:p w14:paraId="00000089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Напишите программу, которая удаляет все элементы меньше заданного значения X из начала массива и больше заданного значения Y из конца.</w:t>
            </w:r>
          </w:p>
          <w:p w14:paraId="0000008A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1. Для создания дека используется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deque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&lt;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int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&gt;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dq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;, где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int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 — это тип элементов.</w:t>
            </w:r>
          </w:p>
          <w:p w14:paraId="0000008B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2. Чтобы добавить элемент в конец дека, используем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dq.push_back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(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value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)</w:t>
            </w:r>
          </w:p>
          <w:p w14:paraId="0000008C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3. Чтобы удалить элемент с начала дека, используем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dq.pop_front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().</w:t>
            </w:r>
          </w:p>
          <w:p w14:paraId="0000008D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4. Чтобы удалить элемент с конца дека, используем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dq.pop_back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().</w:t>
            </w: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E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F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Проверка палиндрома</w:t>
            </w:r>
          </w:p>
          <w:p w14:paraId="00000090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Напишите программу, которая проверяет, является ли введённая строка палиндромом, используя деки.</w:t>
            </w:r>
          </w:p>
          <w:p w14:paraId="00000091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1. Проверка на палиндром:</w:t>
            </w:r>
          </w:p>
          <w:p w14:paraId="00000092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- Программа сравнивает первый и последний символ:</w:t>
            </w:r>
          </w:p>
          <w:p w14:paraId="00000093">
            <w:pPr>
              <w:spacing w:before="0" w:after="15" w:line="240" w:lineRule="auto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/>
                <w:spacing w:val="-6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Если символы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совпадают ,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 удаляем их (Сравнения продолжаются до тех пор, пока в деке не останется один или ноль символов.)</w:t>
            </w:r>
          </w:p>
        </w:tc>
      </w:tr>
      <w:tr>
        <w:trPr>
          <w:cnfStyle w:val="000000010000"/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4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5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Очередь в кинотеатр</w:t>
            </w:r>
          </w:p>
          <w:p w14:paraId="00000096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В кинотеатре очередь устроена как двусторонняя очередь. Люди могут добавляться в начало очереди (по "VIP-пропуску") или в конец очереди (обычные посетители). Также сотрудники кинотеатра могут либо пускать людей с начала очереди (тех, кто пришёл раньше), либо убирать самых "наглых" из конца очереди (например, тех, кто нарушил правила).</w:t>
            </w:r>
          </w:p>
          <w:p w14:paraId="00000097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1. Очередь должна поддерживать следующие операции: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⦁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add_back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(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person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)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— добавление человека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person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 в конец очереди.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⦁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add_front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(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person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)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 — добавление VIP-клиента в начало очереди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⦁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remove_front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()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— удаление первого человека из очереди (кто зашёл первым).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⦁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remove_back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()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— удаление последнего человека из очереди.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⦁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size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()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— показывает текущий размер очереди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⦁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>is_empty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ff"/>
                <w:sz w:val="28"/>
                <w:szCs w:val="28"/>
                <w:lang w:val="ru-RU"/>
              </w:rPr>
              <w:t xml:space="preserve">()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— проверяет, пуста ли очередь.</w:t>
            </w:r>
          </w:p>
          <w:p w14:paraId="00000098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2. Если пытаются удалить кого-то из пустой очереди, нужно вернуть сообщение: "Очередь пуста!"</w:t>
            </w: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9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A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Системы Городского Каршеринга</w:t>
            </w:r>
          </w:p>
          <w:p w14:paraId="0000009B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Смоделируйте работу системы городского каршеринга (помощь водителям с автомобилями). Машины располагаются в составе специального дека — каждое авто имеет уникальный идентификатор (номера).</w:t>
            </w:r>
            <w:r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 </w:t>
            </w:r>
          </w:p>
          <w:p w14:paraId="0000009C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1. Пользователи забирают машину с начала дека (берётся самый "первый по добавлению" автомобиль).</w:t>
            </w:r>
          </w:p>
          <w:p w14:paraId="0000009D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2. Машины, которые возвращаются после поездки, добавляются в конец дека (последняя "готовая для аренды").</w:t>
            </w:r>
          </w:p>
          <w:p w14:paraId="0000009E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3. Если все машины уже арендованы (дек пуст), новые запросы на аренду должны переходить в очередь ожидания (очередь на получение автомобиля).</w:t>
            </w:r>
          </w:p>
          <w:p w14:paraId="0000009F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4. Как только машина возвращается в город, первые из очереди ожидания получают машину.</w:t>
            </w:r>
          </w:p>
          <w:p w14:paraId="000000A0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5. Каждое действие должно отображать: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⦁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 Список доступных автомобилей на стоянке.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⦁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 xml:space="preserve"> Список пользователей в очереди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на машин</w:t>
            </w:r>
          </w:p>
        </w:tc>
      </w:tr>
      <w:tr>
        <w:trPr>
          <w:cnfStyle w:val="000000010000"/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1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cnfStyle w:val="00000001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2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Автоматизированная парковка</w:t>
            </w:r>
          </w:p>
          <w:p w14:paraId="000000A3">
            <w:pPr>
              <w:spacing w:before="0" w:after="15"/>
              <w:jc w:val="left"/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i w:val="off"/>
                <w:iCs w:val="off"/>
                <w:color w:val="000000" w:themeColor="text1" w:themeTint="ff"/>
                <w:sz w:val="28"/>
                <w:szCs w:val="28"/>
                <w:lang w:val="ru-RU"/>
              </w:rPr>
              <w:t>Смоделируйте работу автоматизированной парковки с использованием дека. Парковка — это дек фиксированной длины. Машины заезжают с одной стороны и выезжают с другой. Если парковка заполнена, новая машина ждёт в очереди (можно реализовать через список ожидания или сообщение). При освобождении места первая машина из очереди (если есть) должна заехать на парковку. После каждой операции отображайте текущее состояние парковки: список машин в порядке заезда, количество свободных мест, состояние очереди ожидания.</w:t>
            </w: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4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5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Касса кинотеатра</w:t>
            </w:r>
          </w:p>
          <w:p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Реализуйте автоматизированную систему работы кассы кинотеатра с использованием дека. Касса — это дек фиксированной длины, где хранятся номера купленных билетов.  </w:t>
            </w:r>
          </w:p>
          <w:p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1. Покупатели добавляют номера билетов с одной стороны дека (со стороны "последнего проданного билета").</w:t>
            </w:r>
          </w:p>
          <w:p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2. Когда покупатель сдаёт билет на возврат, он забирается с другой стороны дека (со стороны "первого проданного билета").</w:t>
            </w:r>
          </w:p>
          <w:p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3. Если дек полностью заполнен (то есть все предоставленные места в кинотеатре распроданы):</w:t>
            </w:r>
          </w:p>
          <w:p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⦁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Новый билет нельзя продать, пока не сдадут хотя бы один из предыдущих.</w:t>
            </w:r>
          </w:p>
          <w:p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4. Каждое действие должно отображать:</w:t>
            </w:r>
          </w:p>
          <w:p w14:paraId="000000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⦁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Обновлённый список проданных билетов.</w:t>
            </w:r>
          </w:p>
          <w:p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⦁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Количество свободных билетов.</w:t>
            </w:r>
          </w:p>
          <w:p w14:paraId="000000AE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⦁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Состояние списка ожидания (если очередь на место вводится).</w:t>
            </w:r>
          </w:p>
        </w:tc>
      </w:tr>
      <w:tr>
        <w:trPr>
          <w:cnfStyle w:val="000000010000"/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F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0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Обслуживание VIP-клиентов</w:t>
            </w:r>
          </w:p>
          <w:p w14:paraId="000000B1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Смоделируйте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процесс обслуживания машин для VIP-клиентов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. Машины располагаются в составе специального дека — каждое авто имеет уникальный идентификатор (номера).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  <w:p w14:paraId="000000B2">
            <w:pPr>
              <w:pStyle w:val="ListParagraph"/>
              <w:numPr>
                <w:ilvl w:val="0"/>
                <w:numId w:val="60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Машины для VIP-клиентов занимают начало дека (VIP имеют приоритет в доступе к машинам).</w:t>
            </w:r>
          </w:p>
          <w:p w14:paraId="000000B3">
            <w:pPr>
              <w:pStyle w:val="ListParagraph"/>
              <w:numPr>
                <w:ilvl w:val="0"/>
                <w:numId w:val="60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Обычные машины добавляются в конец дека.</w:t>
            </w:r>
          </w:p>
          <w:p w14:paraId="000000B4">
            <w:pPr>
              <w:pStyle w:val="ListParagraph"/>
              <w:numPr>
                <w:ilvl w:val="0"/>
                <w:numId w:val="60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Когда VIP-клиент приходит, он получает машину из начала дека (высокоприоритетный доступ).</w:t>
            </w:r>
          </w:p>
          <w:p w14:paraId="000000B5">
            <w:pPr>
              <w:pStyle w:val="ListParagraph"/>
              <w:numPr>
                <w:ilvl w:val="0"/>
                <w:numId w:val="60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Возвращенные VIP-автомобили снова добавляются в начало дека, а обычные — в конец.</w:t>
            </w:r>
          </w:p>
          <w:p w14:paraId="000000B6">
            <w:pPr>
              <w:pStyle w:val="ListParagraph"/>
              <w:numPr>
                <w:ilvl w:val="0"/>
                <w:numId w:val="60"/>
              </w:num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Вывод информации: список доступных машин и статус текущих клиентов.</w:t>
            </w: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7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8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Обслуживание кафе</w:t>
            </w:r>
          </w:p>
          <w:p w14:paraId="000000B9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Смоделируйте процесс управления библиотекой. Используйте дек.</w:t>
            </w:r>
          </w:p>
          <w:p w14:paraId="000000BA">
            <w:pPr>
              <w:pStyle w:val="ListParagraph"/>
              <w:numPr>
                <w:ilvl w:val="0"/>
                <w:numId w:val="61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Блюда, приготовленные на кухне, добавляются в конец дека (готовы к подаче).</w:t>
            </w:r>
          </w:p>
          <w:p w14:paraId="000000BB">
            <w:pPr>
              <w:pStyle w:val="ListParagraph"/>
              <w:numPr>
                <w:ilvl w:val="0"/>
                <w:numId w:val="61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Посетители получают блюдо с начала дека (блюдо, приготовленное первым).</w:t>
            </w:r>
          </w:p>
          <w:p w14:paraId="000000BC">
            <w:pPr>
              <w:pStyle w:val="ListParagraph"/>
              <w:numPr>
                <w:ilvl w:val="0"/>
                <w:numId w:val="61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Если блюд в наличии нет, запросы на заказ попадают в очередь ожидания.</w:t>
            </w:r>
          </w:p>
          <w:p w14:paraId="000000BD">
            <w:pPr>
              <w:pStyle w:val="ListParagraph"/>
              <w:numPr>
                <w:ilvl w:val="0"/>
                <w:numId w:val="61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Когда новое блюдо готово, оно передается первому в очереди.</w:t>
            </w:r>
          </w:p>
          <w:p w14:paraId="000000BE">
            <w:pPr>
              <w:pStyle w:val="ListParagraph"/>
              <w:numPr>
                <w:ilvl w:val="0"/>
                <w:numId w:val="61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Действия отображают:</w:t>
            </w:r>
          </w:p>
          <w:p w14:paraId="000000BF">
            <w:pPr>
              <w:numPr>
                <w:ilvl w:val="0"/>
                <w:numId w:val="62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Список готовых к подаче блюд.</w:t>
            </w:r>
          </w:p>
          <w:p w14:paraId="000000C0">
            <w:pPr>
              <w:numPr>
                <w:ilvl w:val="0"/>
                <w:numId w:val="62"/>
              </w:num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Очередь ожидающих посетителей.</w:t>
            </w:r>
          </w:p>
        </w:tc>
      </w:tr>
      <w:tr>
        <w:trPr>
          <w:cnfStyle w:val="000000010000"/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1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2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Управление библиотекой</w:t>
            </w:r>
          </w:p>
          <w:p w14:paraId="000000C3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Смоделируйте процесс управления библиотекой.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Используйте дек.</w:t>
            </w:r>
          </w:p>
          <w:p w14:paraId="000000C4">
            <w:pPr>
              <w:pStyle w:val="ListParagraph"/>
              <w:numPr>
                <w:ilvl w:val="0"/>
                <w:numId w:val="63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Книги, которые только что поступили, добавляются в конец дека (новые поступления).</w:t>
            </w:r>
          </w:p>
          <w:p w14:paraId="000000C5">
            <w:pPr>
              <w:pStyle w:val="ListParagraph"/>
              <w:numPr>
                <w:ilvl w:val="0"/>
                <w:numId w:val="63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Посетители могут взять книгу с начала дека (самая старая доступная книга).</w:t>
            </w:r>
          </w:p>
          <w:p w14:paraId="000000C6">
            <w:pPr>
              <w:pStyle w:val="ListParagraph"/>
              <w:numPr>
                <w:ilvl w:val="0"/>
                <w:numId w:val="63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Возвращенные книги добавляются в конец дека.</w:t>
            </w:r>
          </w:p>
          <w:p w14:paraId="000000C7">
            <w:pPr>
              <w:pStyle w:val="ListParagraph"/>
              <w:numPr>
                <w:ilvl w:val="0"/>
                <w:numId w:val="63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Если в библиотеке временно нет книг, запросы посетителей попадают в очередь ожидания.</w:t>
            </w:r>
          </w:p>
          <w:p w14:paraId="000000C8">
            <w:pPr>
              <w:pStyle w:val="ListParagraph"/>
              <w:numPr>
                <w:ilvl w:val="0"/>
                <w:numId w:val="63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Каждое действие отображает:</w:t>
            </w:r>
          </w:p>
          <w:p w14:paraId="000000C9">
            <w:pPr>
              <w:numPr>
                <w:ilvl w:val="0"/>
                <w:numId w:val="64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Текущий список доступных книг.</w:t>
            </w:r>
          </w:p>
          <w:p w14:paraId="000000CA">
            <w:pPr>
              <w:numPr>
                <w:ilvl w:val="0"/>
                <w:numId w:val="64"/>
              </w:numPr>
              <w:rPr>
                <w:rStyle w:val="Основнойтекст(2)2"/>
                <w:rFonts w:ascii="Times New Roman" w:cs="Times New Roman" w:eastAsia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Очередь ожидания посетителей.</w:t>
            </w:r>
          </w:p>
          <w:p w14:paraId="000000CB">
            <w:pPr>
              <w:pStyle w:val="Основнойтекст(2)1"/>
              <w:shd w:val="clear" w:color="auto" w:fill="auto"/>
              <w:tabs>
                <w:tab w:val="left" w:leader="none" w:pos="709"/>
                <w:tab w:val="left" w:leader="none" w:pos="993"/>
              </w:tabs>
              <w:spacing w:before="120" w:after="0" w:line="240" w:lineRule="auto"/>
              <w:ind w:firstLine="28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lang w:val="ru-RU" w:eastAsia="ru-RU"/>
              </w:rPr>
            </w:pP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C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D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Распределение инвентаря</w:t>
            </w:r>
          </w:p>
          <w:p w14:paraId="000000CE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Учебные принадлежности (например, учебники) добавляются в дек. Ученики получают необходимые материалы с одной стороны дека (старые учебники), а новые материалы добавляются с другой стороны.</w:t>
            </w:r>
          </w:p>
          <w:p w14:paraId="000000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Если инвентаря недостаточно, заявки на новые учебные материалы отправляются в очередь ожидания.</w:t>
            </w:r>
          </w:p>
          <w:p w14:paraId="000000D0">
            <w:pPr>
              <w:spacing w:before="120"/>
              <w:rPr>
                <w:rFonts w:ascii="Times New Roman" w:cs="Times New Roman" w:eastAsia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Действия отображают текущее состояние инвентаря: список доступных предметов, свободные места для хранения, очередь заявок.</w:t>
            </w:r>
          </w:p>
        </w:tc>
      </w:tr>
      <w:tr>
        <w:trPr>
          <w:cnfStyle w:val="000000010000"/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1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2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Задача: "Музыкальные стулья"</w:t>
            </w:r>
          </w:p>
          <w:p w14:paraId="000000D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 игре участвуют n человек, стоящих в круге. Каждый k-й человек покидает круг, если музыка останавливается, пока не останется только один победитель.</w:t>
            </w:r>
          </w:p>
          <w:p w14:paraId="000000D4">
            <w:pPr>
              <w:numPr>
                <w:ilvl w:val="0"/>
                <w:numId w:val="65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Создать круг людей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: Добавить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числа от 1 до n в деку, представляя участников.</w:t>
            </w:r>
          </w:p>
          <w:p w14:paraId="000000D5">
            <w:pPr>
              <w:numPr>
                <w:ilvl w:val="0"/>
                <w:numId w:val="65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Имитировать игру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: Перемещать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людей с начала в конец k−1 раз, чтобы симулировать ход игры, пока играет музыка.</w:t>
            </w:r>
          </w:p>
          <w:p w14:paraId="000000D6">
            <w:pPr>
              <w:numPr>
                <w:ilvl w:val="0"/>
                <w:numId w:val="65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Удалить k-го человека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: Когда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музыка останавливается, удаляется k-й участник из круга.</w:t>
            </w:r>
          </w:p>
          <w:p w14:paraId="000000D7">
            <w:pPr>
              <w:numPr>
                <w:ilvl w:val="0"/>
                <w:numId w:val="65"/>
              </w:num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Повторять процесс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: Продолжать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игру до тех пор, пока не останется один победитель.</w:t>
            </w: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8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9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Расписание тренировок</w:t>
            </w:r>
          </w:p>
          <w:p w14:paraId="000000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Тренировки добавляются в дек: новая тренировка добавляется в конец дека, а завершенная удаляется с начала дека.</w:t>
            </w:r>
          </w:p>
          <w:p w14:paraId="000000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Если расписание перегружено, новые тренировки отправляются в очередь ожидания.</w:t>
            </w:r>
          </w:p>
          <w:p w14:paraId="000000DC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Каждое действие отображает текущее расписание, количество свободных временных слотов, список ожидающих тренировок.</w:t>
            </w:r>
          </w:p>
        </w:tc>
      </w:tr>
      <w:tr>
        <w:trPr>
          <w:cnfStyle w:val="000000010000"/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D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3738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E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Управление спортплощадкой</w:t>
            </w:r>
          </w:p>
          <w:p w14:paraId="000000D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Спортсмены занимают места на площадке, которая функционирует как дек фиксированной длины. Новые участники добавляются с одной стороны дека, а завершившие занятия покидают площадку с другой стороны.</w:t>
            </w:r>
          </w:p>
          <w:p w14:paraId="000000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Если площадка заполнена, ожидающие спортсмены помещаются в очередь ожидания.</w:t>
            </w:r>
          </w:p>
          <w:p w14:paraId="000000E1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После каждой операции отображается: список активных участников, количество свободных мест, список ожидающих.</w:t>
            </w:r>
          </w:p>
        </w:tc>
      </w:tr>
      <w:tr>
        <w:trPr>
          <w:cnfStyle w:val="000000100000"/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2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373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3">
            <w:pP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З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адача: Проверка на симметрию чисел</w:t>
            </w:r>
          </w:p>
          <w:p w14:paraId="000000E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Напишите программу, которая проверяет, является ли введённая последовательность чисел симметричной, используя дек.</w:t>
            </w:r>
          </w:p>
          <w:p w14:paraId="000000E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Алгоритм:</w:t>
            </w:r>
          </w:p>
          <w:p w14:paraId="000000E6">
            <w:pPr>
              <w:numPr>
                <w:ilvl w:val="0"/>
                <w:numId w:val="66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Добавить все числа последовательности в дек.</w:t>
            </w:r>
          </w:p>
          <w:p w14:paraId="000000E7">
            <w:pPr>
              <w:numPr>
                <w:ilvl w:val="0"/>
                <w:numId w:val="66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Сравнивать первый и последний элементы дека:</w:t>
            </w:r>
          </w:p>
          <w:p w14:paraId="000000E8">
            <w:pPr>
              <w:numPr>
                <w:ilvl w:val="1"/>
                <w:numId w:val="66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Если элементы совпадают, удалять их (продолжать, пока в деке не останется один или ноль чисел).</w:t>
            </w:r>
          </w:p>
          <w:p w14:paraId="000000E9">
            <w:pPr>
              <w:numPr>
                <w:ilvl w:val="1"/>
                <w:numId w:val="66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Если элементы не совпадают на каком-то этапе, последовательность не симметрична.</w:t>
            </w:r>
          </w:p>
          <w:p w14:paraId="000000EA">
            <w:pPr>
              <w:numPr>
                <w:ilvl w:val="0"/>
                <w:numId w:val="66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Сообщить результат (симметрична или нет).</w:t>
            </w:r>
          </w:p>
          <w:p w14:paraId="000000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>Пример ввода:</w:t>
            </w:r>
          </w:p>
          <w:p w14:paraId="000000EC">
            <w:pPr>
              <w:numPr>
                <w:ilvl w:val="0"/>
                <w:numId w:val="67"/>
              </w:num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Ввод: 1, 2, 3, 2, 1</w:t>
            </w:r>
          </w:p>
          <w:p w14:paraId="000000ED">
            <w:pPr>
              <w:numPr>
                <w:ilvl w:val="0"/>
                <w:numId w:val="67"/>
              </w:num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Вывод: последовательность симметрична.</w:t>
            </w:r>
          </w:p>
        </w:tc>
      </w:tr>
    </w:tbl>
    <w:p w14:paraId="000000EE">
      <w:pPr>
        <w:jc w:val="left"/>
        <w:rPr/>
      </w:pPr>
    </w:p>
    <w:p w14:paraId="000000EF">
      <w:pPr>
        <w:pStyle w:val="Heading1"/>
        <w:jc w:val="center"/>
        <w:rPr/>
      </w:pPr>
      <w:bookmarkStart w:id="4" w:name="_Toc5"/>
      <w:r>
        <w:t>Дополнительные задания</w:t>
      </w:r>
      <w:bookmarkEnd w:id="4"/>
    </w:p>
    <w:p w14:paraId="000000F0">
      <w:pPr>
        <w:pStyle w:val="Normal"/>
        <w:rPr>
          <w:b w:val="off"/>
          <w:bCs w:val="off"/>
          <w:sz w:val="28"/>
          <w:szCs w:val="28"/>
        </w:rPr>
      </w:pPr>
      <w:r>
        <w:rPr>
          <w:b w:val="off"/>
          <w:bCs w:val="off"/>
        </w:rPr>
        <w:t xml:space="preserve">1. </w:t>
      </w:r>
      <w:r>
        <w:rPr>
          <w:b w:val="off"/>
          <w:bCs w:val="off"/>
        </w:rPr>
        <w:t>У</w:t>
      </w:r>
      <w:r>
        <w:rPr>
          <w:b w:val="off"/>
          <w:bCs w:val="off"/>
        </w:rPr>
        <w:t>правление лифтом с учетом приоритетов этажей</w:t>
      </w:r>
    </w:p>
    <w:p w14:paraId="000000F1">
      <w:pPr>
        <w:pStyle w:val="Normal"/>
        <w:ind w:left="0"/>
        <w:rPr>
          <w:b/>
          <w:bCs/>
        </w:rPr>
      </w:pPr>
      <w:r>
        <w:t>В многоэтажном здании лифт управляется системой, которая использует дек для хранения запросов на остановку.</w:t>
      </w:r>
      <w:r>
        <w:t xml:space="preserve">Каждый запрос состоит из: </w:t>
      </w:r>
      <w:r>
        <w:rPr>
          <w:b/>
          <w:bCs/>
        </w:rPr>
        <w:t>Номера этажа,</w:t>
      </w:r>
      <w:r>
        <w:rPr>
          <w:szCs w:val="28"/>
        </w:rPr>
        <w:t xml:space="preserve"> </w:t>
      </w:r>
      <w:r>
        <w:rPr>
          <w:b/>
          <w:bCs/>
        </w:rPr>
        <w:t>Типа приоритета</w:t>
      </w:r>
      <w:r>
        <w:rPr>
          <w:szCs w:val="28"/>
        </w:rPr>
        <w:t>:</w:t>
      </w:r>
    </w:p>
    <w:p w14:paraId="000000F2">
      <w:pPr>
        <w:ind w:left="0"/>
        <w:rPr/>
      </w:pPr>
      <w:r>
        <w:t>Вызовы изнутри лифта имеют приоритет выше вызовов с этажей.</w:t>
      </w:r>
    </w:p>
    <w:p w14:paraId="000000F3">
      <w:pPr>
        <w:ind w:left="0"/>
        <w:rPr/>
      </w:pPr>
      <w:r>
        <w:t>Если два запроса имеют одинаковый приоритет, лифт сначала обрабатывает ближайший этаж в направлении его текущего движения.</w:t>
      </w:r>
    </w:p>
    <w:p w14:paraId="000000F4">
      <w:pPr>
        <w:pStyle w:val="Normal"/>
        <w:rPr>
          <w:b/>
          <w:bCs/>
        </w:rPr>
      </w:pPr>
      <w:r>
        <w:rPr>
          <w:b/>
          <w:bCs/>
        </w:rPr>
        <w:t>Необходимо написать программу, которая:</w:t>
      </w:r>
    </w:p>
    <w:p w14:paraId="000000F5">
      <w:pPr>
        <w:numPr>
          <w:ilvl w:val="0"/>
          <w:numId w:val="8"/>
        </w:numPr>
        <w:rPr>
          <w:szCs w:val="28"/>
        </w:rPr>
      </w:pPr>
      <w:r>
        <w:rPr>
          <w:szCs w:val="28"/>
        </w:rPr>
        <w:t>Управляет движением лифта, начиная с первого этажа.</w:t>
      </w:r>
    </w:p>
    <w:p w14:paraId="000000F6">
      <w:pPr>
        <w:numPr>
          <w:ilvl w:val="0"/>
          <w:numId w:val="8"/>
        </w:numPr>
        <w:rPr>
          <w:sz w:val="24"/>
          <w:szCs w:val="24"/>
        </w:rPr>
      </w:pPr>
      <w:r>
        <w:rPr>
          <w:szCs w:val="28"/>
        </w:rPr>
        <w:t>Обрабатывает все запросы, принимая во внимание приоритеты и минимизируя путь</w:t>
      </w:r>
      <w:r>
        <w:rPr>
          <w:sz w:val="24"/>
          <w:szCs w:val="24"/>
        </w:rPr>
        <w:t>.</w:t>
      </w:r>
    </w:p>
    <w:p w14:paraId="000000F7">
      <w:pPr>
        <w:numPr>
          <w:ilvl w:val="0"/>
          <w:numId w:val="8"/>
        </w:numPr>
        <w:rPr>
          <w:sz w:val="24"/>
          <w:szCs w:val="24"/>
        </w:rPr>
      </w:pPr>
      <w:r>
        <w:t>Выводит порядок остановок лифта</w:t>
      </w:r>
      <w:r>
        <w:rPr>
          <w:sz w:val="24"/>
          <w:szCs w:val="24"/>
        </w:rPr>
        <w:t>.</w:t>
      </w:r>
    </w:p>
    <w:p w14:paraId="000000F8">
      <w:pPr>
        <w:rPr>
          <w:b w:val="off"/>
          <w:bCs w:val="off"/>
        </w:rPr>
      </w:pPr>
      <w:r>
        <w:rPr>
          <w:b w:val="off"/>
          <w:bCs w:val="off"/>
        </w:rPr>
        <w:t>2</w:t>
      </w:r>
      <w:r>
        <w:rPr>
          <w:b w:val="off"/>
          <w:bCs w:val="off"/>
        </w:rPr>
        <w:t>. Игра “21”</w:t>
      </w:r>
    </w:p>
    <w:p w14:paraId="000000F9">
      <w:pPr>
        <w:ind w:left="0"/>
        <w:rPr>
          <w:b/>
          <w:bCs/>
        </w:rPr>
      </w:pPr>
      <w:r>
        <w:t>Разработайте консольную игру в "21" с использованием дека для хранения карт и очков игроков</w:t>
      </w:r>
    </w:p>
    <w:p w14:paraId="000000FA">
      <w:pPr>
        <w:ind w:left="0"/>
        <w:rPr>
          <w:b/>
          <w:bCs/>
        </w:rPr>
      </w:pPr>
      <w:r>
        <w:rPr>
          <w:b w:val="off"/>
          <w:bCs w:val="off"/>
        </w:rPr>
        <w:t xml:space="preserve">3. </w:t>
      </w:r>
      <w:r>
        <w:t xml:space="preserve">В реке плывут рыбы — одни вправо (положительные числа), другие влево (отрицательные). Когда рыбы сталкиваются лоб в лоб, большая съедает меньшую. Напишите программу, которая по размерам рыб определяет, кто останется в живых, используя </w:t>
      </w:r>
      <w:r>
        <w:t>двусторонюю</w:t>
      </w:r>
      <w:r>
        <w:t xml:space="preserve"> очередь.</w:t>
      </w:r>
    </w:p>
    <w:p w14:paraId="000000FB">
      <w:r>
        <w:rPr>
          <w:b w:val="off"/>
          <w:bCs w:val="off"/>
        </w:rPr>
        <w:t>4.</w:t>
      </w:r>
      <w:r>
        <w:rPr>
          <w:b w:val="off"/>
          <w:bCs w:val="off"/>
        </w:rPr>
        <w:t xml:space="preserve"> </w:t>
      </w:r>
      <w:r>
        <w:rPr>
          <w:sz w:val="24"/>
          <w:szCs w:val="24"/>
        </w:rPr>
        <w:t xml:space="preserve"> Р</w:t>
      </w:r>
      <w:r>
        <w:t>еализовать двустороннюю очередь, где каждый элемент имеет числовое значение и приоритет. Программа должна позволять пользователю вводить с клавиатуры максимальный размер дека и последовательно выполнять операции добавления и удаления элементов. При добавлении нового элемента в заполненный дек должен автоматически удаляться элемент с наименьшим приоритетом (если таких несколько - самый старый). Основные операции включают добавление элементов в начало и конец дека (</w:t>
      </w:r>
      <w:r>
        <w:t>push_front</w:t>
      </w:r>
      <w:r>
        <w:t xml:space="preserve"> и </w:t>
      </w:r>
      <w:r>
        <w:t>push_back</w:t>
      </w:r>
      <w:r>
        <w:t xml:space="preserve"> с указанием значения и приоритета), удаление элементов с обоих концов (</w:t>
      </w:r>
      <w:r>
        <w:t>pop_front</w:t>
      </w:r>
      <w:r>
        <w:t xml:space="preserve"> и </w:t>
      </w:r>
      <w:r>
        <w:t>pop_back</w:t>
      </w:r>
      <w:r>
        <w:t>), а также вывод текущего состояния дека (</w:t>
      </w:r>
      <w:r>
        <w:t>print</w:t>
      </w:r>
      <w:r>
        <w:t>).  Пользователь сначала задает максимальный размер дека, затем количество операций, после чего последовательно вводит команды. Программа должна корректно обрабатывать переполнение дека, удаляя наименее приоритетные элементы, и выводить понятные сообщения о состоянии дека после каждой операции.</w:t>
      </w:r>
    </w:p>
    <w:p w14:paraId="000000FC">
      <w:pPr>
        <w:pStyle w:val="Heading1"/>
        <w:jc w:val="center"/>
        <w:rPr/>
      </w:pPr>
      <w:bookmarkStart w:id="5" w:name="_Toc6"/>
      <w:r>
        <w:t>Контрольные вопросы</w:t>
      </w:r>
      <w:bookmarkEnd w:id="5"/>
    </w:p>
    <w:p w14:paraId="000000FD">
      <w:pPr>
        <w:pStyle w:val="Normal"/>
        <w:rPr>
          <w:sz w:val="28"/>
          <w:szCs w:val="28"/>
        </w:rPr>
      </w:pPr>
      <w:r>
        <w:t xml:space="preserve">1. </w:t>
      </w:r>
      <w:r>
        <w:t xml:space="preserve">Что такое </w:t>
      </w:r>
      <w:r>
        <w:t>deque</w:t>
      </w:r>
      <w:r>
        <w:t xml:space="preserve"> в C++ и чем этот контейнер отличается от </w:t>
      </w:r>
      <w:r>
        <w:t>vector</w:t>
      </w:r>
      <w:r>
        <w:t xml:space="preserve"> и </w:t>
      </w:r>
      <w:r>
        <w:t>list</w:t>
      </w:r>
      <w:r>
        <w:t xml:space="preserve">? </w:t>
      </w:r>
    </w:p>
    <w:p w14:paraId="000000FE">
      <w:pPr>
        <w:pStyle w:val="Normal"/>
        <w:ind w:left="0"/>
        <w:rPr/>
      </w:pPr>
      <w:r>
        <w:t xml:space="preserve">2. Какие операции доступны в </w:t>
      </w:r>
      <w:r>
        <w:t>deque</w:t>
      </w:r>
      <w:r>
        <w:t xml:space="preserve"> и какова их сложность? </w:t>
      </w:r>
    </w:p>
    <w:p w14:paraId="000000FF">
      <w:pPr>
        <w:pStyle w:val="Normal"/>
        <w:ind w:left="0"/>
        <w:rPr/>
      </w:pPr>
      <w:r>
        <w:t xml:space="preserve">3. Как можно эффективно очистить </w:t>
      </w:r>
      <w:r>
        <w:t>deque</w:t>
      </w:r>
      <w:r>
        <w:t xml:space="preserve">? </w:t>
      </w:r>
    </w:p>
    <w:p w14:paraId="00000100">
      <w:pPr>
        <w:pStyle w:val="Normal"/>
        <w:ind w:left="0"/>
        <w:rPr/>
      </w:pPr>
      <w:r>
        <w:t xml:space="preserve">4. Как правильно передавать </w:t>
      </w:r>
      <w:r>
        <w:t>deque</w:t>
      </w:r>
      <w:r>
        <w:t xml:space="preserve"> в функцию для изменения его содержимого? </w:t>
      </w:r>
    </w:p>
    <w:p w14:paraId="00000101">
      <w:pPr>
        <w:pStyle w:val="Normal"/>
        <w:ind w:left="0"/>
        <w:rPr/>
      </w:pPr>
      <w:r>
        <w:t xml:space="preserve">5. Когда лучше использовать </w:t>
      </w:r>
      <w:r>
        <w:t>deque</w:t>
      </w:r>
      <w:r>
        <w:t xml:space="preserve"> вместо </w:t>
      </w:r>
      <w:r>
        <w:t>vector</w:t>
      </w:r>
      <w:r>
        <w:t xml:space="preserve"> или </w:t>
      </w:r>
      <w:r>
        <w:t>list</w:t>
      </w:r>
      <w:r>
        <w:t>?</w:t>
      </w:r>
    </w:p>
    <w:sectPr>
      <w:headerReference w:type="default" r:id="rId37"/>
      <w:footerReference w:type="default" r:id="rId38"/>
      <w:pgSz w:w="16838" w:h="11906" w:orient="landscape"/>
      <w:pgMar w:top="1134" w:right="85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>
  <w:endnote w:type="separator" w:id="0">
    <w:p w14:paraId="00000003">
      <w:pPr>
        <w:spacing w:after="0"/>
        <w:rPr/>
      </w:pPr>
      <w:r>
        <w:rPr/>
        <w:separator/>
      </w:r>
    </w:p>
  </w:endnote>
  <w:endnote w:type="continuationSeparator" w:id="1">
    <w:p w14:paraId="00000004">
      <w:pPr>
        <w:spacing w:after="0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scadia Code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>
  <w:p w14:paraId="00000103">
    <w:pPr>
      <w:pStyle w:val="Footer"/>
      <w:jc w:val="center"/>
      <w:rPr/>
    </w:pPr>
  </w:p>
  <w:p w14:paraId="00000104"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>
  <w:footnote w:type="separator" w:id="0">
    <w:p w14:paraId="00000001">
      <w:pPr>
        <w:spacing w:after="0"/>
        <w:rPr/>
      </w:pPr>
      <w:r>
        <w:rPr/>
        <w:separator/>
      </w:r>
    </w:p>
  </w:footnote>
  <w:footnote w:type="continuationSeparator" w:id="1">
    <w:p w14:paraId="00000002">
      <w:pPr>
        <w:spacing w:after="0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>
  <w:p w14:paraId="00000102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85" w:hanging="360"/>
      </w:pPr>
    </w:lvl>
    <w:lvl w:ilvl="1" w:tentative="1">
      <w:start w:val="1"/>
      <w:numFmt w:val="lowerLetter"/>
      <w:lvlText w:val="%2."/>
      <w:lvlJc w:val="left"/>
      <w:pPr>
        <w:ind w:left="1505" w:hanging="360"/>
      </w:pPr>
    </w:lvl>
    <w:lvl w:ilvl="2" w:tentative="1">
      <w:start w:val="1"/>
      <w:numFmt w:val="lowerRoman"/>
      <w:lvlText w:val="%3."/>
      <w:lvlJc w:val="right"/>
      <w:pPr>
        <w:ind w:left="2225" w:hanging="180"/>
      </w:pPr>
    </w:lvl>
    <w:lvl w:ilvl="3" w:tentative="1">
      <w:start w:val="1"/>
      <w:numFmt w:val="decimal"/>
      <w:lvlText w:val="%4."/>
      <w:lvlJc w:val="left"/>
      <w:pPr>
        <w:ind w:left="2945" w:hanging="360"/>
      </w:pPr>
    </w:lvl>
    <w:lvl w:ilvl="4" w:tentative="1">
      <w:start w:val="1"/>
      <w:numFmt w:val="lowerLetter"/>
      <w:lvlText w:val="%5."/>
      <w:lvlJc w:val="left"/>
      <w:pPr>
        <w:ind w:left="3665" w:hanging="360"/>
      </w:pPr>
    </w:lvl>
    <w:lvl w:ilvl="5" w:tentative="1">
      <w:start w:val="1"/>
      <w:numFmt w:val="lowerRoman"/>
      <w:lvlText w:val="%6."/>
      <w:lvlJc w:val="right"/>
      <w:pPr>
        <w:ind w:left="4385" w:hanging="180"/>
      </w:pPr>
    </w:lvl>
    <w:lvl w:ilvl="6" w:tentative="1">
      <w:start w:val="1"/>
      <w:numFmt w:val="decimal"/>
      <w:lvlText w:val="%7."/>
      <w:lvlJc w:val="left"/>
      <w:pPr>
        <w:ind w:left="5105" w:hanging="360"/>
      </w:pPr>
    </w:lvl>
    <w:lvl w:ilvl="7" w:tentative="1">
      <w:start w:val="1"/>
      <w:numFmt w:val="lowerLetter"/>
      <w:lvlText w:val="%8."/>
      <w:lvlJc w:val="left"/>
      <w:pPr>
        <w:ind w:left="5825" w:hanging="360"/>
      </w:pPr>
    </w:lvl>
    <w:lvl w:ilvl="8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  <w:b w:val="off"/>
      </w:rPr>
    </w:lvl>
    <w:lvl w:ilvl="1" w:tentative="1">
      <w:start w:val="1"/>
      <w:numFmt w:val="lowerLetter"/>
      <w:lvlText w:val="%2."/>
      <w:lvlJc w:val="left"/>
      <w:pPr>
        <w:ind w:left="1788" w:hanging="360"/>
      </w:pPr>
    </w:lvl>
    <w:lvl w:ilvl="2" w:tentative="1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 w:tentative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 w:tentative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 w:tentative="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multiLevelType w:val="hybridMultilevel"/>
    <w:lvl w:ilvl="0" w:tentative="0">
      <w:start w:val="1"/>
      <w:numFmt w:val="decimal"/>
      <w:lvlText w:val="%1."/>
      <w:lvlJc w:val="left"/>
      <w:pPr>
        <w:ind w:left="796" w:hanging="360"/>
      </w:pPr>
    </w:lvl>
    <w:lvl w:ilvl="1" w:tentative="1">
      <w:start w:val="1"/>
      <w:numFmt w:val="lowerLetter"/>
      <w:lvlText w:val="%2."/>
      <w:lvlJc w:val="left"/>
      <w:pPr>
        <w:ind w:left="1516" w:hanging="360"/>
      </w:pPr>
    </w:lvl>
    <w:lvl w:ilvl="2" w:tentative="1">
      <w:start w:val="1"/>
      <w:numFmt w:val="lowerRoman"/>
      <w:lvlText w:val="%3."/>
      <w:lvlJc w:val="right"/>
      <w:pPr>
        <w:ind w:left="2236" w:hanging="180"/>
      </w:pPr>
    </w:lvl>
    <w:lvl w:ilvl="3" w:tentative="1">
      <w:start w:val="1"/>
      <w:numFmt w:val="decimal"/>
      <w:lvlText w:val="%4."/>
      <w:lvlJc w:val="left"/>
      <w:pPr>
        <w:ind w:left="2956" w:hanging="360"/>
      </w:pPr>
    </w:lvl>
    <w:lvl w:ilvl="4" w:tentative="1">
      <w:start w:val="1"/>
      <w:numFmt w:val="lowerLetter"/>
      <w:lvlText w:val="%5."/>
      <w:lvlJc w:val="left"/>
      <w:pPr>
        <w:ind w:left="3676" w:hanging="360"/>
      </w:pPr>
    </w:lvl>
    <w:lvl w:ilvl="5" w:tentative="1">
      <w:start w:val="1"/>
      <w:numFmt w:val="lowerRoman"/>
      <w:lvlText w:val="%6."/>
      <w:lvlJc w:val="right"/>
      <w:pPr>
        <w:ind w:left="4396" w:hanging="180"/>
      </w:pPr>
    </w:lvl>
    <w:lvl w:ilvl="6" w:tentative="1">
      <w:start w:val="1"/>
      <w:numFmt w:val="decimal"/>
      <w:lvlText w:val="%7."/>
      <w:lvlJc w:val="left"/>
      <w:pPr>
        <w:ind w:left="5116" w:hanging="360"/>
      </w:pPr>
    </w:lvl>
    <w:lvl w:ilvl="7" w:tentative="1">
      <w:start w:val="1"/>
      <w:numFmt w:val="lowerLetter"/>
      <w:lvlText w:val="%8."/>
      <w:lvlJc w:val="left"/>
      <w:pPr>
        <w:ind w:left="5836" w:hanging="360"/>
      </w:pPr>
    </w:lvl>
    <w:lvl w:ilvl="8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1">
    <w:multiLevelType w:val="hybridMultilevel"/>
    <w:lvl w:ilvl="0" w:tentative="0">
      <w:start w:val="1"/>
      <w:numFmt w:val="decimal"/>
      <w:lvlText w:val="%1."/>
      <w:lvlJc w:val="left"/>
      <w:pPr>
        <w:ind w:left="1068" w:hanging="360"/>
      </w:pPr>
    </w:lvl>
    <w:lvl w:ilvl="1" w:tentative="1">
      <w:start w:val="1"/>
      <w:numFmt w:val="lowerLetter"/>
      <w:lvlText w:val="%2."/>
      <w:lvlJc w:val="left"/>
      <w:pPr>
        <w:ind w:left="1788" w:hanging="360"/>
      </w:pPr>
    </w:lvl>
    <w:lvl w:ilvl="2" w:tentative="1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785" w:hanging="360"/>
      </w:pPr>
    </w:lvl>
    <w:lvl w:ilvl="1" w:tentative="1">
      <w:start w:val="1"/>
      <w:numFmt w:val="lowerLetter"/>
      <w:lvlText w:val="%2."/>
      <w:lvlJc w:val="left"/>
      <w:pPr>
        <w:ind w:left="1505" w:hanging="360"/>
      </w:pPr>
    </w:lvl>
    <w:lvl w:ilvl="2" w:tentative="1">
      <w:start w:val="1"/>
      <w:numFmt w:val="lowerRoman"/>
      <w:lvlText w:val="%3."/>
      <w:lvlJc w:val="right"/>
      <w:pPr>
        <w:ind w:left="2225" w:hanging="180"/>
      </w:pPr>
    </w:lvl>
    <w:lvl w:ilvl="3" w:tentative="1">
      <w:start w:val="1"/>
      <w:numFmt w:val="decimal"/>
      <w:lvlText w:val="%4."/>
      <w:lvlJc w:val="left"/>
      <w:pPr>
        <w:ind w:left="2945" w:hanging="360"/>
      </w:pPr>
    </w:lvl>
    <w:lvl w:ilvl="4" w:tentative="1">
      <w:start w:val="1"/>
      <w:numFmt w:val="lowerLetter"/>
      <w:lvlText w:val="%5."/>
      <w:lvlJc w:val="left"/>
      <w:pPr>
        <w:ind w:left="3665" w:hanging="360"/>
      </w:pPr>
    </w:lvl>
    <w:lvl w:ilvl="5" w:tentative="1">
      <w:start w:val="1"/>
      <w:numFmt w:val="lowerRoman"/>
      <w:lvlText w:val="%6."/>
      <w:lvlJc w:val="right"/>
      <w:pPr>
        <w:ind w:left="4385" w:hanging="180"/>
      </w:pPr>
    </w:lvl>
    <w:lvl w:ilvl="6" w:tentative="1">
      <w:start w:val="1"/>
      <w:numFmt w:val="decimal"/>
      <w:lvlText w:val="%7."/>
      <w:lvlJc w:val="left"/>
      <w:pPr>
        <w:ind w:left="5105" w:hanging="360"/>
      </w:pPr>
    </w:lvl>
    <w:lvl w:ilvl="7" w:tentative="1">
      <w:start w:val="1"/>
      <w:numFmt w:val="lowerLetter"/>
      <w:lvlText w:val="%8."/>
      <w:lvlJc w:val="left"/>
      <w:pPr>
        <w:ind w:left="5825" w:hanging="360"/>
      </w:pPr>
    </w:lvl>
    <w:lvl w:ilvl="8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4"/>
  </w:num>
  <w:num w:numId="5">
    <w:abstractNumId w:val="8"/>
  </w:num>
  <w:num w:numId="6">
    <w:abstractNumId w:val="11"/>
  </w:num>
  <w:num w:numId="7">
    <w:abstractNumId w:val="10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2"/>
  </w:num>
  <w:num w:numId="12">
    <w:abstractNumId w:val="15"/>
  </w:num>
  <w:num w:numId="13">
    <w:abstractNumId w:val="18"/>
  </w:num>
  <w:num w:numId="14">
    <w:abstractNumId w:val="22"/>
  </w:num>
  <w:num w:numId="15">
    <w:abstractNumId w:val="7"/>
  </w:num>
  <w:num w:numId="16">
    <w:abstractNumId w:val="9"/>
  </w:num>
  <w:num w:numId="17">
    <w:abstractNumId w:val="17"/>
  </w:num>
  <w:num w:numId="18">
    <w:abstractNumId w:val="13"/>
  </w:num>
  <w:num w:numId="19">
    <w:abstractNumId w:val="16"/>
  </w:num>
  <w:num w:numId="20">
    <w:abstractNumId w:val="4"/>
  </w:num>
  <w:num w:numId="21">
    <w:abstractNumId w:val="12"/>
  </w:num>
  <w:num w:numId="22">
    <w:abstractNumId w:val="20"/>
  </w:num>
  <w:num w:numId="23">
    <w:abstractNumId w:val="21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76"/>
    <w:rsid w:val="00006AA7"/>
    <w:rsid w:val="000165C2"/>
    <w:rsid w:val="00083BA8"/>
    <w:rsid w:val="000B1752"/>
    <w:rsid w:val="000F23E8"/>
    <w:rsid w:val="0015506F"/>
    <w:rsid w:val="0015701C"/>
    <w:rsid w:val="0016007D"/>
    <w:rsid w:val="0022668B"/>
    <w:rsid w:val="002B565E"/>
    <w:rsid w:val="002C212D"/>
    <w:rsid w:val="003E05BE"/>
    <w:rsid w:val="00484CD0"/>
    <w:rsid w:val="0048562D"/>
    <w:rsid w:val="004E69D5"/>
    <w:rsid w:val="00504A11"/>
    <w:rsid w:val="005C08D0"/>
    <w:rsid w:val="005D337B"/>
    <w:rsid w:val="00652AA1"/>
    <w:rsid w:val="00675C76"/>
    <w:rsid w:val="0067765F"/>
    <w:rsid w:val="006839BC"/>
    <w:rsid w:val="006C0B77"/>
    <w:rsid w:val="006D4953"/>
    <w:rsid w:val="006E3513"/>
    <w:rsid w:val="00731434"/>
    <w:rsid w:val="00736070"/>
    <w:rsid w:val="008242FF"/>
    <w:rsid w:val="00870751"/>
    <w:rsid w:val="008D482E"/>
    <w:rsid w:val="00922C48"/>
    <w:rsid w:val="00956D44"/>
    <w:rsid w:val="00A710FE"/>
    <w:rsid w:val="00A76EB5"/>
    <w:rsid w:val="00A81C82"/>
    <w:rsid w:val="00A91EEC"/>
    <w:rsid w:val="00A96FDD"/>
    <w:rsid w:val="00AB0C61"/>
    <w:rsid w:val="00AE4E5D"/>
    <w:rsid w:val="00AF72E7"/>
    <w:rsid w:val="00B32874"/>
    <w:rsid w:val="00B915B7"/>
    <w:rsid w:val="00C12110"/>
    <w:rsid w:val="00C14327"/>
    <w:rsid w:val="00C4363B"/>
    <w:rsid w:val="00C4664C"/>
    <w:rsid w:val="00CC18C8"/>
    <w:rsid w:val="00D515BA"/>
    <w:rsid w:val="00DC1086"/>
    <w:rsid w:val="00E243E8"/>
    <w:rsid w:val="00E31052"/>
    <w:rsid w:val="00E86561"/>
    <w:rsid w:val="00EA59DF"/>
    <w:rsid w:val="00EE4070"/>
    <w:rsid w:val="00F12C76"/>
    <w:rsid w:val="00F2340E"/>
    <w:rsid w:val="00F32E51"/>
    <w:rsid w:val="00F67162"/>
    <w:rsid w:val="025228E9"/>
    <w:rsid w:val="02629B58"/>
    <w:rsid w:val="09BC0C6C"/>
    <w:rsid w:val="0D44D00E"/>
    <w:rsid w:val="1044DF86"/>
    <w:rsid w:val="156B1006"/>
    <w:rsid w:val="238A9068"/>
    <w:rsid w:val="238A9068"/>
    <w:rsid w:val="263F5485"/>
    <w:rsid w:val="28DEB7F3"/>
    <w:rsid w:val="2B9E8C1E"/>
    <w:rsid w:val="3E2CB49E"/>
    <w:rsid w:val="4174DDAC"/>
    <w:rsid w:val="4A81A77C"/>
    <w:rsid w:val="4E63C47D"/>
    <w:rsid w:val="52F568B3"/>
    <w:rsid w:val="5871F954"/>
    <w:rsid w:val="5975F129"/>
    <w:rsid w:val="61756FAC"/>
    <w:rsid w:val="61756FAC"/>
    <w:rsid w:val="623F2DC2"/>
    <w:rsid w:val="68DE281E"/>
    <w:rsid w:val="6ACA322A"/>
    <w:rsid w:val="6EFDD435"/>
    <w:rsid w:val="7BEE8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D7373"/>
  <w15:chartTrackingRefBased/>
  <w15:docId w15:val="{01FF9962-C497-4907-91F9-DBE9503FEFC6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Heading2"/>
    <w:next w:val="Normal"/>
    <w:link w:val="Заголовок1Знак"/>
    <w:uiPriority w:val="9"/>
    <w:qFormat w:val="on"/>
    <w:pPr>
      <w:keepNext w:val="on"/>
      <w:keepLines w:val="on"/>
      <w:spacing w:before="360" w:after="0" w:line="240" w:lineRule="auto"/>
    </w:pPr>
    <w:rPr>
      <w:rFonts w:ascii="Times New Roman" w:cs="Times New Roman" w:eastAsiaTheme="majorEastAsia" w:hAnsi="Times New Roman"/>
      <w:b/>
      <w:bCs/>
      <w:color w:val="000000" w:themeColor="dk1"/>
      <w:sz w:val="32"/>
      <w:szCs w:val="32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e74b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e74b4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e74b4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e74b4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styleId="Заголовок1Знак">
    <w:name w:val="Заголовок 1 Знак"/>
    <w:basedOn w:val="Heading2"/>
    <w:link w:val="Heading1"/>
    <w:uiPriority w:val="9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32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e74b4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cstheme="majorBidi" w:eastAsiaTheme="majorEastAsia"/>
      <w:color w:val="2e74b4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e74b4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e74b4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  <w:sz w:val="28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  <w:sz w:val="28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e74b4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e74b4" w:themeColor="accent1" w:themeShade="bf" w:sz="4" w:space="10"/>
        <w:bottom w:val="single" w:color="2e74b4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4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e74b4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e74b4" w:themeColor="accent1" w:themeShade="bf"/>
      <w:spacing w:val="5"/>
    </w:rPr>
  </w:style>
  <w:style w:type="character" w:styleId="BookTitle">
    <w:name w:val="Book Title"/>
    <w:basedOn w:val="DefaultParagraphFont"/>
    <w:uiPriority w:val="33"/>
    <w:qFormat w:val="on"/>
    <w:rPr>
      <w:b/>
      <w:bCs/>
      <w:i/>
      <w:iCs/>
      <w:spacing w:val="5"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="Times New Roman" w:hAnsi="Times New Roman"/>
      <w:sz w:val="28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Times New Roman" w:hAnsi="Times New Roman"/>
      <w:sz w:val="28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hAnsi="Times New Roman"/>
      <w:sz w:val="28"/>
    </w:rPr>
  </w:style>
  <w:style w:type="paragraph" w:styleId="Normal(Web)">
    <w:name w:val="Normal (Web)"/>
    <w:basedOn w:val="Normal"/>
    <w:uiPriority w:val="99"/>
    <w:unhideWhenUsed w:val="on"/>
    <w:rPr>
      <w:rFonts w:cs="Times New Roman"/>
      <w:sz w:val="24"/>
      <w:szCs w:val="24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Основнойтекст(2)2">
    <w:name w:val="Основной текст (2)2"/>
    <w:basedOn w:val="Основнойтекст(2)_"/>
    <w:uiPriority w:val="99"/>
    <w:rPr/>
  </w:style>
  <w:style w:type="character" w:customStyle="1" w:styleId="Основнойтекст(2)_">
    <w:name w:val="Основной текст (2)_"/>
    <w:link w:val="Основнойтекст(2)1"/>
    <w:uiPriority w:val="99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Основнойтекст(2)1">
    <w:name w:val="Основной текст (2)1"/>
    <w:basedOn w:val="Normal"/>
    <w:link w:val="Основнойтекст(2)_"/>
    <w:uiPriority w:val="99"/>
    <w:pPr>
      <w:widowControl w:val="off"/>
      <w:shd w:val="clear" w:color="auto" w:fill="ffffff"/>
      <w:spacing w:before="480" w:after="240" w:line="322" w:lineRule="exact"/>
      <w:ind w:hanging="1420"/>
      <w:jc w:val="left"/>
    </w:pPr>
    <w:rPr>
      <w:rFonts w:ascii="Times New Roman" w:hAnsi="Times New Roman"/>
      <w:sz w:val="28"/>
      <w:szCs w:val="28"/>
    </w:rPr>
  </w:style>
  <w:style w:type="character" w:customStyle="1" w:styleId="Основнойтекст(2)+Курсив1">
    <w:name w:val="Основной текст (2) + Курсив1"/>
    <w:uiPriority w:val="99"/>
    <w:rPr>
      <w:rFonts w:ascii="Times New Roman" w:cs="Times New Roman" w:hAnsi="Times New Roman"/>
      <w:i/>
      <w:iCs/>
      <w:sz w:val="28"/>
      <w:szCs w:val="28"/>
      <w:shd w:val="clear" w:color="auto" w:fill="ffffff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33" Type="http://schemas.openxmlformats.org/officeDocument/2006/relationships/image" Target="media/image1.png"/><Relationship Id="rId34" Type="http://schemas.openxmlformats.org/officeDocument/2006/relationships/image" Target="media/image2.png"/><Relationship Id="rId35" Type="http://schemas.openxmlformats.org/officeDocument/2006/relationships/image" Target="media/image3.png"/><Relationship Id="rId36" Type="http://schemas.openxmlformats.org/officeDocument/2006/relationships/image" Target="media/image4.png"/><Relationship Id="rId37" Type="http://schemas.openxmlformats.org/officeDocument/2006/relationships/header" Target="header1.xml"/><Relationship Id="rId38" Type="http://schemas.openxmlformats.org/officeDocument/2006/relationships/footer" Target="footer1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5EAA1-1DFD-489D-90F3-49BA06C37DC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 Афанасенко</dc:creator>
  <cp:lastModifiedBy>Nuvorishi</cp:lastModifiedBy>
</cp:coreProperties>
</file>