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AD9ED" w14:textId="77777777" w:rsidR="002A0789" w:rsidRPr="00E609FF" w:rsidRDefault="002A0789" w:rsidP="005C3314">
      <w:pPr>
        <w:spacing w:line="240" w:lineRule="auto"/>
        <w:jc w:val="center"/>
        <w:rPr>
          <w:rFonts w:ascii="Times New Roman" w:hAnsi="Times New Roman" w:cs="Times New Roman"/>
          <w:b/>
          <w:sz w:val="28"/>
          <w:szCs w:val="28"/>
          <w:lang w:val="uk-UA"/>
        </w:rPr>
      </w:pPr>
      <w:r w:rsidRPr="00E609FF">
        <w:rPr>
          <w:rFonts w:ascii="Times New Roman" w:hAnsi="Times New Roman" w:cs="Times New Roman"/>
          <w:b/>
          <w:sz w:val="28"/>
          <w:szCs w:val="28"/>
          <w:lang w:val="uk-UA"/>
        </w:rPr>
        <w:t>«МІЖНАРОДНИЙ НАУКОВО-ТЕХНІЧНИЙ УНІВЕРСИТЕТ ІМЕНІ АКАДЕМІКА ЮРІЯ БУГАЯ»</w:t>
      </w:r>
    </w:p>
    <w:p w14:paraId="2C472108" w14:textId="77777777" w:rsidR="00511757" w:rsidRPr="00E609FF" w:rsidRDefault="00511757" w:rsidP="005C3314">
      <w:pPr>
        <w:spacing w:line="240" w:lineRule="auto"/>
        <w:jc w:val="center"/>
        <w:rPr>
          <w:rFonts w:ascii="Times New Roman" w:hAnsi="Times New Roman" w:cs="Times New Roman"/>
          <w:sz w:val="28"/>
          <w:szCs w:val="28"/>
          <w:lang w:val="uk-UA"/>
        </w:rPr>
      </w:pPr>
    </w:p>
    <w:p w14:paraId="3FCAF1C5" w14:textId="77777777" w:rsidR="002A0789" w:rsidRPr="00E609FF" w:rsidRDefault="002A0789" w:rsidP="005C3314">
      <w:pPr>
        <w:spacing w:line="240" w:lineRule="auto"/>
        <w:jc w:val="center"/>
        <w:rPr>
          <w:rFonts w:ascii="Times New Roman" w:hAnsi="Times New Roman" w:cs="Times New Roman"/>
          <w:sz w:val="28"/>
          <w:szCs w:val="28"/>
          <w:lang w:val="uk-UA"/>
        </w:rPr>
      </w:pPr>
      <w:r w:rsidRPr="00E609FF">
        <w:rPr>
          <w:rFonts w:ascii="Times New Roman" w:hAnsi="Times New Roman" w:cs="Times New Roman"/>
          <w:sz w:val="28"/>
          <w:szCs w:val="28"/>
          <w:lang w:val="uk-UA"/>
        </w:rPr>
        <w:t>Кафедра інформаційних та комунікаційних технологій</w:t>
      </w:r>
    </w:p>
    <w:p w14:paraId="67A9DF71" w14:textId="01EB56E7" w:rsidR="00982FBB" w:rsidRPr="00E609FF" w:rsidRDefault="002A0789" w:rsidP="005C3314">
      <w:pPr>
        <w:spacing w:line="240" w:lineRule="auto"/>
        <w:jc w:val="center"/>
        <w:rPr>
          <w:rFonts w:ascii="Times New Roman" w:hAnsi="Times New Roman" w:cs="Times New Roman"/>
          <w:sz w:val="28"/>
          <w:szCs w:val="28"/>
          <w:lang w:val="uk-UA"/>
        </w:rPr>
      </w:pPr>
      <w:r w:rsidRPr="00E609FF">
        <w:rPr>
          <w:rFonts w:ascii="Times New Roman" w:hAnsi="Times New Roman" w:cs="Times New Roman"/>
          <w:sz w:val="28"/>
          <w:szCs w:val="28"/>
          <w:lang w:val="uk-UA"/>
        </w:rPr>
        <w:t xml:space="preserve">Освітній ступінь </w:t>
      </w:r>
      <w:r w:rsidR="000355B4" w:rsidRPr="00E609FF">
        <w:rPr>
          <w:rFonts w:ascii="Times New Roman" w:hAnsi="Times New Roman" w:cs="Times New Roman"/>
          <w:sz w:val="28"/>
          <w:szCs w:val="28"/>
          <w:lang w:val="uk-UA"/>
        </w:rPr>
        <w:t>-</w:t>
      </w:r>
      <w:r w:rsidRPr="00E609FF">
        <w:rPr>
          <w:rFonts w:ascii="Times New Roman" w:hAnsi="Times New Roman" w:cs="Times New Roman"/>
          <w:sz w:val="28"/>
          <w:szCs w:val="28"/>
          <w:lang w:val="uk-UA"/>
        </w:rPr>
        <w:t xml:space="preserve"> «Бакалавр»</w:t>
      </w:r>
    </w:p>
    <w:p w14:paraId="7AEDD9D3"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11CA6373"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1C55E68E"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267A9CC5"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48DCFA79" w14:textId="77777777" w:rsidR="00982FBB" w:rsidRPr="00E609FF" w:rsidRDefault="00982FBB" w:rsidP="005C3314">
      <w:pPr>
        <w:spacing w:line="240" w:lineRule="auto"/>
        <w:rPr>
          <w:rFonts w:ascii="Times New Roman" w:hAnsi="Times New Roman" w:cs="Times New Roman"/>
          <w:sz w:val="28"/>
          <w:szCs w:val="28"/>
          <w:lang w:val="uk-UA"/>
        </w:rPr>
      </w:pPr>
    </w:p>
    <w:p w14:paraId="6081C3AE" w14:textId="0F89E710" w:rsidR="00982FBB" w:rsidRPr="00E609FF" w:rsidRDefault="00106B10" w:rsidP="00106B10">
      <w:pPr>
        <w:spacing w:line="240" w:lineRule="auto"/>
        <w:jc w:val="center"/>
        <w:rPr>
          <w:rFonts w:ascii="Times New Roman" w:hAnsi="Times New Roman" w:cs="Times New Roman"/>
          <w:b/>
          <w:sz w:val="28"/>
          <w:szCs w:val="28"/>
          <w:lang w:val="uk-UA"/>
        </w:rPr>
      </w:pPr>
      <w:r w:rsidRPr="00E609FF">
        <w:rPr>
          <w:rFonts w:ascii="Times New Roman" w:hAnsi="Times New Roman" w:cs="Times New Roman"/>
          <w:b/>
          <w:sz w:val="28"/>
          <w:szCs w:val="28"/>
          <w:lang w:val="uk-UA"/>
        </w:rPr>
        <w:t xml:space="preserve">Питання для самостійного опрацювання </w:t>
      </w:r>
      <w:r w:rsidR="00796DA1" w:rsidRPr="00E609FF">
        <w:rPr>
          <w:rFonts w:ascii="Times New Roman" w:hAnsi="Times New Roman" w:cs="Times New Roman"/>
          <w:b/>
          <w:sz w:val="28"/>
          <w:szCs w:val="28"/>
          <w:lang w:val="uk-UA"/>
        </w:rPr>
        <w:t>№</w:t>
      </w:r>
      <w:r w:rsidR="00FA404E" w:rsidRPr="00E609FF">
        <w:rPr>
          <w:rFonts w:ascii="Times New Roman" w:hAnsi="Times New Roman" w:cs="Times New Roman"/>
          <w:b/>
          <w:sz w:val="28"/>
          <w:szCs w:val="28"/>
          <w:lang w:val="uk-UA"/>
        </w:rPr>
        <w:t>1</w:t>
      </w:r>
      <w:r w:rsidR="00F73F5C" w:rsidRPr="00E609FF">
        <w:rPr>
          <w:rFonts w:ascii="Times New Roman" w:hAnsi="Times New Roman" w:cs="Times New Roman"/>
          <w:b/>
          <w:sz w:val="28"/>
          <w:szCs w:val="28"/>
          <w:lang w:val="uk-UA"/>
        </w:rPr>
        <w:t>5</w:t>
      </w:r>
    </w:p>
    <w:p w14:paraId="6D3CCE3D" w14:textId="77777777" w:rsidR="00982FBB" w:rsidRPr="00E609FF" w:rsidRDefault="002A0789" w:rsidP="005C3314">
      <w:pPr>
        <w:spacing w:line="240" w:lineRule="auto"/>
        <w:jc w:val="center"/>
        <w:rPr>
          <w:rFonts w:ascii="Times New Roman" w:hAnsi="Times New Roman" w:cs="Times New Roman"/>
          <w:sz w:val="28"/>
          <w:szCs w:val="28"/>
          <w:lang w:val="uk-UA"/>
        </w:rPr>
      </w:pPr>
      <w:r w:rsidRPr="00E609FF">
        <w:rPr>
          <w:rFonts w:ascii="Times New Roman" w:hAnsi="Times New Roman" w:cs="Times New Roman"/>
          <w:sz w:val="28"/>
          <w:szCs w:val="28"/>
          <w:lang w:val="uk-UA"/>
        </w:rPr>
        <w:t xml:space="preserve">Дисципліна: </w:t>
      </w:r>
      <w:r w:rsidR="00982FBB" w:rsidRPr="00E609FF">
        <w:rPr>
          <w:rFonts w:ascii="Times New Roman" w:hAnsi="Times New Roman" w:cs="Times New Roman"/>
          <w:sz w:val="28"/>
          <w:szCs w:val="28"/>
          <w:lang w:val="uk-UA"/>
        </w:rPr>
        <w:t>«</w:t>
      </w:r>
      <w:hyperlink r:id="rId5" w:tgtFrame="_self" w:history="1">
        <w:r w:rsidR="00982FBB" w:rsidRPr="00E609FF">
          <w:rPr>
            <w:rStyle w:val="yvvgbb"/>
            <w:rFonts w:ascii="Times New Roman" w:hAnsi="Times New Roman" w:cs="Times New Roman"/>
            <w:sz w:val="28"/>
            <w:szCs w:val="28"/>
            <w:shd w:val="clear" w:color="auto" w:fill="F8FAFD"/>
            <w:lang w:val="uk-UA"/>
          </w:rPr>
          <w:t>Інтелектуальний аналіз даних</w:t>
        </w:r>
      </w:hyperlink>
      <w:r w:rsidR="00982FBB" w:rsidRPr="00E609FF">
        <w:rPr>
          <w:rFonts w:ascii="Times New Roman" w:hAnsi="Times New Roman" w:cs="Times New Roman"/>
          <w:sz w:val="28"/>
          <w:szCs w:val="28"/>
          <w:lang w:val="uk-UA"/>
        </w:rPr>
        <w:t>»</w:t>
      </w:r>
    </w:p>
    <w:p w14:paraId="1363555D"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2ABF8ECB" w14:textId="77777777" w:rsidR="00106B10" w:rsidRPr="00E609FF" w:rsidRDefault="00106B10" w:rsidP="005C3314">
      <w:pPr>
        <w:spacing w:line="240" w:lineRule="auto"/>
        <w:jc w:val="center"/>
        <w:rPr>
          <w:rFonts w:ascii="Times New Roman" w:hAnsi="Times New Roman" w:cs="Times New Roman"/>
          <w:sz w:val="28"/>
          <w:szCs w:val="28"/>
          <w:lang w:val="uk-UA"/>
        </w:rPr>
      </w:pPr>
    </w:p>
    <w:p w14:paraId="64CE932B"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63F0D646" w14:textId="77777777" w:rsidR="00982FBB" w:rsidRPr="00E609FF" w:rsidRDefault="00982FBB" w:rsidP="005C3314">
      <w:pPr>
        <w:spacing w:line="240" w:lineRule="auto"/>
        <w:rPr>
          <w:rFonts w:ascii="Times New Roman" w:hAnsi="Times New Roman" w:cs="Times New Roman"/>
          <w:sz w:val="28"/>
          <w:szCs w:val="28"/>
          <w:lang w:val="uk-UA"/>
        </w:rPr>
      </w:pPr>
    </w:p>
    <w:p w14:paraId="29592CB9"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5D158142"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1D0CA8D4" w14:textId="77777777" w:rsidR="00982FBB" w:rsidRPr="00E609FF" w:rsidRDefault="00982FBB" w:rsidP="005C3314">
      <w:pPr>
        <w:spacing w:line="240" w:lineRule="auto"/>
        <w:jc w:val="center"/>
        <w:rPr>
          <w:rFonts w:ascii="Times New Roman" w:hAnsi="Times New Roman" w:cs="Times New Roman"/>
          <w:sz w:val="28"/>
          <w:szCs w:val="28"/>
          <w:lang w:val="uk-UA"/>
        </w:rPr>
      </w:pPr>
    </w:p>
    <w:p w14:paraId="09B59D6B" w14:textId="77777777" w:rsidR="00982FBB" w:rsidRPr="00E609FF" w:rsidRDefault="002A0789" w:rsidP="005C3314">
      <w:pPr>
        <w:spacing w:line="240" w:lineRule="auto"/>
        <w:jc w:val="right"/>
        <w:rPr>
          <w:rFonts w:ascii="Times New Roman" w:hAnsi="Times New Roman" w:cs="Times New Roman"/>
          <w:sz w:val="28"/>
          <w:szCs w:val="28"/>
          <w:lang w:val="uk-UA"/>
        </w:rPr>
      </w:pPr>
      <w:r w:rsidRPr="00E609FF">
        <w:rPr>
          <w:rFonts w:ascii="Times New Roman" w:hAnsi="Times New Roman" w:cs="Times New Roman"/>
          <w:sz w:val="28"/>
          <w:szCs w:val="28"/>
          <w:lang w:val="uk-UA"/>
        </w:rPr>
        <w:t>Виконав</w:t>
      </w:r>
      <w:r w:rsidR="00982FBB" w:rsidRPr="00E609FF">
        <w:rPr>
          <w:rFonts w:ascii="Times New Roman" w:hAnsi="Times New Roman" w:cs="Times New Roman"/>
          <w:sz w:val="28"/>
          <w:szCs w:val="28"/>
          <w:lang w:val="uk-UA"/>
        </w:rPr>
        <w:t xml:space="preserve"> студент 4-го курсу </w:t>
      </w:r>
      <w:r w:rsidRPr="00E609FF">
        <w:rPr>
          <w:rFonts w:ascii="Times New Roman" w:hAnsi="Times New Roman" w:cs="Times New Roman"/>
          <w:sz w:val="28"/>
          <w:szCs w:val="28"/>
          <w:lang w:val="uk-UA"/>
        </w:rPr>
        <w:t>групи І-26</w:t>
      </w:r>
    </w:p>
    <w:p w14:paraId="1764C187" w14:textId="77777777" w:rsidR="00982FBB" w:rsidRPr="00E609FF" w:rsidRDefault="00982FBB" w:rsidP="005C3314">
      <w:pPr>
        <w:spacing w:line="240" w:lineRule="auto"/>
        <w:jc w:val="right"/>
        <w:rPr>
          <w:rFonts w:ascii="Times New Roman" w:hAnsi="Times New Roman" w:cs="Times New Roman"/>
          <w:sz w:val="28"/>
          <w:szCs w:val="28"/>
          <w:u w:val="single"/>
          <w:lang w:val="uk-UA"/>
        </w:rPr>
      </w:pPr>
      <w:r w:rsidRPr="00E609FF">
        <w:rPr>
          <w:rFonts w:ascii="Times New Roman" w:hAnsi="Times New Roman" w:cs="Times New Roman"/>
          <w:sz w:val="28"/>
          <w:szCs w:val="28"/>
          <w:u w:val="single"/>
          <w:lang w:val="uk-UA"/>
        </w:rPr>
        <w:t>Карпенко Дмитро Олександрович</w:t>
      </w:r>
    </w:p>
    <w:p w14:paraId="0F611F9A" w14:textId="77777777" w:rsidR="002A0789" w:rsidRPr="00E609FF" w:rsidRDefault="002A0789" w:rsidP="005C3314">
      <w:pPr>
        <w:spacing w:line="240" w:lineRule="auto"/>
        <w:jc w:val="right"/>
        <w:rPr>
          <w:rFonts w:ascii="Times New Roman" w:hAnsi="Times New Roman" w:cs="Times New Roman"/>
          <w:sz w:val="28"/>
          <w:szCs w:val="28"/>
          <w:lang w:val="uk-UA"/>
        </w:rPr>
      </w:pPr>
      <w:r w:rsidRPr="00E609FF">
        <w:rPr>
          <w:rFonts w:ascii="Times New Roman" w:hAnsi="Times New Roman" w:cs="Times New Roman"/>
          <w:sz w:val="28"/>
          <w:szCs w:val="28"/>
          <w:lang w:val="uk-UA"/>
        </w:rPr>
        <w:t>Перевірив</w:t>
      </w:r>
      <w:r w:rsidR="00982FBB" w:rsidRPr="00E609FF">
        <w:rPr>
          <w:rFonts w:ascii="Times New Roman" w:hAnsi="Times New Roman" w:cs="Times New Roman"/>
          <w:sz w:val="28"/>
          <w:szCs w:val="28"/>
          <w:lang w:val="uk-UA"/>
        </w:rPr>
        <w:t xml:space="preserve">: </w:t>
      </w:r>
    </w:p>
    <w:p w14:paraId="1C061C55" w14:textId="77777777" w:rsidR="00982FBB" w:rsidRPr="00E609FF" w:rsidRDefault="00982FBB" w:rsidP="005C3314">
      <w:pPr>
        <w:spacing w:line="240" w:lineRule="auto"/>
        <w:jc w:val="right"/>
        <w:rPr>
          <w:rFonts w:ascii="Times New Roman" w:hAnsi="Times New Roman" w:cs="Times New Roman"/>
          <w:spacing w:val="3"/>
          <w:sz w:val="28"/>
          <w:szCs w:val="28"/>
          <w:u w:val="single"/>
          <w:shd w:val="clear" w:color="auto" w:fill="FFFFFF"/>
          <w:lang w:val="uk-UA"/>
        </w:rPr>
      </w:pPr>
      <w:r w:rsidRPr="00E609FF">
        <w:rPr>
          <w:rFonts w:ascii="Times New Roman" w:hAnsi="Times New Roman" w:cs="Times New Roman"/>
          <w:spacing w:val="3"/>
          <w:sz w:val="28"/>
          <w:szCs w:val="28"/>
          <w:u w:val="single"/>
          <w:shd w:val="clear" w:color="auto" w:fill="FFFFFF"/>
          <w:lang w:val="uk-UA"/>
        </w:rPr>
        <w:t xml:space="preserve">Олена Олександрівна </w:t>
      </w:r>
      <w:proofErr w:type="spellStart"/>
      <w:r w:rsidRPr="00E609FF">
        <w:rPr>
          <w:rFonts w:ascii="Times New Roman" w:hAnsi="Times New Roman" w:cs="Times New Roman"/>
          <w:spacing w:val="3"/>
          <w:sz w:val="28"/>
          <w:szCs w:val="28"/>
          <w:u w:val="single"/>
          <w:shd w:val="clear" w:color="auto" w:fill="FFFFFF"/>
          <w:lang w:val="uk-UA"/>
        </w:rPr>
        <w:t>Гриб'юк</w:t>
      </w:r>
      <w:proofErr w:type="spellEnd"/>
    </w:p>
    <w:p w14:paraId="3179A400" w14:textId="77777777" w:rsidR="00511757" w:rsidRPr="00E609FF" w:rsidRDefault="00511757" w:rsidP="005C3314">
      <w:pPr>
        <w:spacing w:line="240" w:lineRule="auto"/>
        <w:jc w:val="center"/>
        <w:rPr>
          <w:rFonts w:ascii="Times New Roman" w:hAnsi="Times New Roman" w:cs="Times New Roman"/>
          <w:b/>
          <w:sz w:val="28"/>
          <w:szCs w:val="28"/>
          <w:lang w:val="uk-UA"/>
        </w:rPr>
      </w:pPr>
    </w:p>
    <w:p w14:paraId="2295538B" w14:textId="77777777" w:rsidR="00511757" w:rsidRPr="00E609FF" w:rsidRDefault="00511757" w:rsidP="005C3314">
      <w:pPr>
        <w:spacing w:line="240" w:lineRule="auto"/>
        <w:jc w:val="center"/>
        <w:rPr>
          <w:rFonts w:ascii="Times New Roman" w:hAnsi="Times New Roman" w:cs="Times New Roman"/>
          <w:b/>
          <w:sz w:val="28"/>
          <w:szCs w:val="28"/>
          <w:lang w:val="uk-UA"/>
        </w:rPr>
      </w:pPr>
    </w:p>
    <w:p w14:paraId="7F97E8E2" w14:textId="77777777" w:rsidR="007D5348" w:rsidRPr="00E609FF" w:rsidRDefault="007D5348" w:rsidP="005C3314">
      <w:pPr>
        <w:spacing w:line="240" w:lineRule="auto"/>
        <w:jc w:val="center"/>
        <w:rPr>
          <w:rFonts w:ascii="Times New Roman" w:hAnsi="Times New Roman" w:cs="Times New Roman"/>
          <w:b/>
          <w:sz w:val="28"/>
          <w:szCs w:val="28"/>
          <w:lang w:val="uk-UA"/>
        </w:rPr>
      </w:pPr>
    </w:p>
    <w:p w14:paraId="59C07130" w14:textId="77777777" w:rsidR="007D5348" w:rsidRPr="00E609FF" w:rsidRDefault="007D5348" w:rsidP="005C3314">
      <w:pPr>
        <w:spacing w:line="240" w:lineRule="auto"/>
        <w:jc w:val="center"/>
        <w:rPr>
          <w:rFonts w:ascii="Times New Roman" w:hAnsi="Times New Roman" w:cs="Times New Roman"/>
          <w:b/>
          <w:sz w:val="28"/>
          <w:szCs w:val="28"/>
          <w:lang w:val="uk-UA"/>
        </w:rPr>
      </w:pPr>
    </w:p>
    <w:p w14:paraId="55B2B02B" w14:textId="01CE1320" w:rsidR="00982FBB" w:rsidRPr="00E609FF" w:rsidRDefault="00511757" w:rsidP="005C3314">
      <w:pPr>
        <w:spacing w:line="240" w:lineRule="auto"/>
        <w:jc w:val="center"/>
        <w:rPr>
          <w:rFonts w:ascii="Times New Roman" w:hAnsi="Times New Roman" w:cs="Times New Roman"/>
          <w:b/>
          <w:sz w:val="28"/>
          <w:szCs w:val="28"/>
          <w:lang w:val="uk-UA"/>
        </w:rPr>
      </w:pPr>
      <w:r w:rsidRPr="00E609FF">
        <w:rPr>
          <w:rFonts w:ascii="Times New Roman" w:hAnsi="Times New Roman" w:cs="Times New Roman"/>
          <w:b/>
          <w:sz w:val="28"/>
          <w:szCs w:val="28"/>
          <w:lang w:val="uk-UA"/>
        </w:rPr>
        <w:t>Київ 2025</w:t>
      </w:r>
    </w:p>
    <w:p w14:paraId="2C2973DD" w14:textId="3C848DC3" w:rsidR="00F73F5C" w:rsidRPr="00E609FF" w:rsidRDefault="00F73F5C" w:rsidP="00782797">
      <w:pPr>
        <w:spacing w:line="240" w:lineRule="auto"/>
        <w:ind w:firstLine="567"/>
        <w:jc w:val="both"/>
        <w:rPr>
          <w:rFonts w:ascii="Times New Roman" w:hAnsi="Times New Roman" w:cs="Times New Roman"/>
          <w:sz w:val="24"/>
          <w:szCs w:val="24"/>
          <w:lang w:val="uk-UA"/>
        </w:rPr>
      </w:pPr>
      <w:r w:rsidRPr="00E609FF">
        <w:rPr>
          <w:rFonts w:ascii="Times New Roman" w:hAnsi="Times New Roman" w:cs="Times New Roman"/>
          <w:b/>
          <w:bCs/>
          <w:sz w:val="24"/>
          <w:szCs w:val="24"/>
          <w:lang w:val="uk-UA"/>
        </w:rPr>
        <w:lastRenderedPageBreak/>
        <w:t>Тема проєкту:</w:t>
      </w:r>
      <w:r w:rsidRPr="00E609FF">
        <w:rPr>
          <w:rFonts w:ascii="Times New Roman" w:hAnsi="Times New Roman" w:cs="Times New Roman"/>
          <w:sz w:val="24"/>
          <w:szCs w:val="24"/>
          <w:lang w:val="uk-UA"/>
        </w:rPr>
        <w:t xml:space="preserve"> </w:t>
      </w:r>
      <w:r w:rsidR="00A96522" w:rsidRPr="00E609FF">
        <w:rPr>
          <w:rFonts w:ascii="Times New Roman" w:hAnsi="Times New Roman" w:cs="Times New Roman"/>
          <w:sz w:val="24"/>
          <w:szCs w:val="24"/>
          <w:lang w:val="uk-UA"/>
        </w:rPr>
        <w:t>Оптимізація показників роботи кінотеатру засобами інтелектуального аналізу даних</w:t>
      </w:r>
    </w:p>
    <w:p w14:paraId="4D4EBDC6" w14:textId="0A670BA7" w:rsidR="00F73F5C" w:rsidRPr="00E609FF" w:rsidRDefault="00F73F5C" w:rsidP="00F73F5C">
      <w:pPr>
        <w:spacing w:line="240" w:lineRule="auto"/>
        <w:ind w:firstLine="567"/>
        <w:jc w:val="both"/>
        <w:rPr>
          <w:rFonts w:ascii="Times New Roman" w:hAnsi="Times New Roman" w:cs="Times New Roman"/>
          <w:sz w:val="24"/>
          <w:szCs w:val="24"/>
          <w:lang w:val="uk-UA"/>
        </w:rPr>
      </w:pPr>
      <w:r w:rsidRPr="00E609FF">
        <w:rPr>
          <w:rFonts w:ascii="Times New Roman" w:hAnsi="Times New Roman" w:cs="Times New Roman"/>
          <w:b/>
          <w:bCs/>
          <w:sz w:val="24"/>
          <w:szCs w:val="24"/>
          <w:lang w:val="uk-UA"/>
        </w:rPr>
        <w:t>Прізвище та ім’я виконавц</w:t>
      </w:r>
      <w:r w:rsidR="00A96522" w:rsidRPr="00E609FF">
        <w:rPr>
          <w:rFonts w:ascii="Times New Roman" w:hAnsi="Times New Roman" w:cs="Times New Roman"/>
          <w:b/>
          <w:bCs/>
          <w:sz w:val="24"/>
          <w:szCs w:val="24"/>
          <w:lang w:val="uk-UA"/>
        </w:rPr>
        <w:t>я</w:t>
      </w:r>
      <w:r w:rsidRPr="00E609FF">
        <w:rPr>
          <w:rFonts w:ascii="Times New Roman" w:hAnsi="Times New Roman" w:cs="Times New Roman"/>
          <w:b/>
          <w:bCs/>
          <w:sz w:val="24"/>
          <w:szCs w:val="24"/>
          <w:lang w:val="uk-UA"/>
        </w:rPr>
        <w:t xml:space="preserve"> проєкту:</w:t>
      </w:r>
      <w:r w:rsidRPr="00E609FF">
        <w:rPr>
          <w:rFonts w:ascii="Times New Roman" w:hAnsi="Times New Roman" w:cs="Times New Roman"/>
          <w:sz w:val="24"/>
          <w:szCs w:val="24"/>
          <w:lang w:val="uk-UA"/>
        </w:rPr>
        <w:t xml:space="preserve"> </w:t>
      </w:r>
      <w:r w:rsidR="00A96522" w:rsidRPr="00E609FF">
        <w:rPr>
          <w:rFonts w:ascii="Times New Roman" w:hAnsi="Times New Roman" w:cs="Times New Roman"/>
          <w:sz w:val="24"/>
          <w:szCs w:val="24"/>
          <w:lang w:val="uk-UA"/>
        </w:rPr>
        <w:t>Карпенко Дмитро</w:t>
      </w:r>
    </w:p>
    <w:p w14:paraId="60D3429F" w14:textId="1C144744" w:rsidR="00F73F5C" w:rsidRPr="00E609FF" w:rsidRDefault="00F73F5C" w:rsidP="00F73F5C">
      <w:pPr>
        <w:spacing w:line="240" w:lineRule="auto"/>
        <w:ind w:firstLine="567"/>
        <w:jc w:val="both"/>
        <w:rPr>
          <w:rFonts w:ascii="Times New Roman" w:hAnsi="Times New Roman" w:cs="Times New Roman"/>
          <w:sz w:val="24"/>
          <w:szCs w:val="24"/>
          <w:lang w:val="uk-UA"/>
        </w:rPr>
      </w:pPr>
      <w:r w:rsidRPr="00E609FF">
        <w:rPr>
          <w:rFonts w:ascii="Times New Roman" w:hAnsi="Times New Roman" w:cs="Times New Roman"/>
          <w:b/>
          <w:bCs/>
          <w:sz w:val="24"/>
          <w:szCs w:val="24"/>
          <w:lang w:val="uk-UA"/>
        </w:rPr>
        <w:t>Концепція проєкту:</w:t>
      </w:r>
      <w:r w:rsidR="00A96522" w:rsidRPr="00E609FF">
        <w:rPr>
          <w:rFonts w:ascii="Times New Roman" w:hAnsi="Times New Roman" w:cs="Times New Roman"/>
          <w:sz w:val="24"/>
          <w:szCs w:val="24"/>
          <w:lang w:val="uk-UA"/>
        </w:rPr>
        <w:t xml:space="preserve"> </w:t>
      </w:r>
      <w:hyperlink r:id="rId6" w:history="1">
        <w:r w:rsidR="00A96522" w:rsidRPr="00E609FF">
          <w:rPr>
            <w:rStyle w:val="aa"/>
            <w:rFonts w:ascii="Times New Roman" w:hAnsi="Times New Roman" w:cs="Times New Roman"/>
            <w:sz w:val="24"/>
            <w:szCs w:val="24"/>
            <w:lang w:val="uk-UA"/>
          </w:rPr>
          <w:t>https://github.com/Dmkarpen/rgr-data-mining</w:t>
        </w:r>
      </w:hyperlink>
    </w:p>
    <w:p w14:paraId="23AFCAF8" w14:textId="480FD736" w:rsidR="00F73F5C" w:rsidRPr="00E609FF" w:rsidRDefault="00F73F5C" w:rsidP="00A96522">
      <w:pPr>
        <w:ind w:firstLine="567"/>
        <w:jc w:val="both"/>
        <w:rPr>
          <w:rFonts w:ascii="Times New Roman" w:hAnsi="Times New Roman" w:cs="Times New Roman"/>
          <w:lang w:val="uk-UA"/>
        </w:rPr>
      </w:pPr>
      <w:r w:rsidRPr="00E609FF">
        <w:rPr>
          <w:rFonts w:ascii="Times New Roman" w:hAnsi="Times New Roman" w:cs="Times New Roman"/>
          <w:b/>
          <w:bCs/>
          <w:sz w:val="24"/>
          <w:szCs w:val="24"/>
          <w:lang w:val="uk-UA"/>
        </w:rPr>
        <w:t>Мета проєкту:</w:t>
      </w:r>
      <w:r w:rsidRPr="00E609FF">
        <w:rPr>
          <w:rFonts w:ascii="Times New Roman" w:hAnsi="Times New Roman" w:cs="Times New Roman"/>
          <w:sz w:val="24"/>
          <w:szCs w:val="24"/>
          <w:lang w:val="uk-UA"/>
        </w:rPr>
        <w:t xml:space="preserve"> </w:t>
      </w:r>
      <w:r w:rsidR="00A96522" w:rsidRPr="00E609FF">
        <w:rPr>
          <w:rFonts w:ascii="Times New Roman" w:hAnsi="Times New Roman" w:cs="Times New Roman"/>
          <w:sz w:val="24"/>
          <w:szCs w:val="24"/>
          <w:lang w:val="uk-UA"/>
        </w:rPr>
        <w:t>Провести інтелектуальний аналіз даних кінотеатру для виявлення ключових факторів, що впливають на відвідуваність сеансів, та побудови моделей прогнозування попиту.</w:t>
      </w:r>
      <w:r w:rsidR="00A96522" w:rsidRPr="00E609FF">
        <w:rPr>
          <w:rFonts w:ascii="Times New Roman" w:hAnsi="Times New Roman" w:cs="Times New Roman"/>
          <w:sz w:val="24"/>
          <w:szCs w:val="24"/>
          <w:lang w:val="uk-UA"/>
        </w:rPr>
        <w:t xml:space="preserve"> </w:t>
      </w:r>
      <w:r w:rsidR="00A96522" w:rsidRPr="00E609FF">
        <w:rPr>
          <w:rFonts w:ascii="Times New Roman" w:hAnsi="Times New Roman" w:cs="Times New Roman"/>
          <w:lang w:val="uk-UA"/>
        </w:rPr>
        <w:t>Отримані результати мають бути використані для</w:t>
      </w:r>
      <w:r w:rsidR="00A96522" w:rsidRPr="00E609FF">
        <w:rPr>
          <w:rFonts w:ascii="Times New Roman" w:hAnsi="Times New Roman" w:cs="Times New Roman"/>
          <w:lang w:val="uk-UA"/>
        </w:rPr>
        <w:t xml:space="preserve"> </w:t>
      </w:r>
      <w:r w:rsidR="00A96522" w:rsidRPr="00A96522">
        <w:rPr>
          <w:rFonts w:ascii="Times New Roman" w:hAnsi="Times New Roman" w:cs="Times New Roman"/>
          <w:sz w:val="24"/>
          <w:szCs w:val="24"/>
          <w:lang w:val="uk-UA"/>
        </w:rPr>
        <w:t>оптимізації розкладу показів,</w:t>
      </w:r>
      <w:r w:rsidR="00A96522" w:rsidRPr="00E609FF">
        <w:rPr>
          <w:rFonts w:ascii="Times New Roman" w:hAnsi="Times New Roman" w:cs="Times New Roman"/>
          <w:lang w:val="uk-UA"/>
        </w:rPr>
        <w:t xml:space="preserve"> </w:t>
      </w:r>
      <w:r w:rsidR="00A96522" w:rsidRPr="00A96522">
        <w:rPr>
          <w:rFonts w:ascii="Times New Roman" w:hAnsi="Times New Roman" w:cs="Times New Roman"/>
          <w:sz w:val="24"/>
          <w:szCs w:val="24"/>
          <w:lang w:val="uk-UA"/>
        </w:rPr>
        <w:t>формування цінової політики,</w:t>
      </w:r>
      <w:r w:rsidR="00A96522" w:rsidRPr="00E609FF">
        <w:rPr>
          <w:rFonts w:ascii="Times New Roman" w:hAnsi="Times New Roman" w:cs="Times New Roman"/>
          <w:lang w:val="uk-UA"/>
        </w:rPr>
        <w:t xml:space="preserve"> </w:t>
      </w:r>
      <w:r w:rsidR="00A96522" w:rsidRPr="00A96522">
        <w:rPr>
          <w:rFonts w:ascii="Times New Roman" w:hAnsi="Times New Roman" w:cs="Times New Roman"/>
          <w:sz w:val="24"/>
          <w:szCs w:val="24"/>
          <w:lang w:val="uk-UA"/>
        </w:rPr>
        <w:t>підвищення ефективності маркетингових рішень кінотеатру.</w:t>
      </w:r>
    </w:p>
    <w:p w14:paraId="2A0A5394" w14:textId="77777777" w:rsidR="00F73F5C" w:rsidRPr="00E609FF" w:rsidRDefault="00F73F5C" w:rsidP="00F73F5C">
      <w:pPr>
        <w:spacing w:line="240" w:lineRule="auto"/>
        <w:ind w:firstLine="567"/>
        <w:jc w:val="both"/>
        <w:rPr>
          <w:rFonts w:ascii="Times New Roman" w:hAnsi="Times New Roman" w:cs="Times New Roman"/>
          <w:b/>
          <w:bCs/>
          <w:sz w:val="24"/>
          <w:szCs w:val="24"/>
          <w:lang w:val="uk-UA"/>
        </w:rPr>
      </w:pPr>
      <w:r w:rsidRPr="00E609FF">
        <w:rPr>
          <w:rFonts w:ascii="Times New Roman" w:hAnsi="Times New Roman" w:cs="Times New Roman"/>
          <w:b/>
          <w:bCs/>
          <w:sz w:val="24"/>
          <w:szCs w:val="24"/>
          <w:lang w:val="uk-UA"/>
        </w:rPr>
        <w:t>Завдання проєкту:</w:t>
      </w:r>
    </w:p>
    <w:p w14:paraId="36283A63" w14:textId="2EDCE2EE" w:rsidR="007975C1" w:rsidRPr="00E609FF" w:rsidRDefault="007975C1" w:rsidP="007975C1">
      <w:pPr>
        <w:pStyle w:val="a8"/>
        <w:numPr>
          <w:ilvl w:val="0"/>
          <w:numId w:val="79"/>
        </w:numPr>
        <w:spacing w:line="240" w:lineRule="auto"/>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 xml:space="preserve">Зібрати та структурувати дані про кіносеанси (жанр фільму, час початку, день тижня, ціна квитка, місткість залу, показники </w:t>
      </w:r>
      <w:proofErr w:type="spellStart"/>
      <w:r w:rsidRPr="00E609FF">
        <w:rPr>
          <w:rFonts w:ascii="Times New Roman" w:hAnsi="Times New Roman" w:cs="Times New Roman"/>
          <w:sz w:val="24"/>
          <w:szCs w:val="24"/>
          <w:lang w:val="uk-UA"/>
        </w:rPr>
        <w:t>заповненості</w:t>
      </w:r>
      <w:proofErr w:type="spellEnd"/>
      <w:r w:rsidRPr="00E609FF">
        <w:rPr>
          <w:rFonts w:ascii="Times New Roman" w:hAnsi="Times New Roman" w:cs="Times New Roman"/>
          <w:sz w:val="24"/>
          <w:szCs w:val="24"/>
          <w:lang w:val="uk-UA"/>
        </w:rPr>
        <w:t>).</w:t>
      </w:r>
    </w:p>
    <w:p w14:paraId="4054AC26" w14:textId="0F770850" w:rsidR="007975C1" w:rsidRPr="00E609FF" w:rsidRDefault="007975C1" w:rsidP="007975C1">
      <w:pPr>
        <w:pStyle w:val="a8"/>
        <w:numPr>
          <w:ilvl w:val="0"/>
          <w:numId w:val="79"/>
        </w:numPr>
        <w:spacing w:line="240" w:lineRule="auto"/>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Виконати попередній аналіз та візуалізацію даних з метою виявлення основних тенденцій відвідуваності.</w:t>
      </w:r>
    </w:p>
    <w:p w14:paraId="0B5D12E3" w14:textId="7AA3DB60" w:rsidR="007975C1" w:rsidRPr="00E609FF" w:rsidRDefault="007975C1" w:rsidP="007975C1">
      <w:pPr>
        <w:pStyle w:val="a8"/>
        <w:numPr>
          <w:ilvl w:val="0"/>
          <w:numId w:val="79"/>
        </w:numPr>
        <w:spacing w:line="240" w:lineRule="auto"/>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Дослідити залежності та закономірності у даних за допомогою кореляційного та мережевого аналізу.</w:t>
      </w:r>
    </w:p>
    <w:p w14:paraId="0CAA4338" w14:textId="2931745B" w:rsidR="007975C1" w:rsidRPr="00E609FF" w:rsidRDefault="007975C1" w:rsidP="007975C1">
      <w:pPr>
        <w:pStyle w:val="a8"/>
        <w:numPr>
          <w:ilvl w:val="0"/>
          <w:numId w:val="79"/>
        </w:numPr>
        <w:spacing w:line="240" w:lineRule="auto"/>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Реалізувати моделі прогнозування відвідуваності сеансів із використанням методів логістичної регресії.</w:t>
      </w:r>
    </w:p>
    <w:p w14:paraId="7AE16A05" w14:textId="1F022306" w:rsidR="007975C1" w:rsidRPr="00E609FF" w:rsidRDefault="007975C1" w:rsidP="007975C1">
      <w:pPr>
        <w:pStyle w:val="a8"/>
        <w:numPr>
          <w:ilvl w:val="0"/>
          <w:numId w:val="79"/>
        </w:numPr>
        <w:spacing w:line="240" w:lineRule="auto"/>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 xml:space="preserve">Провести аналіз тривалості «життєвого циклу» фільмів у прокаті із застосуванням регресії </w:t>
      </w:r>
      <w:proofErr w:type="spellStart"/>
      <w:r w:rsidRPr="00E609FF">
        <w:rPr>
          <w:rFonts w:ascii="Times New Roman" w:hAnsi="Times New Roman" w:cs="Times New Roman"/>
          <w:sz w:val="24"/>
          <w:szCs w:val="24"/>
          <w:lang w:val="uk-UA"/>
        </w:rPr>
        <w:t>Кокса</w:t>
      </w:r>
      <w:proofErr w:type="spellEnd"/>
      <w:r w:rsidRPr="00E609FF">
        <w:rPr>
          <w:rFonts w:ascii="Times New Roman" w:hAnsi="Times New Roman" w:cs="Times New Roman"/>
          <w:sz w:val="24"/>
          <w:szCs w:val="24"/>
          <w:lang w:val="uk-UA"/>
        </w:rPr>
        <w:t>.</w:t>
      </w:r>
    </w:p>
    <w:p w14:paraId="34AD483D" w14:textId="6A8FC8E2" w:rsidR="007975C1" w:rsidRPr="00E609FF" w:rsidRDefault="007975C1" w:rsidP="007975C1">
      <w:pPr>
        <w:pStyle w:val="a8"/>
        <w:numPr>
          <w:ilvl w:val="0"/>
          <w:numId w:val="79"/>
        </w:numPr>
        <w:spacing w:line="240" w:lineRule="auto"/>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 xml:space="preserve">Дослідити застосування методів </w:t>
      </w:r>
      <w:proofErr w:type="spellStart"/>
      <w:r w:rsidRPr="00E609FF">
        <w:rPr>
          <w:rFonts w:ascii="Times New Roman" w:hAnsi="Times New Roman" w:cs="Times New Roman"/>
          <w:sz w:val="24"/>
          <w:szCs w:val="24"/>
          <w:lang w:val="uk-UA"/>
        </w:rPr>
        <w:t>Data</w:t>
      </w:r>
      <w:proofErr w:type="spellEnd"/>
      <w:r w:rsidRPr="00E609FF">
        <w:rPr>
          <w:rFonts w:ascii="Times New Roman" w:hAnsi="Times New Roman" w:cs="Times New Roman"/>
          <w:sz w:val="24"/>
          <w:szCs w:val="24"/>
          <w:lang w:val="uk-UA"/>
        </w:rPr>
        <w:t xml:space="preserve"> </w:t>
      </w:r>
      <w:proofErr w:type="spellStart"/>
      <w:r w:rsidRPr="00E609FF">
        <w:rPr>
          <w:rFonts w:ascii="Times New Roman" w:hAnsi="Times New Roman" w:cs="Times New Roman"/>
          <w:sz w:val="24"/>
          <w:szCs w:val="24"/>
          <w:lang w:val="uk-UA"/>
        </w:rPr>
        <w:t>Mining</w:t>
      </w:r>
      <w:proofErr w:type="spellEnd"/>
      <w:r w:rsidRPr="00E609FF">
        <w:rPr>
          <w:rFonts w:ascii="Times New Roman" w:hAnsi="Times New Roman" w:cs="Times New Roman"/>
          <w:sz w:val="24"/>
          <w:szCs w:val="24"/>
          <w:lang w:val="uk-UA"/>
        </w:rPr>
        <w:t xml:space="preserve"> для підвищення точності прогнозів та якості аналітичних висновків.</w:t>
      </w:r>
    </w:p>
    <w:p w14:paraId="76B920E7" w14:textId="24ABF766" w:rsidR="007975C1" w:rsidRPr="00E609FF" w:rsidRDefault="007975C1" w:rsidP="007975C1">
      <w:pPr>
        <w:pStyle w:val="a8"/>
        <w:numPr>
          <w:ilvl w:val="0"/>
          <w:numId w:val="79"/>
        </w:numPr>
        <w:spacing w:line="240" w:lineRule="auto"/>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Систематизувати результати аналізу та сформулювати рекомендації щодо оптимізації роботи кінотеатру.</w:t>
      </w:r>
    </w:p>
    <w:p w14:paraId="2B08081D" w14:textId="77777777" w:rsidR="007975C1" w:rsidRPr="00E609FF" w:rsidRDefault="007975C1" w:rsidP="007975C1">
      <w:pPr>
        <w:spacing w:line="240" w:lineRule="auto"/>
        <w:jc w:val="both"/>
        <w:rPr>
          <w:rFonts w:ascii="Times New Roman" w:hAnsi="Times New Roman" w:cs="Times New Roman"/>
          <w:sz w:val="24"/>
          <w:szCs w:val="24"/>
          <w:lang w:val="uk-UA"/>
        </w:rPr>
      </w:pPr>
    </w:p>
    <w:p w14:paraId="1D5643F5" w14:textId="77777777" w:rsidR="00E609FF" w:rsidRPr="007812CF" w:rsidRDefault="00E609FF" w:rsidP="00E609FF">
      <w:pPr>
        <w:spacing w:line="240" w:lineRule="auto"/>
        <w:jc w:val="center"/>
        <w:rPr>
          <w:rFonts w:ascii="Times New Roman" w:hAnsi="Times New Roman" w:cs="Times New Roman"/>
          <w:b/>
          <w:bCs/>
          <w:sz w:val="24"/>
          <w:szCs w:val="24"/>
          <w:lang w:val="uk-UA"/>
        </w:rPr>
      </w:pPr>
      <w:r w:rsidRPr="007812CF">
        <w:rPr>
          <w:rFonts w:ascii="Times New Roman" w:hAnsi="Times New Roman" w:cs="Times New Roman"/>
          <w:b/>
          <w:bCs/>
          <w:sz w:val="24"/>
          <w:szCs w:val="24"/>
          <w:lang w:val="uk-UA"/>
        </w:rPr>
        <w:t>Актуальність дослідження</w:t>
      </w:r>
    </w:p>
    <w:p w14:paraId="3AF62FDA" w14:textId="77777777" w:rsidR="007812CF" w:rsidRPr="007812CF" w:rsidRDefault="007812CF" w:rsidP="007812CF">
      <w:pPr>
        <w:spacing w:line="240" w:lineRule="auto"/>
        <w:ind w:firstLine="708"/>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 xml:space="preserve">У сучасних умовах розвитку індустрії розваг кінотеатри функціонують у середовищі високої конкуренції, зростаючих очікувань відвідувачів та постійної необхідності оптимізації операційної діяльності. Ефективне управління розкладом показів, ціновою політикою, завантаженістю залів і маркетинговими </w:t>
      </w:r>
      <w:proofErr w:type="spellStart"/>
      <w:r w:rsidRPr="007812CF">
        <w:rPr>
          <w:rFonts w:ascii="Times New Roman" w:hAnsi="Times New Roman" w:cs="Times New Roman"/>
          <w:sz w:val="24"/>
          <w:szCs w:val="24"/>
          <w:lang w:val="uk-UA"/>
        </w:rPr>
        <w:t>активностями</w:t>
      </w:r>
      <w:proofErr w:type="spellEnd"/>
      <w:r w:rsidRPr="007812CF">
        <w:rPr>
          <w:rFonts w:ascii="Times New Roman" w:hAnsi="Times New Roman" w:cs="Times New Roman"/>
          <w:sz w:val="24"/>
          <w:szCs w:val="24"/>
          <w:lang w:val="uk-UA"/>
        </w:rPr>
        <w:t xml:space="preserve"> потребує прийняття рішень на основі даних, а не інтуїтивних припущень.</w:t>
      </w:r>
    </w:p>
    <w:p w14:paraId="1196859B" w14:textId="77777777" w:rsidR="007812CF" w:rsidRPr="007812CF" w:rsidRDefault="007812CF" w:rsidP="007812CF">
      <w:pPr>
        <w:spacing w:line="240" w:lineRule="auto"/>
        <w:ind w:firstLine="708"/>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Інтелектуальний аналіз даних (</w:t>
      </w:r>
      <w:proofErr w:type="spellStart"/>
      <w:r w:rsidRPr="007812CF">
        <w:rPr>
          <w:rFonts w:ascii="Times New Roman" w:hAnsi="Times New Roman" w:cs="Times New Roman"/>
          <w:sz w:val="24"/>
          <w:szCs w:val="24"/>
          <w:lang w:val="uk-UA"/>
        </w:rPr>
        <w:t>Data</w:t>
      </w:r>
      <w:proofErr w:type="spellEnd"/>
      <w:r w:rsidRPr="007812CF">
        <w:rPr>
          <w:rFonts w:ascii="Times New Roman" w:hAnsi="Times New Roman" w:cs="Times New Roman"/>
          <w:sz w:val="24"/>
          <w:szCs w:val="24"/>
          <w:lang w:val="uk-UA"/>
        </w:rPr>
        <w:t xml:space="preserve"> </w:t>
      </w:r>
      <w:proofErr w:type="spellStart"/>
      <w:r w:rsidRPr="007812CF">
        <w:rPr>
          <w:rFonts w:ascii="Times New Roman" w:hAnsi="Times New Roman" w:cs="Times New Roman"/>
          <w:sz w:val="24"/>
          <w:szCs w:val="24"/>
          <w:lang w:val="uk-UA"/>
        </w:rPr>
        <w:t>Mining</w:t>
      </w:r>
      <w:proofErr w:type="spellEnd"/>
      <w:r w:rsidRPr="007812CF">
        <w:rPr>
          <w:rFonts w:ascii="Times New Roman" w:hAnsi="Times New Roman" w:cs="Times New Roman"/>
          <w:sz w:val="24"/>
          <w:szCs w:val="24"/>
          <w:lang w:val="uk-UA"/>
        </w:rPr>
        <w:t>) надає потужний інструментарій для виявлення прихованих закономірностей у великих обсягах даних, побудови прогнозних моделей та підтримки управлінських рішень. Застосування методів інтелектуального аналізу в діяльності кінотеатру дозволяє глибше зрозуміти поведінку глядачів, оцінити вплив різних факторів на відвідуваність сеансів та підвищити загальну ефективність роботи закладу.</w:t>
      </w:r>
    </w:p>
    <w:p w14:paraId="569042C1" w14:textId="77777777" w:rsidR="007812CF" w:rsidRPr="007812CF" w:rsidRDefault="007812CF" w:rsidP="007812CF">
      <w:pPr>
        <w:spacing w:line="240" w:lineRule="auto"/>
        <w:ind w:firstLine="708"/>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 xml:space="preserve">У межах даного дослідницького проєкту розглядається задача комплексного аналізу даних кінотеатру, що включає інформацію про фільми, жанри, час і дні показів, ціни квитків, </w:t>
      </w:r>
      <w:proofErr w:type="spellStart"/>
      <w:r w:rsidRPr="007812CF">
        <w:rPr>
          <w:rFonts w:ascii="Times New Roman" w:hAnsi="Times New Roman" w:cs="Times New Roman"/>
          <w:sz w:val="24"/>
          <w:szCs w:val="24"/>
          <w:lang w:val="uk-UA"/>
        </w:rPr>
        <w:t>заповненість</w:t>
      </w:r>
      <w:proofErr w:type="spellEnd"/>
      <w:r w:rsidRPr="007812CF">
        <w:rPr>
          <w:rFonts w:ascii="Times New Roman" w:hAnsi="Times New Roman" w:cs="Times New Roman"/>
          <w:sz w:val="24"/>
          <w:szCs w:val="24"/>
          <w:lang w:val="uk-UA"/>
        </w:rPr>
        <w:t xml:space="preserve"> залів, обсяги продажів та виручку. Дані аналізуються з використанням сучасних підходів до інтелектуального аналізу даних, OLAP-технологій, мережевого аналізу та методів прогнозування.</w:t>
      </w:r>
    </w:p>
    <w:p w14:paraId="1748C129" w14:textId="21544F42" w:rsidR="00A341BC" w:rsidRPr="00E609FF" w:rsidRDefault="007812CF" w:rsidP="00E609FF">
      <w:pPr>
        <w:spacing w:line="240" w:lineRule="auto"/>
        <w:ind w:firstLine="708"/>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 xml:space="preserve">Особливістю проєкту є інтеграція результатів, отриманих у межах практичних та самостійних робіт, у єдину аналітичну модель, що відображає повний цикл роботи з даними </w:t>
      </w:r>
      <w:r w:rsidR="004B01CB">
        <w:rPr>
          <w:rFonts w:ascii="Times New Roman" w:hAnsi="Times New Roman" w:cs="Times New Roman"/>
          <w:sz w:val="24"/>
          <w:szCs w:val="24"/>
          <w:lang w:val="uk-UA"/>
        </w:rPr>
        <w:t>-</w:t>
      </w:r>
      <w:r w:rsidRPr="007812CF">
        <w:rPr>
          <w:rFonts w:ascii="Times New Roman" w:hAnsi="Times New Roman" w:cs="Times New Roman"/>
          <w:sz w:val="24"/>
          <w:szCs w:val="24"/>
          <w:lang w:val="uk-UA"/>
        </w:rPr>
        <w:t xml:space="preserve"> від їх збору та підготовки до формування рекомендацій щодо оптимізації роботи кінотеатру.</w:t>
      </w:r>
    </w:p>
    <w:p w14:paraId="1E5FFD7A" w14:textId="77777777" w:rsidR="007812CF" w:rsidRPr="007812CF" w:rsidRDefault="007812CF" w:rsidP="007812CF">
      <w:pPr>
        <w:spacing w:line="240" w:lineRule="auto"/>
        <w:ind w:firstLine="708"/>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lastRenderedPageBreak/>
        <w:t>Актуальність даного дослідження зумовлена необхідністю підвищення ефективності управління кінотеатрами шляхом:</w:t>
      </w:r>
    </w:p>
    <w:p w14:paraId="638BE432" w14:textId="77777777" w:rsidR="007812CF" w:rsidRPr="007812CF" w:rsidRDefault="007812CF" w:rsidP="007812CF">
      <w:pPr>
        <w:numPr>
          <w:ilvl w:val="0"/>
          <w:numId w:val="80"/>
        </w:numPr>
        <w:spacing w:line="240" w:lineRule="auto"/>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оптимізації розкладу показів фільмів;</w:t>
      </w:r>
    </w:p>
    <w:p w14:paraId="08BE38D2" w14:textId="77777777" w:rsidR="007812CF" w:rsidRPr="007812CF" w:rsidRDefault="007812CF" w:rsidP="007812CF">
      <w:pPr>
        <w:numPr>
          <w:ilvl w:val="0"/>
          <w:numId w:val="80"/>
        </w:numPr>
        <w:spacing w:line="240" w:lineRule="auto"/>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формування обґрунтованої цінової політики;</w:t>
      </w:r>
    </w:p>
    <w:p w14:paraId="04967DED" w14:textId="77777777" w:rsidR="007812CF" w:rsidRPr="007812CF" w:rsidRDefault="007812CF" w:rsidP="007812CF">
      <w:pPr>
        <w:numPr>
          <w:ilvl w:val="0"/>
          <w:numId w:val="80"/>
        </w:numPr>
        <w:spacing w:line="240" w:lineRule="auto"/>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 xml:space="preserve">підвищення </w:t>
      </w:r>
      <w:proofErr w:type="spellStart"/>
      <w:r w:rsidRPr="007812CF">
        <w:rPr>
          <w:rFonts w:ascii="Times New Roman" w:hAnsi="Times New Roman" w:cs="Times New Roman"/>
          <w:sz w:val="24"/>
          <w:szCs w:val="24"/>
          <w:lang w:val="uk-UA"/>
        </w:rPr>
        <w:t>заповненості</w:t>
      </w:r>
      <w:proofErr w:type="spellEnd"/>
      <w:r w:rsidRPr="007812CF">
        <w:rPr>
          <w:rFonts w:ascii="Times New Roman" w:hAnsi="Times New Roman" w:cs="Times New Roman"/>
          <w:sz w:val="24"/>
          <w:szCs w:val="24"/>
          <w:lang w:val="uk-UA"/>
        </w:rPr>
        <w:t xml:space="preserve"> залів у різні дні та часові проміжки;</w:t>
      </w:r>
    </w:p>
    <w:p w14:paraId="1C6991F7" w14:textId="77777777" w:rsidR="007812CF" w:rsidRPr="007812CF" w:rsidRDefault="007812CF" w:rsidP="007812CF">
      <w:pPr>
        <w:numPr>
          <w:ilvl w:val="0"/>
          <w:numId w:val="80"/>
        </w:numPr>
        <w:spacing w:line="240" w:lineRule="auto"/>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раціонального використання маркетингових інструментів;</w:t>
      </w:r>
    </w:p>
    <w:p w14:paraId="1911724C" w14:textId="77777777" w:rsidR="007812CF" w:rsidRPr="007812CF" w:rsidRDefault="007812CF" w:rsidP="007812CF">
      <w:pPr>
        <w:numPr>
          <w:ilvl w:val="0"/>
          <w:numId w:val="80"/>
        </w:numPr>
        <w:spacing w:line="240" w:lineRule="auto"/>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прогнозування попиту та життєвого циклу фільмів у прокаті.</w:t>
      </w:r>
    </w:p>
    <w:p w14:paraId="4D5A7E9D" w14:textId="77777777" w:rsidR="007812CF" w:rsidRPr="007812CF" w:rsidRDefault="007812CF" w:rsidP="007812CF">
      <w:pPr>
        <w:spacing w:line="240" w:lineRule="auto"/>
        <w:ind w:firstLine="708"/>
        <w:jc w:val="both"/>
        <w:rPr>
          <w:rFonts w:ascii="Times New Roman" w:hAnsi="Times New Roman" w:cs="Times New Roman"/>
          <w:sz w:val="24"/>
          <w:szCs w:val="24"/>
          <w:lang w:val="uk-UA"/>
        </w:rPr>
      </w:pPr>
      <w:r w:rsidRPr="007812CF">
        <w:rPr>
          <w:rFonts w:ascii="Times New Roman" w:hAnsi="Times New Roman" w:cs="Times New Roman"/>
          <w:sz w:val="24"/>
          <w:szCs w:val="24"/>
          <w:lang w:val="uk-UA"/>
        </w:rPr>
        <w:t>Використання методів інтелектуального аналізу даних дозволяє вирішувати зазначені задачі на основі реальних статистичних даних, що робить результати дослідження практично значущими.</w:t>
      </w:r>
    </w:p>
    <w:p w14:paraId="4A7AEC05" w14:textId="77777777" w:rsidR="007812CF" w:rsidRPr="00E609FF" w:rsidRDefault="007812CF" w:rsidP="00AD1CA7">
      <w:pPr>
        <w:spacing w:line="240" w:lineRule="auto"/>
        <w:jc w:val="both"/>
        <w:rPr>
          <w:rFonts w:ascii="Times New Roman" w:hAnsi="Times New Roman" w:cs="Times New Roman"/>
          <w:sz w:val="24"/>
          <w:szCs w:val="24"/>
          <w:lang w:val="uk-UA"/>
        </w:rPr>
      </w:pPr>
    </w:p>
    <w:p w14:paraId="2B1F960E" w14:textId="77777777" w:rsidR="007812CF" w:rsidRPr="007812CF" w:rsidRDefault="007812CF" w:rsidP="007812CF">
      <w:pPr>
        <w:spacing w:line="240" w:lineRule="auto"/>
        <w:jc w:val="center"/>
        <w:rPr>
          <w:rFonts w:ascii="Times New Roman" w:hAnsi="Times New Roman" w:cs="Times New Roman"/>
          <w:b/>
          <w:bCs/>
          <w:sz w:val="24"/>
          <w:szCs w:val="24"/>
          <w:lang w:val="uk-UA"/>
        </w:rPr>
      </w:pPr>
      <w:r w:rsidRPr="007812CF">
        <w:rPr>
          <w:rFonts w:ascii="Times New Roman" w:hAnsi="Times New Roman" w:cs="Times New Roman"/>
          <w:b/>
          <w:bCs/>
          <w:sz w:val="24"/>
          <w:szCs w:val="24"/>
          <w:lang w:val="uk-UA"/>
        </w:rPr>
        <w:t>Об’єкт та предмет дослідження</w:t>
      </w:r>
    </w:p>
    <w:p w14:paraId="75CC66E2" w14:textId="77777777" w:rsidR="007812CF" w:rsidRPr="007812CF" w:rsidRDefault="007812CF" w:rsidP="007812CF">
      <w:pPr>
        <w:spacing w:line="240" w:lineRule="auto"/>
        <w:jc w:val="both"/>
        <w:rPr>
          <w:rFonts w:ascii="Times New Roman" w:hAnsi="Times New Roman" w:cs="Times New Roman"/>
          <w:sz w:val="24"/>
          <w:szCs w:val="24"/>
          <w:lang w:val="uk-UA"/>
        </w:rPr>
      </w:pPr>
      <w:r w:rsidRPr="007812CF">
        <w:rPr>
          <w:rFonts w:ascii="Times New Roman" w:hAnsi="Times New Roman" w:cs="Times New Roman"/>
          <w:b/>
          <w:bCs/>
          <w:sz w:val="24"/>
          <w:szCs w:val="24"/>
          <w:lang w:val="uk-UA"/>
        </w:rPr>
        <w:t>Об’єктом дослідження</w:t>
      </w:r>
      <w:r w:rsidRPr="007812CF">
        <w:rPr>
          <w:rFonts w:ascii="Times New Roman" w:hAnsi="Times New Roman" w:cs="Times New Roman"/>
          <w:sz w:val="24"/>
          <w:szCs w:val="24"/>
          <w:lang w:val="uk-UA"/>
        </w:rPr>
        <w:t xml:space="preserve"> є процес функціонування кінотеатру як системи надання послуг з кінопоказу.</w:t>
      </w:r>
    </w:p>
    <w:p w14:paraId="3D93D71A" w14:textId="77777777" w:rsidR="007812CF" w:rsidRPr="007812CF" w:rsidRDefault="007812CF" w:rsidP="007812CF">
      <w:pPr>
        <w:spacing w:line="240" w:lineRule="auto"/>
        <w:jc w:val="both"/>
        <w:rPr>
          <w:rFonts w:ascii="Times New Roman" w:hAnsi="Times New Roman" w:cs="Times New Roman"/>
          <w:sz w:val="24"/>
          <w:szCs w:val="24"/>
          <w:lang w:val="uk-UA"/>
        </w:rPr>
      </w:pPr>
      <w:r w:rsidRPr="007812CF">
        <w:rPr>
          <w:rFonts w:ascii="Times New Roman" w:hAnsi="Times New Roman" w:cs="Times New Roman"/>
          <w:b/>
          <w:bCs/>
          <w:sz w:val="24"/>
          <w:szCs w:val="24"/>
          <w:lang w:val="uk-UA"/>
        </w:rPr>
        <w:t>Предметом дослідження</w:t>
      </w:r>
      <w:r w:rsidRPr="007812CF">
        <w:rPr>
          <w:rFonts w:ascii="Times New Roman" w:hAnsi="Times New Roman" w:cs="Times New Roman"/>
          <w:sz w:val="24"/>
          <w:szCs w:val="24"/>
          <w:lang w:val="uk-UA"/>
        </w:rPr>
        <w:t xml:space="preserve"> є дані про відвідуваність кіносеансів, продаж квитків та фактори, що впливають на попит у кінотеатрі, а також методи їх інтелектуального аналізу.</w:t>
      </w:r>
    </w:p>
    <w:p w14:paraId="1833631B" w14:textId="77777777" w:rsidR="007812CF" w:rsidRPr="00E609FF" w:rsidRDefault="007812CF" w:rsidP="00AD1CA7">
      <w:pPr>
        <w:spacing w:line="240" w:lineRule="auto"/>
        <w:jc w:val="both"/>
        <w:rPr>
          <w:rFonts w:ascii="Times New Roman" w:hAnsi="Times New Roman" w:cs="Times New Roman"/>
          <w:sz w:val="24"/>
          <w:szCs w:val="24"/>
          <w:lang w:val="uk-UA"/>
        </w:rPr>
      </w:pPr>
    </w:p>
    <w:p w14:paraId="504D13C2" w14:textId="06F1D29C" w:rsidR="00D443FD" w:rsidRPr="00D443FD" w:rsidRDefault="00D443FD" w:rsidP="00D443FD">
      <w:pPr>
        <w:spacing w:line="240" w:lineRule="auto"/>
        <w:jc w:val="center"/>
        <w:rPr>
          <w:rFonts w:ascii="Times New Roman" w:hAnsi="Times New Roman" w:cs="Times New Roman"/>
          <w:b/>
          <w:bCs/>
          <w:sz w:val="24"/>
          <w:szCs w:val="24"/>
          <w:lang w:val="uk-UA"/>
        </w:rPr>
      </w:pPr>
      <w:r w:rsidRPr="00E609FF">
        <w:rPr>
          <w:rFonts w:ascii="Times New Roman" w:hAnsi="Times New Roman" w:cs="Times New Roman"/>
          <w:b/>
          <w:bCs/>
          <w:sz w:val="24"/>
          <w:szCs w:val="24"/>
          <w:lang w:val="uk-UA"/>
        </w:rPr>
        <w:t xml:space="preserve">Розділ </w:t>
      </w:r>
      <w:r w:rsidRPr="00D443FD">
        <w:rPr>
          <w:rFonts w:ascii="Times New Roman" w:hAnsi="Times New Roman" w:cs="Times New Roman"/>
          <w:b/>
          <w:bCs/>
          <w:sz w:val="24"/>
          <w:szCs w:val="24"/>
          <w:lang w:val="uk-UA"/>
        </w:rPr>
        <w:t>1. Аналіз предметної області</w:t>
      </w:r>
    </w:p>
    <w:p w14:paraId="37FBE034" w14:textId="77777777" w:rsidR="00D443FD" w:rsidRPr="00D443FD" w:rsidRDefault="00D443FD" w:rsidP="00D443FD">
      <w:pPr>
        <w:spacing w:line="240" w:lineRule="auto"/>
        <w:jc w:val="both"/>
        <w:rPr>
          <w:rFonts w:ascii="Times New Roman" w:hAnsi="Times New Roman" w:cs="Times New Roman"/>
          <w:b/>
          <w:bCs/>
          <w:sz w:val="24"/>
          <w:szCs w:val="24"/>
          <w:lang w:val="uk-UA"/>
        </w:rPr>
      </w:pPr>
      <w:r w:rsidRPr="00D443FD">
        <w:rPr>
          <w:rFonts w:ascii="Times New Roman" w:hAnsi="Times New Roman" w:cs="Times New Roman"/>
          <w:b/>
          <w:bCs/>
          <w:sz w:val="24"/>
          <w:szCs w:val="24"/>
          <w:lang w:val="uk-UA"/>
        </w:rPr>
        <w:t>1.1. Загальна характеристика діяльності кінотеатру</w:t>
      </w:r>
    </w:p>
    <w:p w14:paraId="54D505DA" w14:textId="77777777" w:rsidR="00D443FD" w:rsidRPr="00D443FD" w:rsidRDefault="00D443FD" w:rsidP="00D443FD">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Кінотеатр є складною соціально-економічною системою, основною метою якої є надання послуг з демонстрації фільмів глядачам та отримання прибутку. Діяльність кінотеатру охоплює планування розкладу показів, управління залами, формування цінової політики, організацію маркетингових заходів та аналіз попиту з боку відвідувачів.</w:t>
      </w:r>
    </w:p>
    <w:p w14:paraId="0B4E69AB" w14:textId="77777777" w:rsidR="00D443FD" w:rsidRPr="00D443FD" w:rsidRDefault="00D443FD" w:rsidP="00D443FD">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Ефективність роботи кінотеатру значною мірою залежить від здатності адаптуватися до змін у вподобаннях глядачів, сезонних коливань попиту, популярності фільмів та жанрів, а також від правильно обраної стратегії ціноутворення. У зв’язку з цим актуальним є використання підходів, що дозволяють аналізувати великі обсяги історичних даних та виявляти приховані закономірності у поведінці відвідувачів.</w:t>
      </w:r>
    </w:p>
    <w:p w14:paraId="5A38870F" w14:textId="06296A97" w:rsidR="00D443FD" w:rsidRPr="00D443FD" w:rsidRDefault="00D443FD" w:rsidP="00D443FD">
      <w:pPr>
        <w:spacing w:line="240" w:lineRule="auto"/>
        <w:jc w:val="both"/>
        <w:rPr>
          <w:rFonts w:ascii="Times New Roman" w:hAnsi="Times New Roman" w:cs="Times New Roman"/>
          <w:sz w:val="24"/>
          <w:szCs w:val="24"/>
          <w:lang w:val="uk-UA"/>
        </w:rPr>
      </w:pPr>
    </w:p>
    <w:p w14:paraId="45A21E4B" w14:textId="77777777" w:rsidR="00D443FD" w:rsidRPr="00D443FD" w:rsidRDefault="00D443FD" w:rsidP="00D443FD">
      <w:pPr>
        <w:spacing w:line="240" w:lineRule="auto"/>
        <w:jc w:val="both"/>
        <w:rPr>
          <w:rFonts w:ascii="Times New Roman" w:hAnsi="Times New Roman" w:cs="Times New Roman"/>
          <w:b/>
          <w:bCs/>
          <w:sz w:val="24"/>
          <w:szCs w:val="24"/>
          <w:lang w:val="uk-UA"/>
        </w:rPr>
      </w:pPr>
      <w:r w:rsidRPr="00D443FD">
        <w:rPr>
          <w:rFonts w:ascii="Times New Roman" w:hAnsi="Times New Roman" w:cs="Times New Roman"/>
          <w:b/>
          <w:bCs/>
          <w:sz w:val="24"/>
          <w:szCs w:val="24"/>
          <w:lang w:val="uk-UA"/>
        </w:rPr>
        <w:t>1.2. Основні процеси та показники роботи кінотеатру</w:t>
      </w:r>
    </w:p>
    <w:p w14:paraId="777106E6" w14:textId="77777777" w:rsidR="00D443FD" w:rsidRPr="00D443FD" w:rsidRDefault="00D443FD" w:rsidP="00D443FD">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У межах предметної області кінотеатру можна виділити низку ключових процесів, що безпосередньо впливають на результати діяльності:</w:t>
      </w:r>
    </w:p>
    <w:p w14:paraId="462295B9" w14:textId="77777777" w:rsidR="00D443FD" w:rsidRPr="00D443FD" w:rsidRDefault="00D443FD" w:rsidP="00D443FD">
      <w:pPr>
        <w:numPr>
          <w:ilvl w:val="0"/>
          <w:numId w:val="81"/>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формування та коригування розкладу показів фільмів;</w:t>
      </w:r>
    </w:p>
    <w:p w14:paraId="37D6B0E6" w14:textId="77777777" w:rsidR="00D443FD" w:rsidRPr="00D443FD" w:rsidRDefault="00D443FD" w:rsidP="00D443FD">
      <w:pPr>
        <w:numPr>
          <w:ilvl w:val="0"/>
          <w:numId w:val="81"/>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управління залами з урахуванням їх місткості та технічних характеристик;</w:t>
      </w:r>
    </w:p>
    <w:p w14:paraId="424D4777" w14:textId="77777777" w:rsidR="00D443FD" w:rsidRPr="00D443FD" w:rsidRDefault="00D443FD" w:rsidP="00D443FD">
      <w:pPr>
        <w:numPr>
          <w:ilvl w:val="0"/>
          <w:numId w:val="81"/>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встановлення цін на квитки залежно від фільму, часу показу та дня тижня;</w:t>
      </w:r>
    </w:p>
    <w:p w14:paraId="29BB66E4" w14:textId="77777777" w:rsidR="00D443FD" w:rsidRPr="00D443FD" w:rsidRDefault="00D443FD" w:rsidP="00D443FD">
      <w:pPr>
        <w:numPr>
          <w:ilvl w:val="0"/>
          <w:numId w:val="81"/>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організація продажу квитків та облік відвідуваності;</w:t>
      </w:r>
    </w:p>
    <w:p w14:paraId="1566F752" w14:textId="77777777" w:rsidR="00D443FD" w:rsidRPr="00D443FD" w:rsidRDefault="00D443FD" w:rsidP="00D443FD">
      <w:pPr>
        <w:numPr>
          <w:ilvl w:val="0"/>
          <w:numId w:val="81"/>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lastRenderedPageBreak/>
        <w:t xml:space="preserve">аналіз фінансових показників, зокрема виручки та </w:t>
      </w:r>
      <w:proofErr w:type="spellStart"/>
      <w:r w:rsidRPr="00D443FD">
        <w:rPr>
          <w:rFonts w:ascii="Times New Roman" w:hAnsi="Times New Roman" w:cs="Times New Roman"/>
          <w:sz w:val="24"/>
          <w:szCs w:val="24"/>
          <w:lang w:val="uk-UA"/>
        </w:rPr>
        <w:t>заповненості</w:t>
      </w:r>
      <w:proofErr w:type="spellEnd"/>
      <w:r w:rsidRPr="00D443FD">
        <w:rPr>
          <w:rFonts w:ascii="Times New Roman" w:hAnsi="Times New Roman" w:cs="Times New Roman"/>
          <w:sz w:val="24"/>
          <w:szCs w:val="24"/>
          <w:lang w:val="uk-UA"/>
        </w:rPr>
        <w:t xml:space="preserve"> залів.</w:t>
      </w:r>
    </w:p>
    <w:p w14:paraId="2A2ACB00" w14:textId="77777777" w:rsidR="00D443FD" w:rsidRPr="00D443FD" w:rsidRDefault="00D443FD" w:rsidP="00D443FD">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 xml:space="preserve">Для оцінювання ефективності цих процесів використовуються такі основні показники, як кількість проданих квитків, середня та максимальна </w:t>
      </w:r>
      <w:proofErr w:type="spellStart"/>
      <w:r w:rsidRPr="00D443FD">
        <w:rPr>
          <w:rFonts w:ascii="Times New Roman" w:hAnsi="Times New Roman" w:cs="Times New Roman"/>
          <w:sz w:val="24"/>
          <w:szCs w:val="24"/>
          <w:lang w:val="uk-UA"/>
        </w:rPr>
        <w:t>заповненість</w:t>
      </w:r>
      <w:proofErr w:type="spellEnd"/>
      <w:r w:rsidRPr="00D443FD">
        <w:rPr>
          <w:rFonts w:ascii="Times New Roman" w:hAnsi="Times New Roman" w:cs="Times New Roman"/>
          <w:sz w:val="24"/>
          <w:szCs w:val="24"/>
          <w:lang w:val="uk-UA"/>
        </w:rPr>
        <w:t xml:space="preserve"> залів, сумарна виручка, а також показники популярності окремих фільмів і жанрів.</w:t>
      </w:r>
    </w:p>
    <w:p w14:paraId="46BA7A0B" w14:textId="7DEAD401" w:rsidR="00D443FD" w:rsidRPr="00D443FD" w:rsidRDefault="00D443FD" w:rsidP="00D443FD">
      <w:pPr>
        <w:spacing w:line="240" w:lineRule="auto"/>
        <w:jc w:val="both"/>
        <w:rPr>
          <w:rFonts w:ascii="Times New Roman" w:hAnsi="Times New Roman" w:cs="Times New Roman"/>
          <w:sz w:val="24"/>
          <w:szCs w:val="24"/>
          <w:lang w:val="uk-UA"/>
        </w:rPr>
      </w:pPr>
    </w:p>
    <w:p w14:paraId="7AE8D6ED" w14:textId="77777777" w:rsidR="00D443FD" w:rsidRPr="00D443FD" w:rsidRDefault="00D443FD" w:rsidP="00D443FD">
      <w:pPr>
        <w:spacing w:line="240" w:lineRule="auto"/>
        <w:jc w:val="both"/>
        <w:rPr>
          <w:rFonts w:ascii="Times New Roman" w:hAnsi="Times New Roman" w:cs="Times New Roman"/>
          <w:b/>
          <w:bCs/>
          <w:sz w:val="24"/>
          <w:szCs w:val="24"/>
          <w:lang w:val="uk-UA"/>
        </w:rPr>
      </w:pPr>
      <w:r w:rsidRPr="00D443FD">
        <w:rPr>
          <w:rFonts w:ascii="Times New Roman" w:hAnsi="Times New Roman" w:cs="Times New Roman"/>
          <w:b/>
          <w:bCs/>
          <w:sz w:val="24"/>
          <w:szCs w:val="24"/>
          <w:lang w:val="uk-UA"/>
        </w:rPr>
        <w:t>1.3. Фактори, що впливають на відвідуваність кіносеансів</w:t>
      </w:r>
    </w:p>
    <w:p w14:paraId="518A479E" w14:textId="77777777" w:rsidR="00D443FD" w:rsidRPr="00D443FD" w:rsidRDefault="00D443FD" w:rsidP="00D443FD">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Відвідуваність кіносеансів формується під впливом багатьох взаємопов’язаних факторів. До основних з них належать жанр фільму, популярність стрічки, день тижня, час показу, ціна квитка, місткість залу, а також зовнішні чинники, зокрема сезонність та маркетингові активності.</w:t>
      </w:r>
    </w:p>
    <w:p w14:paraId="40EA6C9D" w14:textId="77777777" w:rsidR="00D443FD" w:rsidRPr="00D443FD" w:rsidRDefault="00D443FD" w:rsidP="00D443FD">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Аналіз предметної області показує, що попит на фільми може суттєво відрізнятися залежно від жанру та днів тижня. Наприклад, у вихідні дні зазвичай спостерігається зростання відвідуваності, тоді як у будні дні вона може бути нижчою та вимагати додаткових стимулюючих заходів.</w:t>
      </w:r>
    </w:p>
    <w:p w14:paraId="7C55924E" w14:textId="4B57C413" w:rsidR="00D443FD" w:rsidRPr="00D443FD" w:rsidRDefault="00D443FD" w:rsidP="00D443FD">
      <w:pPr>
        <w:spacing w:line="240" w:lineRule="auto"/>
        <w:jc w:val="both"/>
        <w:rPr>
          <w:rFonts w:ascii="Times New Roman" w:hAnsi="Times New Roman" w:cs="Times New Roman"/>
          <w:sz w:val="24"/>
          <w:szCs w:val="24"/>
          <w:lang w:val="uk-UA"/>
        </w:rPr>
      </w:pPr>
    </w:p>
    <w:p w14:paraId="79DAC147" w14:textId="77777777" w:rsidR="00D443FD" w:rsidRPr="00D443FD" w:rsidRDefault="00D443FD" w:rsidP="00D443FD">
      <w:pPr>
        <w:spacing w:line="240" w:lineRule="auto"/>
        <w:jc w:val="both"/>
        <w:rPr>
          <w:rFonts w:ascii="Times New Roman" w:hAnsi="Times New Roman" w:cs="Times New Roman"/>
          <w:b/>
          <w:bCs/>
          <w:sz w:val="24"/>
          <w:szCs w:val="24"/>
          <w:lang w:val="uk-UA"/>
        </w:rPr>
      </w:pPr>
      <w:r w:rsidRPr="00D443FD">
        <w:rPr>
          <w:rFonts w:ascii="Times New Roman" w:hAnsi="Times New Roman" w:cs="Times New Roman"/>
          <w:b/>
          <w:bCs/>
          <w:sz w:val="24"/>
          <w:szCs w:val="24"/>
          <w:lang w:val="uk-UA"/>
        </w:rPr>
        <w:t>1.4. Необхідність використання інтелектуального аналізу даних</w:t>
      </w:r>
    </w:p>
    <w:p w14:paraId="5835C63D" w14:textId="77777777" w:rsidR="00D443FD" w:rsidRPr="00D443FD" w:rsidRDefault="00D443FD" w:rsidP="00D443FD">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Традиційні методи аналізу, засновані лише на простій статистиці, часто не дозволяють повною мірою врахувати складні залежності між численними параметрами, що впливають на роботу кінотеатру. У зв’язку з цим виникає потреба у використанні методів інтелектуального аналізу даних, які дають змогу:</w:t>
      </w:r>
    </w:p>
    <w:p w14:paraId="2202FF55" w14:textId="77777777" w:rsidR="00D443FD" w:rsidRPr="00D443FD" w:rsidRDefault="00D443FD" w:rsidP="00D443FD">
      <w:pPr>
        <w:numPr>
          <w:ilvl w:val="0"/>
          <w:numId w:val="82"/>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виявляти приховані закономірності у великих масивах даних;</w:t>
      </w:r>
    </w:p>
    <w:p w14:paraId="680A2C4E" w14:textId="77777777" w:rsidR="00D443FD" w:rsidRPr="00D443FD" w:rsidRDefault="00D443FD" w:rsidP="00D443FD">
      <w:pPr>
        <w:numPr>
          <w:ilvl w:val="0"/>
          <w:numId w:val="82"/>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аналізувати взаємозв’язки між фільмами, днями тижня та показниками відвідуваності;</w:t>
      </w:r>
    </w:p>
    <w:p w14:paraId="695290AA" w14:textId="77777777" w:rsidR="00D443FD" w:rsidRPr="00D443FD" w:rsidRDefault="00D443FD" w:rsidP="00D443FD">
      <w:pPr>
        <w:numPr>
          <w:ilvl w:val="0"/>
          <w:numId w:val="82"/>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будувати прогностичні моделі попиту;</w:t>
      </w:r>
    </w:p>
    <w:p w14:paraId="1F84ABEB" w14:textId="77777777" w:rsidR="00D443FD" w:rsidRPr="00D443FD" w:rsidRDefault="00D443FD" w:rsidP="00D443FD">
      <w:pPr>
        <w:numPr>
          <w:ilvl w:val="0"/>
          <w:numId w:val="82"/>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оцінювати життєвий цикл фільмів у прокаті;</w:t>
      </w:r>
    </w:p>
    <w:p w14:paraId="3FC407E6" w14:textId="77777777" w:rsidR="00D443FD" w:rsidRPr="00D443FD" w:rsidRDefault="00D443FD" w:rsidP="00D443FD">
      <w:pPr>
        <w:numPr>
          <w:ilvl w:val="0"/>
          <w:numId w:val="82"/>
        </w:numPr>
        <w:spacing w:line="240" w:lineRule="auto"/>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підтримувати прийняття управлінських рішень на основі даних.</w:t>
      </w:r>
    </w:p>
    <w:p w14:paraId="62A0C843" w14:textId="0672CE0C" w:rsidR="00D443FD" w:rsidRPr="00D443FD" w:rsidRDefault="00D443FD" w:rsidP="00E609FF">
      <w:pPr>
        <w:spacing w:line="240" w:lineRule="auto"/>
        <w:ind w:firstLine="708"/>
        <w:jc w:val="both"/>
        <w:rPr>
          <w:rFonts w:ascii="Times New Roman" w:hAnsi="Times New Roman" w:cs="Times New Roman"/>
          <w:sz w:val="24"/>
          <w:szCs w:val="24"/>
          <w:lang w:val="uk-UA"/>
        </w:rPr>
      </w:pPr>
      <w:r w:rsidRPr="00D443FD">
        <w:rPr>
          <w:rFonts w:ascii="Times New Roman" w:hAnsi="Times New Roman" w:cs="Times New Roman"/>
          <w:sz w:val="24"/>
          <w:szCs w:val="24"/>
          <w:lang w:val="uk-UA"/>
        </w:rPr>
        <w:t xml:space="preserve">Саме ці аспекти обґрунтовують доцільність застосування методів </w:t>
      </w:r>
      <w:proofErr w:type="spellStart"/>
      <w:r w:rsidRPr="00D443FD">
        <w:rPr>
          <w:rFonts w:ascii="Times New Roman" w:hAnsi="Times New Roman" w:cs="Times New Roman"/>
          <w:sz w:val="24"/>
          <w:szCs w:val="24"/>
          <w:lang w:val="uk-UA"/>
        </w:rPr>
        <w:t>Data</w:t>
      </w:r>
      <w:proofErr w:type="spellEnd"/>
      <w:r w:rsidRPr="00D443FD">
        <w:rPr>
          <w:rFonts w:ascii="Times New Roman" w:hAnsi="Times New Roman" w:cs="Times New Roman"/>
          <w:sz w:val="24"/>
          <w:szCs w:val="24"/>
          <w:lang w:val="uk-UA"/>
        </w:rPr>
        <w:t xml:space="preserve"> </w:t>
      </w:r>
      <w:proofErr w:type="spellStart"/>
      <w:r w:rsidRPr="00D443FD">
        <w:rPr>
          <w:rFonts w:ascii="Times New Roman" w:hAnsi="Times New Roman" w:cs="Times New Roman"/>
          <w:sz w:val="24"/>
          <w:szCs w:val="24"/>
          <w:lang w:val="uk-UA"/>
        </w:rPr>
        <w:t>Mining</w:t>
      </w:r>
      <w:proofErr w:type="spellEnd"/>
      <w:r w:rsidRPr="00D443FD">
        <w:rPr>
          <w:rFonts w:ascii="Times New Roman" w:hAnsi="Times New Roman" w:cs="Times New Roman"/>
          <w:sz w:val="24"/>
          <w:szCs w:val="24"/>
          <w:lang w:val="uk-UA"/>
        </w:rPr>
        <w:t xml:space="preserve"> та аналітичних підходів у межах даного проєкту.</w:t>
      </w:r>
    </w:p>
    <w:p w14:paraId="33D9EE82" w14:textId="77777777" w:rsidR="00D443FD" w:rsidRPr="00E609FF" w:rsidRDefault="00D443FD" w:rsidP="00AD1CA7">
      <w:pPr>
        <w:spacing w:line="240" w:lineRule="auto"/>
        <w:jc w:val="both"/>
        <w:rPr>
          <w:rFonts w:ascii="Times New Roman" w:hAnsi="Times New Roman" w:cs="Times New Roman"/>
          <w:sz w:val="24"/>
          <w:szCs w:val="24"/>
          <w:lang w:val="uk-UA"/>
        </w:rPr>
      </w:pPr>
    </w:p>
    <w:p w14:paraId="4FC16B2D" w14:textId="4971E474" w:rsidR="00D13992" w:rsidRPr="00D13992" w:rsidRDefault="00D13992" w:rsidP="00D13992">
      <w:pPr>
        <w:spacing w:line="240" w:lineRule="auto"/>
        <w:jc w:val="center"/>
        <w:rPr>
          <w:rFonts w:ascii="Times New Roman" w:hAnsi="Times New Roman" w:cs="Times New Roman"/>
          <w:b/>
          <w:bCs/>
          <w:sz w:val="24"/>
          <w:szCs w:val="24"/>
          <w:lang w:val="uk-UA"/>
        </w:rPr>
      </w:pPr>
      <w:r w:rsidRPr="00E609FF">
        <w:rPr>
          <w:rFonts w:ascii="Times New Roman" w:hAnsi="Times New Roman" w:cs="Times New Roman"/>
          <w:b/>
          <w:bCs/>
          <w:sz w:val="24"/>
          <w:szCs w:val="24"/>
          <w:lang w:val="uk-UA"/>
        </w:rPr>
        <w:t xml:space="preserve">Розділ </w:t>
      </w:r>
      <w:r w:rsidRPr="00D13992">
        <w:rPr>
          <w:rFonts w:ascii="Times New Roman" w:hAnsi="Times New Roman" w:cs="Times New Roman"/>
          <w:b/>
          <w:bCs/>
          <w:sz w:val="24"/>
          <w:szCs w:val="24"/>
          <w:lang w:val="uk-UA"/>
        </w:rPr>
        <w:t>2. Проєктування архітектури та добір технологій</w:t>
      </w:r>
    </w:p>
    <w:p w14:paraId="4A397743"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2.1. Загальні вимоги до аналітичної системи</w:t>
      </w:r>
    </w:p>
    <w:p w14:paraId="19A11DFC"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Аналітична система, розроблювана в межах даного дослідницького проєкту, призначена для підтримки прийняття управлінських рішень у діяльності кінотеатру. Основною вимогою до такої системи є здатність працювати з історичними даними про кіносеанси, продаж квитків та </w:t>
      </w:r>
      <w:proofErr w:type="spellStart"/>
      <w:r w:rsidRPr="00D13992">
        <w:rPr>
          <w:rFonts w:ascii="Times New Roman" w:hAnsi="Times New Roman" w:cs="Times New Roman"/>
          <w:sz w:val="24"/>
          <w:szCs w:val="24"/>
          <w:lang w:val="uk-UA"/>
        </w:rPr>
        <w:t>заповненість</w:t>
      </w:r>
      <w:proofErr w:type="spellEnd"/>
      <w:r w:rsidRPr="00D13992">
        <w:rPr>
          <w:rFonts w:ascii="Times New Roman" w:hAnsi="Times New Roman" w:cs="Times New Roman"/>
          <w:sz w:val="24"/>
          <w:szCs w:val="24"/>
          <w:lang w:val="uk-UA"/>
        </w:rPr>
        <w:t xml:space="preserve"> залів, а також забезпечувати можливість їх агрегування, аналізу та візуалізації.</w:t>
      </w:r>
    </w:p>
    <w:p w14:paraId="5507FB73"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Система повинна підтримувати виконання як описового аналізу (попередній аналіз, зведені таблиці, OLAP-зрізи), так і більш складних методів інтелектуального аналізу даних, зокрема побудову моделей прогнозування та аналізу закономірностей. Важливою вимогою </w:t>
      </w:r>
      <w:r w:rsidRPr="00D13992">
        <w:rPr>
          <w:rFonts w:ascii="Times New Roman" w:hAnsi="Times New Roman" w:cs="Times New Roman"/>
          <w:sz w:val="24"/>
          <w:szCs w:val="24"/>
          <w:lang w:val="uk-UA"/>
        </w:rPr>
        <w:lastRenderedPageBreak/>
        <w:t>також є гнучкість архітектури, що дозволяє застосовувати систему до інших наборів даних аналогічної структури.</w:t>
      </w:r>
    </w:p>
    <w:p w14:paraId="2E465FBE" w14:textId="3156117B" w:rsidR="00D13992" w:rsidRPr="00D13992" w:rsidRDefault="00D13992" w:rsidP="00D13992">
      <w:pPr>
        <w:spacing w:line="240" w:lineRule="auto"/>
        <w:jc w:val="both"/>
        <w:rPr>
          <w:rFonts w:ascii="Times New Roman" w:hAnsi="Times New Roman" w:cs="Times New Roman"/>
          <w:sz w:val="24"/>
          <w:szCs w:val="24"/>
          <w:lang w:val="uk-UA"/>
        </w:rPr>
      </w:pPr>
    </w:p>
    <w:p w14:paraId="5CD3C441"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2.2. Архітектурний підхід до побудови системи</w:t>
      </w:r>
    </w:p>
    <w:p w14:paraId="431CCF59"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Архітектура аналітичної системи проєкту базується на поетапній обробці даних і включає такі основні рівні:</w:t>
      </w:r>
    </w:p>
    <w:p w14:paraId="434B6C16" w14:textId="77777777" w:rsidR="00D13992" w:rsidRPr="00D13992" w:rsidRDefault="00D13992" w:rsidP="00D13992">
      <w:pPr>
        <w:numPr>
          <w:ilvl w:val="0"/>
          <w:numId w:val="83"/>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рівень зберігання даних;</w:t>
      </w:r>
    </w:p>
    <w:p w14:paraId="3F7E7144" w14:textId="77777777" w:rsidR="00D13992" w:rsidRPr="00D13992" w:rsidRDefault="00D13992" w:rsidP="00D13992">
      <w:pPr>
        <w:numPr>
          <w:ilvl w:val="0"/>
          <w:numId w:val="83"/>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рівень підготовки та трансформації даних;</w:t>
      </w:r>
    </w:p>
    <w:p w14:paraId="70CC1F68" w14:textId="77777777" w:rsidR="00D13992" w:rsidRPr="00D13992" w:rsidRDefault="00D13992" w:rsidP="00D13992">
      <w:pPr>
        <w:numPr>
          <w:ilvl w:val="0"/>
          <w:numId w:val="83"/>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аналітичний рівень;</w:t>
      </w:r>
    </w:p>
    <w:p w14:paraId="61DDD396" w14:textId="77777777" w:rsidR="00D13992" w:rsidRPr="00D13992" w:rsidRDefault="00D13992" w:rsidP="00D13992">
      <w:pPr>
        <w:numPr>
          <w:ilvl w:val="0"/>
          <w:numId w:val="83"/>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рівень представлення результатів.</w:t>
      </w:r>
    </w:p>
    <w:p w14:paraId="160B169C"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На рівні зберігання даних використовується структурований набір даних, що містить інформацію про фільми, жанри, сеанси, дні тижня, ціни квитків, кількість проданих квитків, </w:t>
      </w:r>
      <w:proofErr w:type="spellStart"/>
      <w:r w:rsidRPr="00D13992">
        <w:rPr>
          <w:rFonts w:ascii="Times New Roman" w:hAnsi="Times New Roman" w:cs="Times New Roman"/>
          <w:sz w:val="24"/>
          <w:szCs w:val="24"/>
          <w:lang w:val="uk-UA"/>
        </w:rPr>
        <w:t>заповненість</w:t>
      </w:r>
      <w:proofErr w:type="spellEnd"/>
      <w:r w:rsidRPr="00D13992">
        <w:rPr>
          <w:rFonts w:ascii="Times New Roman" w:hAnsi="Times New Roman" w:cs="Times New Roman"/>
          <w:sz w:val="24"/>
          <w:szCs w:val="24"/>
          <w:lang w:val="uk-UA"/>
        </w:rPr>
        <w:t xml:space="preserve"> залів та виручку. Дані зберігаються у табличному форматі, що забезпечує зручність їх обробки та масштабування.</w:t>
      </w:r>
    </w:p>
    <w:p w14:paraId="426F0E7A"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Рівень підготовки даних включає очищення, агрегування та формування похідних показників, необхідних для подальшого аналізу. Саме на цьому етапі здійснюється перетворення вихідних даних у формат, придатний для OLAP-аналізу та застосування методів </w:t>
      </w:r>
      <w:proofErr w:type="spellStart"/>
      <w:r w:rsidRPr="00D13992">
        <w:rPr>
          <w:rFonts w:ascii="Times New Roman" w:hAnsi="Times New Roman" w:cs="Times New Roman"/>
          <w:sz w:val="24"/>
          <w:szCs w:val="24"/>
          <w:lang w:val="uk-UA"/>
        </w:rPr>
        <w:t>Data</w:t>
      </w:r>
      <w:proofErr w:type="spellEnd"/>
      <w:r w:rsidRPr="00D13992">
        <w:rPr>
          <w:rFonts w:ascii="Times New Roman" w:hAnsi="Times New Roman" w:cs="Times New Roman"/>
          <w:sz w:val="24"/>
          <w:szCs w:val="24"/>
          <w:lang w:val="uk-UA"/>
        </w:rPr>
        <w:t xml:space="preserve"> </w:t>
      </w:r>
      <w:proofErr w:type="spellStart"/>
      <w:r w:rsidRPr="00D13992">
        <w:rPr>
          <w:rFonts w:ascii="Times New Roman" w:hAnsi="Times New Roman" w:cs="Times New Roman"/>
          <w:sz w:val="24"/>
          <w:szCs w:val="24"/>
          <w:lang w:val="uk-UA"/>
        </w:rPr>
        <w:t>Mining</w:t>
      </w:r>
      <w:proofErr w:type="spellEnd"/>
      <w:r w:rsidRPr="00D13992">
        <w:rPr>
          <w:rFonts w:ascii="Times New Roman" w:hAnsi="Times New Roman" w:cs="Times New Roman"/>
          <w:sz w:val="24"/>
          <w:szCs w:val="24"/>
          <w:lang w:val="uk-UA"/>
        </w:rPr>
        <w:t>.</w:t>
      </w:r>
    </w:p>
    <w:p w14:paraId="398B33D0" w14:textId="4DE95F45" w:rsidR="00D13992" w:rsidRPr="00D13992" w:rsidRDefault="00D13992" w:rsidP="00D13992">
      <w:pPr>
        <w:spacing w:line="240" w:lineRule="auto"/>
        <w:jc w:val="both"/>
        <w:rPr>
          <w:rFonts w:ascii="Times New Roman" w:hAnsi="Times New Roman" w:cs="Times New Roman"/>
          <w:sz w:val="24"/>
          <w:szCs w:val="24"/>
          <w:lang w:val="uk-UA"/>
        </w:rPr>
      </w:pPr>
    </w:p>
    <w:p w14:paraId="2C4F9612"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2.3. OLTP та OLAP у контексті проєкту</w:t>
      </w:r>
    </w:p>
    <w:p w14:paraId="043CEC69"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У межах предметної області кінотеатру можна умовно розділити операційні та аналітичні задачі. Операційні задачі пов’язані з фіксацією окремих подій, таких як продаж квитків або проведення сеансів, і відповідають підходу OLTP. Аналітичні задачі, навпаки, орієнтовані на узагальнення даних за певними вимірами та аналіз тенденцій, що відповідає підходу OLAP.</w:t>
      </w:r>
    </w:p>
    <w:p w14:paraId="304630A4"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У даному проєкті основна увага зосереджена саме на OLAP-аналізі. Для цього дані </w:t>
      </w:r>
      <w:proofErr w:type="spellStart"/>
      <w:r w:rsidRPr="00D13992">
        <w:rPr>
          <w:rFonts w:ascii="Times New Roman" w:hAnsi="Times New Roman" w:cs="Times New Roman"/>
          <w:sz w:val="24"/>
          <w:szCs w:val="24"/>
          <w:lang w:val="uk-UA"/>
        </w:rPr>
        <w:t>агрегуються</w:t>
      </w:r>
      <w:proofErr w:type="spellEnd"/>
      <w:r w:rsidRPr="00D13992">
        <w:rPr>
          <w:rFonts w:ascii="Times New Roman" w:hAnsi="Times New Roman" w:cs="Times New Roman"/>
          <w:sz w:val="24"/>
          <w:szCs w:val="24"/>
          <w:lang w:val="uk-UA"/>
        </w:rPr>
        <w:t xml:space="preserve"> за такими вимірами, як рік, місяць, день тижня, фільм та жанр, а також за відповідними мірами, зокрема кількістю проданих квитків, виручкою та середньою </w:t>
      </w:r>
      <w:proofErr w:type="spellStart"/>
      <w:r w:rsidRPr="00D13992">
        <w:rPr>
          <w:rFonts w:ascii="Times New Roman" w:hAnsi="Times New Roman" w:cs="Times New Roman"/>
          <w:sz w:val="24"/>
          <w:szCs w:val="24"/>
          <w:lang w:val="uk-UA"/>
        </w:rPr>
        <w:t>заповненістю</w:t>
      </w:r>
      <w:proofErr w:type="spellEnd"/>
      <w:r w:rsidRPr="00D13992">
        <w:rPr>
          <w:rFonts w:ascii="Times New Roman" w:hAnsi="Times New Roman" w:cs="Times New Roman"/>
          <w:sz w:val="24"/>
          <w:szCs w:val="24"/>
          <w:lang w:val="uk-UA"/>
        </w:rPr>
        <w:t xml:space="preserve"> залів. Це дозволяє виконувати зрізи, деталізацію, агрегацію та обертання вимірів, що є характерними операціями OLAP.</w:t>
      </w:r>
    </w:p>
    <w:p w14:paraId="0FC4DBC6" w14:textId="0CF8ADC4" w:rsidR="00D13992" w:rsidRPr="00D13992" w:rsidRDefault="00D13992" w:rsidP="00D13992">
      <w:pPr>
        <w:spacing w:line="240" w:lineRule="auto"/>
        <w:jc w:val="both"/>
        <w:rPr>
          <w:rFonts w:ascii="Times New Roman" w:hAnsi="Times New Roman" w:cs="Times New Roman"/>
          <w:sz w:val="24"/>
          <w:szCs w:val="24"/>
          <w:lang w:val="uk-UA"/>
        </w:rPr>
      </w:pPr>
    </w:p>
    <w:p w14:paraId="0E2FE664"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2.4. Формування аналітичної моделі даних</w:t>
      </w:r>
    </w:p>
    <w:p w14:paraId="5EA64B4A"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Аналітична модель даних у проєкті побудована на основі багатовимірного підходу, де кожен запис містить набір вимірів та відповідних числових показників. Така модель дозволяє розглядати діяльність кінотеатру з різних точок зору та швидко змінювати фокус аналізу залежно від поставленої задачі.</w:t>
      </w:r>
    </w:p>
    <w:p w14:paraId="2CA3423B"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Основними вимірами аналітичної моделі є часові характеристики, характеристики фільмів та показів, а також параметри, що відображають контекст проведення сеансів. Міри використовуються для кількісної оцінки результатів роботи кінотеатру. Побудова такої </w:t>
      </w:r>
      <w:r w:rsidRPr="00D13992">
        <w:rPr>
          <w:rFonts w:ascii="Times New Roman" w:hAnsi="Times New Roman" w:cs="Times New Roman"/>
          <w:sz w:val="24"/>
          <w:szCs w:val="24"/>
          <w:lang w:val="uk-UA"/>
        </w:rPr>
        <w:lastRenderedPageBreak/>
        <w:t>моделі створює основу для подальшого застосування методів інтелектуального аналізу даних.</w:t>
      </w:r>
    </w:p>
    <w:p w14:paraId="0E309DF0" w14:textId="3B2EE78F" w:rsidR="00D13992" w:rsidRPr="00D13992" w:rsidRDefault="00D13992" w:rsidP="00D13992">
      <w:pPr>
        <w:spacing w:line="240" w:lineRule="auto"/>
        <w:jc w:val="both"/>
        <w:rPr>
          <w:rFonts w:ascii="Times New Roman" w:hAnsi="Times New Roman" w:cs="Times New Roman"/>
          <w:sz w:val="24"/>
          <w:szCs w:val="24"/>
          <w:lang w:val="uk-UA"/>
        </w:rPr>
      </w:pPr>
    </w:p>
    <w:p w14:paraId="7A27C51E"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2.5. Добір програмних засобів та технологій</w:t>
      </w:r>
    </w:p>
    <w:p w14:paraId="62C2144C"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Для реалізації аналітичної частини проєкту було обрано мову програмування </w:t>
      </w:r>
      <w:proofErr w:type="spellStart"/>
      <w:r w:rsidRPr="00D13992">
        <w:rPr>
          <w:rFonts w:ascii="Times New Roman" w:hAnsi="Times New Roman" w:cs="Times New Roman"/>
          <w:sz w:val="24"/>
          <w:szCs w:val="24"/>
          <w:lang w:val="uk-UA"/>
        </w:rPr>
        <w:t>Python</w:t>
      </w:r>
      <w:proofErr w:type="spellEnd"/>
      <w:r w:rsidRPr="00D13992">
        <w:rPr>
          <w:rFonts w:ascii="Times New Roman" w:hAnsi="Times New Roman" w:cs="Times New Roman"/>
          <w:sz w:val="24"/>
          <w:szCs w:val="24"/>
          <w:lang w:val="uk-UA"/>
        </w:rPr>
        <w:t xml:space="preserve">, яка є широко поширеною у сфері аналізу даних та </w:t>
      </w:r>
      <w:proofErr w:type="spellStart"/>
      <w:r w:rsidRPr="00D13992">
        <w:rPr>
          <w:rFonts w:ascii="Times New Roman" w:hAnsi="Times New Roman" w:cs="Times New Roman"/>
          <w:sz w:val="24"/>
          <w:szCs w:val="24"/>
          <w:lang w:val="uk-UA"/>
        </w:rPr>
        <w:t>Data</w:t>
      </w:r>
      <w:proofErr w:type="spellEnd"/>
      <w:r w:rsidRPr="00D13992">
        <w:rPr>
          <w:rFonts w:ascii="Times New Roman" w:hAnsi="Times New Roman" w:cs="Times New Roman"/>
          <w:sz w:val="24"/>
          <w:szCs w:val="24"/>
          <w:lang w:val="uk-UA"/>
        </w:rPr>
        <w:t xml:space="preserve"> </w:t>
      </w:r>
      <w:proofErr w:type="spellStart"/>
      <w:r w:rsidRPr="00D13992">
        <w:rPr>
          <w:rFonts w:ascii="Times New Roman" w:hAnsi="Times New Roman" w:cs="Times New Roman"/>
          <w:sz w:val="24"/>
          <w:szCs w:val="24"/>
          <w:lang w:val="uk-UA"/>
        </w:rPr>
        <w:t>Mining</w:t>
      </w:r>
      <w:proofErr w:type="spellEnd"/>
      <w:r w:rsidRPr="00D13992">
        <w:rPr>
          <w:rFonts w:ascii="Times New Roman" w:hAnsi="Times New Roman" w:cs="Times New Roman"/>
          <w:sz w:val="24"/>
          <w:szCs w:val="24"/>
          <w:lang w:val="uk-UA"/>
        </w:rPr>
        <w:t xml:space="preserve">. Використання </w:t>
      </w:r>
      <w:proofErr w:type="spellStart"/>
      <w:r w:rsidRPr="00D13992">
        <w:rPr>
          <w:rFonts w:ascii="Times New Roman" w:hAnsi="Times New Roman" w:cs="Times New Roman"/>
          <w:sz w:val="24"/>
          <w:szCs w:val="24"/>
          <w:lang w:val="uk-UA"/>
        </w:rPr>
        <w:t>Python</w:t>
      </w:r>
      <w:proofErr w:type="spellEnd"/>
      <w:r w:rsidRPr="00D13992">
        <w:rPr>
          <w:rFonts w:ascii="Times New Roman" w:hAnsi="Times New Roman" w:cs="Times New Roman"/>
          <w:sz w:val="24"/>
          <w:szCs w:val="24"/>
          <w:lang w:val="uk-UA"/>
        </w:rPr>
        <w:t xml:space="preserve"> обумовлене наявністю великої кількості бібліотек для обробки даних, статистичного аналізу, побудови моделей та візуалізації результатів.</w:t>
      </w:r>
    </w:p>
    <w:p w14:paraId="4A917FF3"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У проєкті застосовуються бібліотеки для роботи з табличними даними, виконання агрегування та побудови зведених таблиць, реалізації алгоритмів аналізу та побудови графічних представлень результатів. Такий набір технологій забезпечує достатню гнучкість і масштабованість аналітичної системи, а також можливість повторного використання розроблених рішень для інших наборів даних у межах предметної області кінотеатрів.</w:t>
      </w:r>
    </w:p>
    <w:p w14:paraId="7735D28B" w14:textId="77777777" w:rsidR="00D443FD" w:rsidRPr="00E609FF" w:rsidRDefault="00D443FD" w:rsidP="00AD1CA7">
      <w:pPr>
        <w:spacing w:line="240" w:lineRule="auto"/>
        <w:jc w:val="both"/>
        <w:rPr>
          <w:rFonts w:ascii="Times New Roman" w:hAnsi="Times New Roman" w:cs="Times New Roman"/>
          <w:sz w:val="24"/>
          <w:szCs w:val="24"/>
          <w:lang w:val="uk-UA"/>
        </w:rPr>
      </w:pPr>
    </w:p>
    <w:p w14:paraId="28840754" w14:textId="77777777" w:rsidR="004B01CB" w:rsidRDefault="004B01CB" w:rsidP="00D13992">
      <w:pPr>
        <w:spacing w:line="240" w:lineRule="auto"/>
        <w:jc w:val="center"/>
        <w:rPr>
          <w:rFonts w:ascii="Times New Roman" w:hAnsi="Times New Roman" w:cs="Times New Roman"/>
          <w:b/>
          <w:bCs/>
          <w:sz w:val="24"/>
          <w:szCs w:val="24"/>
          <w:lang w:val="uk-UA"/>
        </w:rPr>
      </w:pPr>
    </w:p>
    <w:p w14:paraId="64130C9C" w14:textId="3A7152D8" w:rsidR="00D13992" w:rsidRPr="00D13992" w:rsidRDefault="00D13992" w:rsidP="00D13992">
      <w:pPr>
        <w:spacing w:line="240" w:lineRule="auto"/>
        <w:jc w:val="center"/>
        <w:rPr>
          <w:rFonts w:ascii="Times New Roman" w:hAnsi="Times New Roman" w:cs="Times New Roman"/>
          <w:b/>
          <w:bCs/>
          <w:sz w:val="24"/>
          <w:szCs w:val="24"/>
          <w:lang w:val="uk-UA"/>
        </w:rPr>
      </w:pPr>
      <w:r w:rsidRPr="00E609FF">
        <w:rPr>
          <w:rFonts w:ascii="Times New Roman" w:hAnsi="Times New Roman" w:cs="Times New Roman"/>
          <w:b/>
          <w:bCs/>
          <w:sz w:val="24"/>
          <w:szCs w:val="24"/>
          <w:lang w:val="uk-UA"/>
        </w:rPr>
        <w:t xml:space="preserve">Розділ </w:t>
      </w:r>
      <w:r w:rsidRPr="00D13992">
        <w:rPr>
          <w:rFonts w:ascii="Times New Roman" w:hAnsi="Times New Roman" w:cs="Times New Roman"/>
          <w:b/>
          <w:bCs/>
          <w:sz w:val="24"/>
          <w:szCs w:val="24"/>
          <w:lang w:val="uk-UA"/>
        </w:rPr>
        <w:t>3. Організація та підготовка даних</w:t>
      </w:r>
    </w:p>
    <w:p w14:paraId="49D79E74"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3.1. Джерело та загальна характеристика даних</w:t>
      </w:r>
    </w:p>
    <w:p w14:paraId="6FE6A38D"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У межах даного дослідницького проєкту для проведення інтелектуального аналізу було використано набір даних, що моделює діяльність кінотеатру. Дані містять інформацію про покази фільмів, продаж квитків та характеристики відвідуваності, що дозволяє комплексно дослідити процес функціонування кінотеатру.</w:t>
      </w:r>
    </w:p>
    <w:p w14:paraId="7E1D4923"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Набір даних представлено у табличному форматі та включає записи про фільми різних жанрів, дні та часи показів, цінові параметри, кількість проданих квитків і показники </w:t>
      </w:r>
      <w:proofErr w:type="spellStart"/>
      <w:r w:rsidRPr="00D13992">
        <w:rPr>
          <w:rFonts w:ascii="Times New Roman" w:hAnsi="Times New Roman" w:cs="Times New Roman"/>
          <w:sz w:val="24"/>
          <w:szCs w:val="24"/>
          <w:lang w:val="uk-UA"/>
        </w:rPr>
        <w:t>заповненості</w:t>
      </w:r>
      <w:proofErr w:type="spellEnd"/>
      <w:r w:rsidRPr="00D13992">
        <w:rPr>
          <w:rFonts w:ascii="Times New Roman" w:hAnsi="Times New Roman" w:cs="Times New Roman"/>
          <w:sz w:val="24"/>
          <w:szCs w:val="24"/>
          <w:lang w:val="uk-UA"/>
        </w:rPr>
        <w:t xml:space="preserve"> залів. Така структура даних є зручною для подальшої аналітичної обробки та застосування OLAP-операцій.</w:t>
      </w:r>
    </w:p>
    <w:p w14:paraId="448BB9BA" w14:textId="4BD64179" w:rsidR="00D13992" w:rsidRPr="00D13992" w:rsidRDefault="00D13992" w:rsidP="00D13992">
      <w:pPr>
        <w:spacing w:line="240" w:lineRule="auto"/>
        <w:jc w:val="both"/>
        <w:rPr>
          <w:rFonts w:ascii="Times New Roman" w:hAnsi="Times New Roman" w:cs="Times New Roman"/>
          <w:sz w:val="24"/>
          <w:szCs w:val="24"/>
          <w:lang w:val="uk-UA"/>
        </w:rPr>
      </w:pPr>
    </w:p>
    <w:p w14:paraId="3F60F1B5"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3.2. Структура набору даних</w:t>
      </w:r>
    </w:p>
    <w:p w14:paraId="05257E21"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Структура набору даних побудована таким чином, щоб забезпечити можливість аналізу діяльності кінотеатру за різними вимірами. Основними атрибутами даних є:</w:t>
      </w:r>
    </w:p>
    <w:p w14:paraId="0A647582" w14:textId="77777777" w:rsidR="00D13992" w:rsidRPr="00D13992" w:rsidRDefault="00D13992" w:rsidP="00D13992">
      <w:pPr>
        <w:numPr>
          <w:ilvl w:val="0"/>
          <w:numId w:val="84"/>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часові характеристики, що включають рік, місяць та день тижня проведення сеансів;</w:t>
      </w:r>
    </w:p>
    <w:p w14:paraId="4AFCB493" w14:textId="77777777" w:rsidR="00D13992" w:rsidRPr="00D13992" w:rsidRDefault="00D13992" w:rsidP="00D13992">
      <w:pPr>
        <w:numPr>
          <w:ilvl w:val="0"/>
          <w:numId w:val="84"/>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характеристики фільмів, зокрема назва фільму та жанр;</w:t>
      </w:r>
    </w:p>
    <w:p w14:paraId="5BA835A8" w14:textId="77777777" w:rsidR="00D13992" w:rsidRPr="00D13992" w:rsidRDefault="00D13992" w:rsidP="00D13992">
      <w:pPr>
        <w:numPr>
          <w:ilvl w:val="0"/>
          <w:numId w:val="84"/>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показники продажів, такі як кількість проданих квитків;</w:t>
      </w:r>
    </w:p>
    <w:p w14:paraId="5F1F4818" w14:textId="77777777" w:rsidR="00D13992" w:rsidRPr="00D13992" w:rsidRDefault="00D13992" w:rsidP="00D13992">
      <w:pPr>
        <w:numPr>
          <w:ilvl w:val="0"/>
          <w:numId w:val="84"/>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фінансові показники, зокрема виручка від продажу квитків;</w:t>
      </w:r>
    </w:p>
    <w:p w14:paraId="4E1DA74C" w14:textId="77777777" w:rsidR="00D13992" w:rsidRPr="00D13992" w:rsidRDefault="00D13992" w:rsidP="00D13992">
      <w:pPr>
        <w:numPr>
          <w:ilvl w:val="0"/>
          <w:numId w:val="84"/>
        </w:numPr>
        <w:spacing w:line="240" w:lineRule="auto"/>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показники ефективності використання залів, зокрема рівень </w:t>
      </w:r>
      <w:proofErr w:type="spellStart"/>
      <w:r w:rsidRPr="00D13992">
        <w:rPr>
          <w:rFonts w:ascii="Times New Roman" w:hAnsi="Times New Roman" w:cs="Times New Roman"/>
          <w:sz w:val="24"/>
          <w:szCs w:val="24"/>
          <w:lang w:val="uk-UA"/>
        </w:rPr>
        <w:t>заповненості</w:t>
      </w:r>
      <w:proofErr w:type="spellEnd"/>
      <w:r w:rsidRPr="00D13992">
        <w:rPr>
          <w:rFonts w:ascii="Times New Roman" w:hAnsi="Times New Roman" w:cs="Times New Roman"/>
          <w:sz w:val="24"/>
          <w:szCs w:val="24"/>
          <w:lang w:val="uk-UA"/>
        </w:rPr>
        <w:t>.</w:t>
      </w:r>
    </w:p>
    <w:p w14:paraId="62A7DBA2"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 xml:space="preserve">Наявність як часових, так і змістовних атрибутів створює передумови для багатовимірного аналізу та виявлення </w:t>
      </w:r>
      <w:proofErr w:type="spellStart"/>
      <w:r w:rsidRPr="00D13992">
        <w:rPr>
          <w:rFonts w:ascii="Times New Roman" w:hAnsi="Times New Roman" w:cs="Times New Roman"/>
          <w:sz w:val="24"/>
          <w:szCs w:val="24"/>
          <w:lang w:val="uk-UA"/>
        </w:rPr>
        <w:t>залежностей</w:t>
      </w:r>
      <w:proofErr w:type="spellEnd"/>
      <w:r w:rsidRPr="00D13992">
        <w:rPr>
          <w:rFonts w:ascii="Times New Roman" w:hAnsi="Times New Roman" w:cs="Times New Roman"/>
          <w:sz w:val="24"/>
          <w:szCs w:val="24"/>
          <w:lang w:val="uk-UA"/>
        </w:rPr>
        <w:t xml:space="preserve"> між різними аспектами роботи кінотеатру.</w:t>
      </w:r>
    </w:p>
    <w:p w14:paraId="5CA1CB90" w14:textId="55E4F6A0" w:rsidR="00D13992" w:rsidRPr="00D13992" w:rsidRDefault="00D13992" w:rsidP="00D13992">
      <w:pPr>
        <w:spacing w:line="240" w:lineRule="auto"/>
        <w:jc w:val="both"/>
        <w:rPr>
          <w:rFonts w:ascii="Times New Roman" w:hAnsi="Times New Roman" w:cs="Times New Roman"/>
          <w:sz w:val="24"/>
          <w:szCs w:val="24"/>
          <w:lang w:val="uk-UA"/>
        </w:rPr>
      </w:pPr>
    </w:p>
    <w:p w14:paraId="460B3ADD"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lastRenderedPageBreak/>
        <w:t>3.3. Попередня обробка та підготовка даних</w:t>
      </w:r>
    </w:p>
    <w:p w14:paraId="37DE0B2D"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Перед виконанням аналітичних процедур було здійснено попередню обробку даних. На цьому етапі перевірялася коректність значень атрибутів, відсутність пропущених або некоректних даних, а також узгодженість форматів числових та категоріальних змінних.</w:t>
      </w:r>
    </w:p>
    <w:p w14:paraId="5C5F7D7C"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Крім того, були сформовані похідні показники, необхідні для подальшого аналізу. Зокрема, обчислювалася виручка як добуток ціни квитка та кількості проданих квитків, а також формувалися агреговані показники для аналізу на рівні днів тижня, місяців та жанрів фільмів.</w:t>
      </w:r>
    </w:p>
    <w:p w14:paraId="565DEA78" w14:textId="759AA7A1" w:rsidR="00D13992" w:rsidRPr="00D13992" w:rsidRDefault="00D13992" w:rsidP="00D13992">
      <w:pPr>
        <w:spacing w:line="240" w:lineRule="auto"/>
        <w:jc w:val="both"/>
        <w:rPr>
          <w:rFonts w:ascii="Times New Roman" w:hAnsi="Times New Roman" w:cs="Times New Roman"/>
          <w:sz w:val="24"/>
          <w:szCs w:val="24"/>
          <w:lang w:val="uk-UA"/>
        </w:rPr>
      </w:pPr>
    </w:p>
    <w:p w14:paraId="6BF8D110"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3.4. Формування аналітичних вимірів і мір</w:t>
      </w:r>
    </w:p>
    <w:p w14:paraId="437939FD"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Для забезпечення можливості OLAP-аналізу дані були організовані у вигляді аналітичної моделі з чітко визначеними вимірами та мірами. Виміри відображають контекст аналізу та включають часові характеристики, параметри фільмів та жанрову приналежність. Міри, у свою чергу, використовуються для кількісної оцінки результатів діяльності кінотеатру.</w:t>
      </w:r>
    </w:p>
    <w:p w14:paraId="1CB27D66"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Таке розділення дозволяє виконувати агрегацію даних за різними рівнями деталізації, змінювати фокус аналізу та здійснювати порівняння показників у різних розрізах.</w:t>
      </w:r>
    </w:p>
    <w:p w14:paraId="06816768" w14:textId="491DC22D" w:rsidR="00D13992" w:rsidRPr="00D13992" w:rsidRDefault="00D13992" w:rsidP="00D13992">
      <w:pPr>
        <w:spacing w:line="240" w:lineRule="auto"/>
        <w:jc w:val="both"/>
        <w:rPr>
          <w:rFonts w:ascii="Times New Roman" w:hAnsi="Times New Roman" w:cs="Times New Roman"/>
          <w:sz w:val="24"/>
          <w:szCs w:val="24"/>
          <w:lang w:val="uk-UA"/>
        </w:rPr>
      </w:pPr>
    </w:p>
    <w:p w14:paraId="2D68C0D9" w14:textId="77777777" w:rsidR="00D13992" w:rsidRPr="00D13992" w:rsidRDefault="00D13992" w:rsidP="00D13992">
      <w:pPr>
        <w:spacing w:line="240" w:lineRule="auto"/>
        <w:jc w:val="both"/>
        <w:rPr>
          <w:rFonts w:ascii="Times New Roman" w:hAnsi="Times New Roman" w:cs="Times New Roman"/>
          <w:b/>
          <w:bCs/>
          <w:sz w:val="24"/>
          <w:szCs w:val="24"/>
          <w:lang w:val="uk-UA"/>
        </w:rPr>
      </w:pPr>
      <w:r w:rsidRPr="00D13992">
        <w:rPr>
          <w:rFonts w:ascii="Times New Roman" w:hAnsi="Times New Roman" w:cs="Times New Roman"/>
          <w:b/>
          <w:bCs/>
          <w:sz w:val="24"/>
          <w:szCs w:val="24"/>
          <w:lang w:val="uk-UA"/>
        </w:rPr>
        <w:t>3.5. Підготовка даних до подальшого аналізу</w:t>
      </w:r>
    </w:p>
    <w:p w14:paraId="26BB03EC" w14:textId="77777777" w:rsidR="00D13992" w:rsidRPr="00D13992" w:rsidRDefault="00D13992" w:rsidP="00D13992">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Після завершення етапу попередньої обробки та структурування даних сформований набір було підготовлено до застосування методів інтелектуального аналізу даних. Дані стали придатними для виконання кореляційного аналізу, побудови мережевих моделей, реалізації прогнозних алгоритмів та дослідження життєвого циклу фільмів у прокаті.</w:t>
      </w:r>
    </w:p>
    <w:p w14:paraId="15A33664" w14:textId="3B752532" w:rsidR="00D13992" w:rsidRPr="00D13992" w:rsidRDefault="00D13992" w:rsidP="00E609FF">
      <w:pPr>
        <w:spacing w:line="240" w:lineRule="auto"/>
        <w:ind w:firstLine="708"/>
        <w:jc w:val="both"/>
        <w:rPr>
          <w:rFonts w:ascii="Times New Roman" w:hAnsi="Times New Roman" w:cs="Times New Roman"/>
          <w:sz w:val="24"/>
          <w:szCs w:val="24"/>
          <w:lang w:val="uk-UA"/>
        </w:rPr>
      </w:pPr>
      <w:r w:rsidRPr="00D13992">
        <w:rPr>
          <w:rFonts w:ascii="Times New Roman" w:hAnsi="Times New Roman" w:cs="Times New Roman"/>
          <w:sz w:val="24"/>
          <w:szCs w:val="24"/>
          <w:lang w:val="uk-UA"/>
        </w:rPr>
        <w:t>Таким чином, результати цього етапу забезпечили надійну основу для подальших аналітичних досліджень, спрямованих на виявлення закономірностей і формування рекомендацій щодо оптимізації роботи кінотеатру.</w:t>
      </w:r>
    </w:p>
    <w:p w14:paraId="7D110E8C" w14:textId="77777777" w:rsidR="00D13992" w:rsidRPr="00E609FF" w:rsidRDefault="00D13992" w:rsidP="00AD1CA7">
      <w:pPr>
        <w:spacing w:line="240" w:lineRule="auto"/>
        <w:jc w:val="both"/>
        <w:rPr>
          <w:rFonts w:ascii="Times New Roman" w:hAnsi="Times New Roman" w:cs="Times New Roman"/>
          <w:sz w:val="24"/>
          <w:szCs w:val="24"/>
          <w:lang w:val="uk-UA"/>
        </w:rPr>
      </w:pPr>
    </w:p>
    <w:p w14:paraId="4A36D33C" w14:textId="5294BA5D" w:rsidR="00B574DA" w:rsidRPr="00B574DA" w:rsidRDefault="00B574DA" w:rsidP="00B574DA">
      <w:pPr>
        <w:spacing w:line="240" w:lineRule="auto"/>
        <w:jc w:val="center"/>
        <w:rPr>
          <w:rFonts w:ascii="Times New Roman" w:hAnsi="Times New Roman" w:cs="Times New Roman"/>
          <w:b/>
          <w:bCs/>
          <w:sz w:val="24"/>
          <w:szCs w:val="24"/>
          <w:lang w:val="uk-UA"/>
        </w:rPr>
      </w:pPr>
      <w:r w:rsidRPr="00E609FF">
        <w:rPr>
          <w:rFonts w:ascii="Times New Roman" w:hAnsi="Times New Roman" w:cs="Times New Roman"/>
          <w:b/>
          <w:bCs/>
          <w:sz w:val="24"/>
          <w:szCs w:val="24"/>
          <w:lang w:val="uk-UA"/>
        </w:rPr>
        <w:t xml:space="preserve">Розділ </w:t>
      </w:r>
      <w:r w:rsidRPr="00B574DA">
        <w:rPr>
          <w:rFonts w:ascii="Times New Roman" w:hAnsi="Times New Roman" w:cs="Times New Roman"/>
          <w:b/>
          <w:bCs/>
          <w:sz w:val="24"/>
          <w:szCs w:val="24"/>
          <w:lang w:val="uk-UA"/>
        </w:rPr>
        <w:t>4. Методи та результати інтелектуального аналізу даних</w:t>
      </w:r>
    </w:p>
    <w:p w14:paraId="3452739F"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t>4.1. Попередній аналітичний аналіз та OLAP-зрізи</w:t>
      </w:r>
    </w:p>
    <w:p w14:paraId="5A2A77E5"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Початковим етапом інтелектуального аналізу даних у проєкті є виконання описового аналізу з використанням OLAP-підходів. Метою цього етапу є виявлення загальних тенденцій у даних, оцінка розподілу показників та формування початкового уявлення про поведінку відвідувачів кінотеатру.</w:t>
      </w:r>
    </w:p>
    <w:p w14:paraId="2A4683EE"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 xml:space="preserve">У межах дослідження було сформовано багатовимірні OLAP-зрізи за такими вимірами, як рік, місяць, день тижня, жанр фільму та назва фільму. Як міри використовувалися кількість проданих квитків, сумарна виручка та середня </w:t>
      </w:r>
      <w:proofErr w:type="spellStart"/>
      <w:r w:rsidRPr="00B574DA">
        <w:rPr>
          <w:rFonts w:ascii="Times New Roman" w:hAnsi="Times New Roman" w:cs="Times New Roman"/>
          <w:sz w:val="24"/>
          <w:szCs w:val="24"/>
          <w:lang w:val="uk-UA"/>
        </w:rPr>
        <w:t>заповненість</w:t>
      </w:r>
      <w:proofErr w:type="spellEnd"/>
      <w:r w:rsidRPr="00B574DA">
        <w:rPr>
          <w:rFonts w:ascii="Times New Roman" w:hAnsi="Times New Roman" w:cs="Times New Roman"/>
          <w:sz w:val="24"/>
          <w:szCs w:val="24"/>
          <w:lang w:val="uk-UA"/>
        </w:rPr>
        <w:t xml:space="preserve"> залів. Отримані зведені таблиці та візуалізації дозволили виявити відмінності у відвідуваності між різними жанрами та часовими інтервалами, а також визначити періоди пікового та зниженого попиту.</w:t>
      </w:r>
    </w:p>
    <w:p w14:paraId="6E3FFEF9" w14:textId="7EE57418" w:rsidR="00B574DA" w:rsidRPr="00B574DA" w:rsidRDefault="00B574DA" w:rsidP="00B574DA">
      <w:pPr>
        <w:spacing w:line="240" w:lineRule="auto"/>
        <w:jc w:val="both"/>
        <w:rPr>
          <w:rFonts w:ascii="Times New Roman" w:hAnsi="Times New Roman" w:cs="Times New Roman"/>
          <w:sz w:val="24"/>
          <w:szCs w:val="24"/>
          <w:lang w:val="uk-UA"/>
        </w:rPr>
      </w:pPr>
    </w:p>
    <w:p w14:paraId="28259B88"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lastRenderedPageBreak/>
        <w:t xml:space="preserve">4.2. Аналіз </w:t>
      </w:r>
      <w:proofErr w:type="spellStart"/>
      <w:r w:rsidRPr="00B574DA">
        <w:rPr>
          <w:rFonts w:ascii="Times New Roman" w:hAnsi="Times New Roman" w:cs="Times New Roman"/>
          <w:b/>
          <w:bCs/>
          <w:sz w:val="24"/>
          <w:szCs w:val="24"/>
          <w:lang w:val="uk-UA"/>
        </w:rPr>
        <w:t>залежностей</w:t>
      </w:r>
      <w:proofErr w:type="spellEnd"/>
      <w:r w:rsidRPr="00B574DA">
        <w:rPr>
          <w:rFonts w:ascii="Times New Roman" w:hAnsi="Times New Roman" w:cs="Times New Roman"/>
          <w:b/>
          <w:bCs/>
          <w:sz w:val="24"/>
          <w:szCs w:val="24"/>
          <w:lang w:val="uk-UA"/>
        </w:rPr>
        <w:t xml:space="preserve"> та мережевий підхід</w:t>
      </w:r>
    </w:p>
    <w:p w14:paraId="45CC7AA9"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 xml:space="preserve">Для глибшого дослідження взаємозв’язків між елементами предметної області було застосовано підхід мережевого аналізу. У рамках цього етапу дані про фільми та характеристики їх показів були подані у вигляді </w:t>
      </w:r>
      <w:proofErr w:type="spellStart"/>
      <w:r w:rsidRPr="00B574DA">
        <w:rPr>
          <w:rFonts w:ascii="Times New Roman" w:hAnsi="Times New Roman" w:cs="Times New Roman"/>
          <w:sz w:val="24"/>
          <w:szCs w:val="24"/>
          <w:lang w:val="uk-UA"/>
        </w:rPr>
        <w:t>графової</w:t>
      </w:r>
      <w:proofErr w:type="spellEnd"/>
      <w:r w:rsidRPr="00B574DA">
        <w:rPr>
          <w:rFonts w:ascii="Times New Roman" w:hAnsi="Times New Roman" w:cs="Times New Roman"/>
          <w:sz w:val="24"/>
          <w:szCs w:val="24"/>
          <w:lang w:val="uk-UA"/>
        </w:rPr>
        <w:t xml:space="preserve"> структури, що дозволило проаналізувати зв’язки між об’єктами та оцінити їхню роль у загальній системі.</w:t>
      </w:r>
    </w:p>
    <w:p w14:paraId="508A7F75"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 xml:space="preserve">Мережевий аналіз дозволив виявити групи фільмів із подібними характеристиками показів, а також визначити ключові вузли, які мають найбільший вплив на загальні показники відвідуваності. Такий підхід є корисним для виявлення прихованих </w:t>
      </w:r>
      <w:proofErr w:type="spellStart"/>
      <w:r w:rsidRPr="00B574DA">
        <w:rPr>
          <w:rFonts w:ascii="Times New Roman" w:hAnsi="Times New Roman" w:cs="Times New Roman"/>
          <w:sz w:val="24"/>
          <w:szCs w:val="24"/>
          <w:lang w:val="uk-UA"/>
        </w:rPr>
        <w:t>залежностей</w:t>
      </w:r>
      <w:proofErr w:type="spellEnd"/>
      <w:r w:rsidRPr="00B574DA">
        <w:rPr>
          <w:rFonts w:ascii="Times New Roman" w:hAnsi="Times New Roman" w:cs="Times New Roman"/>
          <w:sz w:val="24"/>
          <w:szCs w:val="24"/>
          <w:lang w:val="uk-UA"/>
        </w:rPr>
        <w:t>, які складно помітити за допомогою традиційних табличних методів аналізу.</w:t>
      </w:r>
    </w:p>
    <w:p w14:paraId="6C489214" w14:textId="29E630A8" w:rsidR="00B574DA" w:rsidRPr="00B574DA" w:rsidRDefault="00B574DA" w:rsidP="00B574DA">
      <w:pPr>
        <w:spacing w:line="240" w:lineRule="auto"/>
        <w:jc w:val="both"/>
        <w:rPr>
          <w:rFonts w:ascii="Times New Roman" w:hAnsi="Times New Roman" w:cs="Times New Roman"/>
          <w:sz w:val="24"/>
          <w:szCs w:val="24"/>
          <w:lang w:val="uk-UA"/>
        </w:rPr>
      </w:pPr>
    </w:p>
    <w:p w14:paraId="3718FCA8"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t>4.3. Прогнозування відвідуваності кіносеансів</w:t>
      </w:r>
    </w:p>
    <w:p w14:paraId="54A18861"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Наступним етапом дослідження стала побудова прогнозних моделей для оцінки ймовірності високої або низької відвідуваності кіносеансів. Для цього були використані методи статистичного моделювання, зокрема логістична регресія.</w:t>
      </w:r>
    </w:p>
    <w:p w14:paraId="53F9D8CA"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Модель прогнозування враховувала такі фактори, як жанр фільму, день тижня, час показу та цінові параметри. Результати моделювання показали, що окремі фактори мають суттєвий вплив на рівень відвідуваності, що підтверджує доцільність використання прогнозних моделей для підтримки прийняття управлінських рішень у кінотеатрі.</w:t>
      </w:r>
    </w:p>
    <w:p w14:paraId="32FE9846" w14:textId="4A6F463B" w:rsidR="00B574DA" w:rsidRPr="00B574DA" w:rsidRDefault="00B574DA" w:rsidP="00B574DA">
      <w:pPr>
        <w:spacing w:line="240" w:lineRule="auto"/>
        <w:jc w:val="both"/>
        <w:rPr>
          <w:rFonts w:ascii="Times New Roman" w:hAnsi="Times New Roman" w:cs="Times New Roman"/>
          <w:sz w:val="24"/>
          <w:szCs w:val="24"/>
          <w:lang w:val="uk-UA"/>
        </w:rPr>
      </w:pPr>
    </w:p>
    <w:p w14:paraId="6C247591"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t>4.4. Аналіз життєвого циклу фільмів у прокаті</w:t>
      </w:r>
    </w:p>
    <w:p w14:paraId="4DBF2819"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 xml:space="preserve">Для дослідження тривалості перебування фільмів у прокаті та факторів, що впливають на зниження інтересу глядачів, було застосовано підхід аналізу тривалості життя об’єктів. У межах цього етапу використовувалася регресійна модель </w:t>
      </w:r>
      <w:proofErr w:type="spellStart"/>
      <w:r w:rsidRPr="00B574DA">
        <w:rPr>
          <w:rFonts w:ascii="Times New Roman" w:hAnsi="Times New Roman" w:cs="Times New Roman"/>
          <w:sz w:val="24"/>
          <w:szCs w:val="24"/>
          <w:lang w:val="uk-UA"/>
        </w:rPr>
        <w:t>Кокса</w:t>
      </w:r>
      <w:proofErr w:type="spellEnd"/>
      <w:r w:rsidRPr="00B574DA">
        <w:rPr>
          <w:rFonts w:ascii="Times New Roman" w:hAnsi="Times New Roman" w:cs="Times New Roman"/>
          <w:sz w:val="24"/>
          <w:szCs w:val="24"/>
          <w:lang w:val="uk-UA"/>
        </w:rPr>
        <w:t>, яка дозволяє оцінювати ймовірність зменшення попиту з часом.</w:t>
      </w:r>
    </w:p>
    <w:p w14:paraId="39721AA1"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Застосування цього методу дало змогу проаналізувати, як жанр фільму, рівень відвідуваності на початкових етапах показу та інші характеристики впливають на тривалість активного прокату. Отримані результати можуть бути використані для оптимізації строків показу фільмів та своєчасної заміни контенту у розкладі кінотеатру.</w:t>
      </w:r>
    </w:p>
    <w:p w14:paraId="69745A44" w14:textId="5785FE07" w:rsidR="00B574DA" w:rsidRPr="00B574DA" w:rsidRDefault="00B574DA" w:rsidP="00B574DA">
      <w:pPr>
        <w:spacing w:line="240" w:lineRule="auto"/>
        <w:jc w:val="both"/>
        <w:rPr>
          <w:rFonts w:ascii="Times New Roman" w:hAnsi="Times New Roman" w:cs="Times New Roman"/>
          <w:sz w:val="24"/>
          <w:szCs w:val="24"/>
          <w:lang w:val="uk-UA"/>
        </w:rPr>
      </w:pPr>
    </w:p>
    <w:p w14:paraId="2FB7E35B"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t xml:space="preserve">4.5. Застосування методів </w:t>
      </w:r>
      <w:proofErr w:type="spellStart"/>
      <w:r w:rsidRPr="00B574DA">
        <w:rPr>
          <w:rFonts w:ascii="Times New Roman" w:hAnsi="Times New Roman" w:cs="Times New Roman"/>
          <w:b/>
          <w:bCs/>
          <w:sz w:val="24"/>
          <w:szCs w:val="24"/>
          <w:lang w:val="uk-UA"/>
        </w:rPr>
        <w:t>Data</w:t>
      </w:r>
      <w:proofErr w:type="spellEnd"/>
      <w:r w:rsidRPr="00B574DA">
        <w:rPr>
          <w:rFonts w:ascii="Times New Roman" w:hAnsi="Times New Roman" w:cs="Times New Roman"/>
          <w:b/>
          <w:bCs/>
          <w:sz w:val="24"/>
          <w:szCs w:val="24"/>
          <w:lang w:val="uk-UA"/>
        </w:rPr>
        <w:t xml:space="preserve"> </w:t>
      </w:r>
      <w:proofErr w:type="spellStart"/>
      <w:r w:rsidRPr="00B574DA">
        <w:rPr>
          <w:rFonts w:ascii="Times New Roman" w:hAnsi="Times New Roman" w:cs="Times New Roman"/>
          <w:b/>
          <w:bCs/>
          <w:sz w:val="24"/>
          <w:szCs w:val="24"/>
          <w:lang w:val="uk-UA"/>
        </w:rPr>
        <w:t>Mining</w:t>
      </w:r>
      <w:proofErr w:type="spellEnd"/>
    </w:p>
    <w:p w14:paraId="3C99EF2D"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 xml:space="preserve">На завершальному етапі аналітичного дослідження були використані методи </w:t>
      </w:r>
      <w:proofErr w:type="spellStart"/>
      <w:r w:rsidRPr="00B574DA">
        <w:rPr>
          <w:rFonts w:ascii="Times New Roman" w:hAnsi="Times New Roman" w:cs="Times New Roman"/>
          <w:sz w:val="24"/>
          <w:szCs w:val="24"/>
          <w:lang w:val="uk-UA"/>
        </w:rPr>
        <w:t>Data</w:t>
      </w:r>
      <w:proofErr w:type="spellEnd"/>
      <w:r w:rsidRPr="00B574DA">
        <w:rPr>
          <w:rFonts w:ascii="Times New Roman" w:hAnsi="Times New Roman" w:cs="Times New Roman"/>
          <w:sz w:val="24"/>
          <w:szCs w:val="24"/>
          <w:lang w:val="uk-UA"/>
        </w:rPr>
        <w:t xml:space="preserve"> </w:t>
      </w:r>
      <w:proofErr w:type="spellStart"/>
      <w:r w:rsidRPr="00B574DA">
        <w:rPr>
          <w:rFonts w:ascii="Times New Roman" w:hAnsi="Times New Roman" w:cs="Times New Roman"/>
          <w:sz w:val="24"/>
          <w:szCs w:val="24"/>
          <w:lang w:val="uk-UA"/>
        </w:rPr>
        <w:t>Mining</w:t>
      </w:r>
      <w:proofErr w:type="spellEnd"/>
      <w:r w:rsidRPr="00B574DA">
        <w:rPr>
          <w:rFonts w:ascii="Times New Roman" w:hAnsi="Times New Roman" w:cs="Times New Roman"/>
          <w:sz w:val="24"/>
          <w:szCs w:val="24"/>
          <w:lang w:val="uk-UA"/>
        </w:rPr>
        <w:t xml:space="preserve"> з метою підвищення точності прогнозів та поглиблення аналізу даних. Застосування цих методів дозволило поєднати результати попередніх етапів аналізу та сформувати більш цілісне уявлення про поведінку відвідувачів.</w:t>
      </w:r>
    </w:p>
    <w:p w14:paraId="7879785F"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Методи інтелектуального аналізу дали змогу виявити приховані закономірності у великих масивах даних, які не є очевидними при використанні лише описових або статистичних підходів. Це підкреслює доцільність використання комплексного підходу до аналізу даних у межах дослідницького проєкту.</w:t>
      </w:r>
    </w:p>
    <w:p w14:paraId="16EBB44F" w14:textId="77777777" w:rsidR="00D13992" w:rsidRPr="00E609FF" w:rsidRDefault="00D13992" w:rsidP="00AD1CA7">
      <w:pPr>
        <w:spacing w:line="240" w:lineRule="auto"/>
        <w:jc w:val="both"/>
        <w:rPr>
          <w:rFonts w:ascii="Times New Roman" w:hAnsi="Times New Roman" w:cs="Times New Roman"/>
          <w:sz w:val="24"/>
          <w:szCs w:val="24"/>
          <w:lang w:val="uk-UA"/>
        </w:rPr>
      </w:pPr>
    </w:p>
    <w:p w14:paraId="3B8D6694" w14:textId="77777777" w:rsidR="004B01CB" w:rsidRDefault="004B01CB" w:rsidP="00B574DA">
      <w:pPr>
        <w:spacing w:line="240" w:lineRule="auto"/>
        <w:jc w:val="center"/>
        <w:rPr>
          <w:rFonts w:ascii="Times New Roman" w:hAnsi="Times New Roman" w:cs="Times New Roman"/>
          <w:b/>
          <w:bCs/>
          <w:sz w:val="24"/>
          <w:szCs w:val="24"/>
          <w:lang w:val="uk-UA"/>
        </w:rPr>
      </w:pPr>
    </w:p>
    <w:p w14:paraId="5D1B04A2" w14:textId="6C19F9B4" w:rsidR="00B574DA" w:rsidRPr="00B574DA" w:rsidRDefault="00B574DA" w:rsidP="00B574DA">
      <w:pPr>
        <w:spacing w:line="240" w:lineRule="auto"/>
        <w:jc w:val="center"/>
        <w:rPr>
          <w:rFonts w:ascii="Times New Roman" w:hAnsi="Times New Roman" w:cs="Times New Roman"/>
          <w:b/>
          <w:bCs/>
          <w:sz w:val="24"/>
          <w:szCs w:val="24"/>
          <w:lang w:val="uk-UA"/>
        </w:rPr>
      </w:pPr>
      <w:r w:rsidRPr="00E609FF">
        <w:rPr>
          <w:rFonts w:ascii="Times New Roman" w:hAnsi="Times New Roman" w:cs="Times New Roman"/>
          <w:b/>
          <w:bCs/>
          <w:sz w:val="24"/>
          <w:szCs w:val="24"/>
          <w:lang w:val="uk-UA"/>
        </w:rPr>
        <w:lastRenderedPageBreak/>
        <w:t xml:space="preserve">Розділ </w:t>
      </w:r>
      <w:r w:rsidRPr="00B574DA">
        <w:rPr>
          <w:rFonts w:ascii="Times New Roman" w:hAnsi="Times New Roman" w:cs="Times New Roman"/>
          <w:b/>
          <w:bCs/>
          <w:sz w:val="24"/>
          <w:szCs w:val="24"/>
          <w:lang w:val="uk-UA"/>
        </w:rPr>
        <w:t>5. Узагальнення результатів та рекомендації</w:t>
      </w:r>
    </w:p>
    <w:p w14:paraId="708D9CB5"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t>5.1. Узагальнення результатів дослідження</w:t>
      </w:r>
    </w:p>
    <w:p w14:paraId="03C1AE24" w14:textId="356CF41E"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 xml:space="preserve">У процесі виконання дослідницького проєкту було проведено комплексний аналіз даних кінотеатру з використанням методів інтелектуального аналізу даних. Дослідження охопило всі основні етапи роботи з даними </w:t>
      </w:r>
      <w:r w:rsidR="004B01CB">
        <w:rPr>
          <w:rFonts w:ascii="Times New Roman" w:hAnsi="Times New Roman" w:cs="Times New Roman"/>
          <w:sz w:val="24"/>
          <w:szCs w:val="24"/>
          <w:lang w:val="uk-UA"/>
        </w:rPr>
        <w:t>-</w:t>
      </w:r>
      <w:r w:rsidRPr="00B574DA">
        <w:rPr>
          <w:rFonts w:ascii="Times New Roman" w:hAnsi="Times New Roman" w:cs="Times New Roman"/>
          <w:sz w:val="24"/>
          <w:szCs w:val="24"/>
          <w:lang w:val="uk-UA"/>
        </w:rPr>
        <w:t xml:space="preserve"> від їх збору та підготовки до побудови аналітичних і прогнозних моделей та узагальнення отриманих результатів.</w:t>
      </w:r>
    </w:p>
    <w:p w14:paraId="38423B39"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На основі попереднього аналізу та OLAP-зрізів було виявлено загальні тенденції відвідуваності кіносеансів залежно від жанру фільму, дня тижня та часових характеристик показів. Мережевий аналіз дозволив дослідити взаємозв’язки між елементами предметної області та виявити групи фільмів із подібними характеристиками. Прогнозні моделі надали можливість оцінювати ймовірність високої відвідуваності сеансів, а аналіз життєвого циклу фільмів у прокаті дозволив дослідити закономірності зниження інтересу глядачів з часом.</w:t>
      </w:r>
    </w:p>
    <w:p w14:paraId="5FE6D09F"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Результати, отримані на різних етапах аналізу, доповнюють одне одного та формують цілісне уявлення про особливості функціонування кінотеатру. Всі ключові аналітичні результати були підтверджені відповідними таблицями та графічними матеріалами, які винесено в окремий додаток у вигляді файлу «Візуальні компоненти». Такий підхід дозволяє зосередити основний текст звіту на інтерпретації результатів, не перевантажуючи його ілюстративним матеріалом.</w:t>
      </w:r>
    </w:p>
    <w:p w14:paraId="34DE5893" w14:textId="44C78B69" w:rsidR="00B574DA" w:rsidRPr="00B574DA" w:rsidRDefault="00B574DA" w:rsidP="00B574DA">
      <w:pPr>
        <w:spacing w:line="240" w:lineRule="auto"/>
        <w:jc w:val="both"/>
        <w:rPr>
          <w:rFonts w:ascii="Times New Roman" w:hAnsi="Times New Roman" w:cs="Times New Roman"/>
          <w:sz w:val="24"/>
          <w:szCs w:val="24"/>
          <w:lang w:val="uk-UA"/>
        </w:rPr>
      </w:pPr>
    </w:p>
    <w:p w14:paraId="50F8E00F"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t>5.2. Практичні рекомендації щодо оптимізації роботи кінотеатру</w:t>
      </w:r>
    </w:p>
    <w:p w14:paraId="76B8856C"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На основі узагальнених результатів дослідження можна сформулювати низку практичних рекомендацій, спрямованих на підвищення ефективності роботи кінотеатру.</w:t>
      </w:r>
    </w:p>
    <w:p w14:paraId="1FE3889B"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Рекомендовано оптимізувати розклад показів фільмів з урахуванням виявлених закономірностей відвідуваності, зокрема підвищувати частоту показів найбільш популярних жанрів у пікові дні тижня та переглядати доцільність показу менш популярних фільмів у періоди низького попиту. Цінову політику доцільно формувати з урахуванням чутливості відвідуваності до вартості квитка, застосовуючи диференційовані ціни залежно від часу показу та дня тижня.</w:t>
      </w:r>
    </w:p>
    <w:p w14:paraId="76FC6C43"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Отримані результати прогнозування можуть бути використані для попереднього планування завантаженості залів та управління ресурсами кінотеатру. Аналіз життєвого циклу фільмів у прокаті дозволяє своєчасно приймати рішення щодо заміни контенту та оновлення репертуару, що сприяє підтриманню стабільного інтересу з боку глядачів.</w:t>
      </w:r>
    </w:p>
    <w:p w14:paraId="4CD22AE5" w14:textId="7CAE4630" w:rsidR="00B574DA" w:rsidRPr="00B574DA" w:rsidRDefault="00B574DA" w:rsidP="00B574DA">
      <w:pPr>
        <w:spacing w:line="240" w:lineRule="auto"/>
        <w:jc w:val="both"/>
        <w:rPr>
          <w:rFonts w:ascii="Times New Roman" w:hAnsi="Times New Roman" w:cs="Times New Roman"/>
          <w:sz w:val="24"/>
          <w:szCs w:val="24"/>
          <w:lang w:val="uk-UA"/>
        </w:rPr>
      </w:pPr>
    </w:p>
    <w:p w14:paraId="35C4640A" w14:textId="77777777" w:rsidR="00B574DA" w:rsidRPr="00B574DA" w:rsidRDefault="00B574DA" w:rsidP="00B574DA">
      <w:pPr>
        <w:spacing w:line="240" w:lineRule="auto"/>
        <w:jc w:val="both"/>
        <w:rPr>
          <w:rFonts w:ascii="Times New Roman" w:hAnsi="Times New Roman" w:cs="Times New Roman"/>
          <w:b/>
          <w:bCs/>
          <w:sz w:val="24"/>
          <w:szCs w:val="24"/>
          <w:lang w:val="uk-UA"/>
        </w:rPr>
      </w:pPr>
      <w:r w:rsidRPr="00B574DA">
        <w:rPr>
          <w:rFonts w:ascii="Times New Roman" w:hAnsi="Times New Roman" w:cs="Times New Roman"/>
          <w:b/>
          <w:bCs/>
          <w:sz w:val="24"/>
          <w:szCs w:val="24"/>
          <w:lang w:val="uk-UA"/>
        </w:rPr>
        <w:t>5.3. Обмеження дослідження та напрями подальшої роботи</w:t>
      </w:r>
    </w:p>
    <w:p w14:paraId="4A3EAD19"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 xml:space="preserve">Незважаючи на отримані результати, дослідження має певні обмеження. Аналіз проводився на основі обмеженого набору даних, який моделює діяльність кінотеатру, що може впливати на </w:t>
      </w:r>
      <w:proofErr w:type="spellStart"/>
      <w:r w:rsidRPr="00B574DA">
        <w:rPr>
          <w:rFonts w:ascii="Times New Roman" w:hAnsi="Times New Roman" w:cs="Times New Roman"/>
          <w:sz w:val="24"/>
          <w:szCs w:val="24"/>
          <w:lang w:val="uk-UA"/>
        </w:rPr>
        <w:t>узагальнюваність</w:t>
      </w:r>
      <w:proofErr w:type="spellEnd"/>
      <w:r w:rsidRPr="00B574DA">
        <w:rPr>
          <w:rFonts w:ascii="Times New Roman" w:hAnsi="Times New Roman" w:cs="Times New Roman"/>
          <w:sz w:val="24"/>
          <w:szCs w:val="24"/>
          <w:lang w:val="uk-UA"/>
        </w:rPr>
        <w:t xml:space="preserve"> результатів. Крім того, у межах проєкту не враховувалися окремі зовнішні фактори, такі як сезонні прем’єри, конкуренція з іншими розважальними закладами або вплив маркетингових кампаній.</w:t>
      </w:r>
    </w:p>
    <w:p w14:paraId="61836D46" w14:textId="77777777" w:rsidR="00B574DA" w:rsidRPr="00B574DA" w:rsidRDefault="00B574DA" w:rsidP="00B574DA">
      <w:pPr>
        <w:spacing w:line="240" w:lineRule="auto"/>
        <w:ind w:firstLine="708"/>
        <w:jc w:val="both"/>
        <w:rPr>
          <w:rFonts w:ascii="Times New Roman" w:hAnsi="Times New Roman" w:cs="Times New Roman"/>
          <w:sz w:val="24"/>
          <w:szCs w:val="24"/>
          <w:lang w:val="uk-UA"/>
        </w:rPr>
      </w:pPr>
      <w:r w:rsidRPr="00B574DA">
        <w:rPr>
          <w:rFonts w:ascii="Times New Roman" w:hAnsi="Times New Roman" w:cs="Times New Roman"/>
          <w:sz w:val="24"/>
          <w:szCs w:val="24"/>
          <w:lang w:val="uk-UA"/>
        </w:rPr>
        <w:t>Подальший розвиток проєкту може передбачати розширення набору даних, інтеграцію реальних даних з інформаційних систем кінотеатру, а також застосування більш складних моделей машинного навчання. Перспективним напрямом є також розширення візуальної аналітики та інтеграція розробленої системи з інструментами бізнес-аналітики.</w:t>
      </w:r>
    </w:p>
    <w:p w14:paraId="31B2169F" w14:textId="77777777" w:rsidR="00E609FF" w:rsidRPr="00E609FF" w:rsidRDefault="00E609FF" w:rsidP="00E609FF">
      <w:pPr>
        <w:spacing w:line="240" w:lineRule="auto"/>
        <w:jc w:val="center"/>
        <w:rPr>
          <w:rFonts w:ascii="Times New Roman" w:hAnsi="Times New Roman" w:cs="Times New Roman"/>
          <w:b/>
          <w:bCs/>
          <w:sz w:val="24"/>
          <w:szCs w:val="24"/>
          <w:lang w:val="uk-UA"/>
        </w:rPr>
      </w:pPr>
      <w:r w:rsidRPr="00E609FF">
        <w:rPr>
          <w:rFonts w:ascii="Times New Roman" w:hAnsi="Times New Roman" w:cs="Times New Roman"/>
          <w:b/>
          <w:bCs/>
          <w:sz w:val="24"/>
          <w:szCs w:val="24"/>
          <w:lang w:val="uk-UA"/>
        </w:rPr>
        <w:lastRenderedPageBreak/>
        <w:t>Висновки</w:t>
      </w:r>
    </w:p>
    <w:p w14:paraId="181AB20C" w14:textId="72DF48B3" w:rsidR="00E609FF" w:rsidRPr="00E609FF" w:rsidRDefault="00E609FF" w:rsidP="00E609FF">
      <w:pPr>
        <w:spacing w:line="240" w:lineRule="auto"/>
        <w:ind w:firstLine="708"/>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 xml:space="preserve">У межах даного дослідницького проєкту було розглянуто задачу оптимізації показників роботи кінотеатру з використанням методів інтелектуального аналізу даних. Проведене дослідження охопило всі ключові етапи роботи з даними </w:t>
      </w:r>
      <w:r w:rsidR="004B01CB">
        <w:rPr>
          <w:rFonts w:ascii="Times New Roman" w:hAnsi="Times New Roman" w:cs="Times New Roman"/>
          <w:sz w:val="24"/>
          <w:szCs w:val="24"/>
          <w:lang w:val="uk-UA"/>
        </w:rPr>
        <w:t>-</w:t>
      </w:r>
      <w:r w:rsidRPr="00E609FF">
        <w:rPr>
          <w:rFonts w:ascii="Times New Roman" w:hAnsi="Times New Roman" w:cs="Times New Roman"/>
          <w:sz w:val="24"/>
          <w:szCs w:val="24"/>
          <w:lang w:val="uk-UA"/>
        </w:rPr>
        <w:t xml:space="preserve"> від аналізу предметної області та проєктування аналітичної системи до застосування сучасних методів аналізу, прогнозування та узагальнення результатів.</w:t>
      </w:r>
    </w:p>
    <w:p w14:paraId="532D397F" w14:textId="77777777" w:rsidR="00E609FF" w:rsidRPr="00E609FF" w:rsidRDefault="00E609FF" w:rsidP="00E609FF">
      <w:pPr>
        <w:spacing w:line="240" w:lineRule="auto"/>
        <w:ind w:firstLine="708"/>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У процесі дослідження було сформовано структурований набір даних, що відображає основні аспекти діяльності кінотеатру, зокрема характеристики фільмів, часові параметри показів, цінову політику, показники продажів і відвідуваності. Проведений попередній аналіз та побудова OLAP-зрізів дозволили виявити загальні тенденції попиту та відмінності у відвідуваності залежно від жанру фільму, дня тижня та інших факторів.</w:t>
      </w:r>
    </w:p>
    <w:p w14:paraId="09038D63" w14:textId="77777777" w:rsidR="00E609FF" w:rsidRPr="00E609FF" w:rsidRDefault="00E609FF" w:rsidP="00E609FF">
      <w:pPr>
        <w:spacing w:line="240" w:lineRule="auto"/>
        <w:ind w:firstLine="708"/>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Застосування методів мережевого аналізу, прогнозування та аналізу життєвого циклу фільмів дало змогу глибше дослідити взаємозв’язки у даних та оцінити вплив окремих параметрів на відвідуваність кіносеансів. Отримані результати підтвердили доцільність використання комплексного підходу до аналізу даних, що поєднує описові, аналітичні та прогнозні методи.</w:t>
      </w:r>
    </w:p>
    <w:p w14:paraId="6853D70B" w14:textId="77777777" w:rsidR="00E609FF" w:rsidRPr="00E609FF" w:rsidRDefault="00E609FF" w:rsidP="00E609FF">
      <w:pPr>
        <w:spacing w:line="240" w:lineRule="auto"/>
        <w:ind w:firstLine="708"/>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Важливим результатом проєкту є інтеграція всіх виконаних практичних та самостійних робіт у єдину дослідницьку логіку. Аналітичні результати були систематизовані та представлені у вигляді таблиць і графічних матеріалів, які винесено в окремий файл «Візуальні компоненти», що дозволяє зосередити основний текст звіту на інтерпретації та узагальненні результатів.</w:t>
      </w:r>
    </w:p>
    <w:p w14:paraId="736DB728" w14:textId="77777777" w:rsidR="00E609FF" w:rsidRPr="00E609FF" w:rsidRDefault="00E609FF" w:rsidP="00E609FF">
      <w:pPr>
        <w:spacing w:line="240" w:lineRule="auto"/>
        <w:ind w:firstLine="708"/>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Практична значущість виконаного дослідження полягає у можливості використання отриманих висновків та рекомендацій для підтримки управлінських рішень у діяльності кінотеатру, зокрема при формуванні розкладу показів, оптимізації цінової політики та плануванні маркетингових заходів. Запропонований підхід може бути адаптований для аналізу діяльності інших кінотеатрів або подібних закладів у сфері розваг.</w:t>
      </w:r>
    </w:p>
    <w:p w14:paraId="53186487" w14:textId="77777777" w:rsidR="00E609FF" w:rsidRPr="00E609FF" w:rsidRDefault="00E609FF" w:rsidP="00E609FF">
      <w:pPr>
        <w:spacing w:line="240" w:lineRule="auto"/>
        <w:ind w:firstLine="708"/>
        <w:jc w:val="both"/>
        <w:rPr>
          <w:rFonts w:ascii="Times New Roman" w:hAnsi="Times New Roman" w:cs="Times New Roman"/>
          <w:sz w:val="24"/>
          <w:szCs w:val="24"/>
          <w:lang w:val="uk-UA"/>
        </w:rPr>
      </w:pPr>
      <w:r w:rsidRPr="00E609FF">
        <w:rPr>
          <w:rFonts w:ascii="Times New Roman" w:hAnsi="Times New Roman" w:cs="Times New Roman"/>
          <w:sz w:val="24"/>
          <w:szCs w:val="24"/>
          <w:lang w:val="uk-UA"/>
        </w:rPr>
        <w:t>Таким чином, поставлену мету дослідницького проєкту досягнуто, а всі завдання виконано в повному обсязі. Отримані результати створюють основу для подальшого розвитку аналітичної системи та розширення досліджень у напрямі застосування методів інтелектуального аналізу даних для підтримки прийняття управлінських рішень.</w:t>
      </w:r>
    </w:p>
    <w:p w14:paraId="38882A08" w14:textId="77777777" w:rsidR="00E609FF" w:rsidRDefault="00E609FF" w:rsidP="00AD1CA7">
      <w:pPr>
        <w:spacing w:line="240" w:lineRule="auto"/>
        <w:jc w:val="both"/>
        <w:rPr>
          <w:rFonts w:ascii="Times New Roman" w:hAnsi="Times New Roman" w:cs="Times New Roman"/>
          <w:sz w:val="24"/>
          <w:szCs w:val="24"/>
          <w:lang w:val="uk-UA"/>
        </w:rPr>
      </w:pPr>
    </w:p>
    <w:p w14:paraId="3C34991B" w14:textId="731B12ED" w:rsidR="00B86A2C" w:rsidRPr="00B86A2C" w:rsidRDefault="00B86A2C" w:rsidP="00B86A2C">
      <w:pPr>
        <w:spacing w:line="240" w:lineRule="auto"/>
        <w:jc w:val="center"/>
        <w:rPr>
          <w:rFonts w:ascii="Times New Roman" w:hAnsi="Times New Roman" w:cs="Times New Roman"/>
          <w:b/>
          <w:bCs/>
          <w:sz w:val="24"/>
          <w:szCs w:val="24"/>
          <w:lang w:val="uk-UA"/>
        </w:rPr>
      </w:pPr>
      <w:r w:rsidRPr="00B86A2C">
        <w:rPr>
          <w:rFonts w:ascii="Times New Roman" w:hAnsi="Times New Roman" w:cs="Times New Roman"/>
          <w:b/>
          <w:bCs/>
          <w:sz w:val="24"/>
          <w:szCs w:val="24"/>
        </w:rPr>
        <w:t xml:space="preserve">Список </w:t>
      </w:r>
      <w:proofErr w:type="spellStart"/>
      <w:r w:rsidRPr="00B86A2C">
        <w:rPr>
          <w:rFonts w:ascii="Times New Roman" w:hAnsi="Times New Roman" w:cs="Times New Roman"/>
          <w:b/>
          <w:bCs/>
          <w:sz w:val="24"/>
          <w:szCs w:val="24"/>
        </w:rPr>
        <w:t>використаних</w:t>
      </w:r>
      <w:proofErr w:type="spellEnd"/>
      <w:r w:rsidRPr="00B86A2C">
        <w:rPr>
          <w:rFonts w:ascii="Times New Roman" w:hAnsi="Times New Roman" w:cs="Times New Roman"/>
          <w:b/>
          <w:bCs/>
          <w:sz w:val="24"/>
          <w:szCs w:val="24"/>
        </w:rPr>
        <w:t xml:space="preserve"> </w:t>
      </w:r>
      <w:proofErr w:type="spellStart"/>
      <w:r w:rsidRPr="00B86A2C">
        <w:rPr>
          <w:rFonts w:ascii="Times New Roman" w:hAnsi="Times New Roman" w:cs="Times New Roman"/>
          <w:b/>
          <w:bCs/>
          <w:sz w:val="24"/>
          <w:szCs w:val="24"/>
        </w:rPr>
        <w:t>джерел</w:t>
      </w:r>
      <w:proofErr w:type="spellEnd"/>
    </w:p>
    <w:p w14:paraId="549B7563" w14:textId="4F787F01"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Han</w:t>
      </w:r>
      <w:proofErr w:type="spellEnd"/>
      <w:r w:rsidRPr="00B86A2C">
        <w:rPr>
          <w:rFonts w:ascii="Times New Roman" w:hAnsi="Times New Roman" w:cs="Times New Roman"/>
          <w:sz w:val="24"/>
          <w:szCs w:val="24"/>
          <w:lang w:val="ru-UA"/>
        </w:rPr>
        <w:t xml:space="preserve"> J., </w:t>
      </w:r>
      <w:proofErr w:type="spellStart"/>
      <w:r w:rsidRPr="00B86A2C">
        <w:rPr>
          <w:rFonts w:ascii="Times New Roman" w:hAnsi="Times New Roman" w:cs="Times New Roman"/>
          <w:sz w:val="24"/>
          <w:szCs w:val="24"/>
          <w:lang w:val="ru-UA"/>
        </w:rPr>
        <w:t>Kamber</w:t>
      </w:r>
      <w:proofErr w:type="spellEnd"/>
      <w:r w:rsidRPr="00B86A2C">
        <w:rPr>
          <w:rFonts w:ascii="Times New Roman" w:hAnsi="Times New Roman" w:cs="Times New Roman"/>
          <w:sz w:val="24"/>
          <w:szCs w:val="24"/>
          <w:lang w:val="ru-UA"/>
        </w:rPr>
        <w:t xml:space="preserve"> M., </w:t>
      </w:r>
      <w:proofErr w:type="spellStart"/>
      <w:r w:rsidRPr="00B86A2C">
        <w:rPr>
          <w:rFonts w:ascii="Times New Roman" w:hAnsi="Times New Roman" w:cs="Times New Roman"/>
          <w:sz w:val="24"/>
          <w:szCs w:val="24"/>
          <w:lang w:val="ru-UA"/>
        </w:rPr>
        <w:t>Pei</w:t>
      </w:r>
      <w:proofErr w:type="spellEnd"/>
      <w:r w:rsidRPr="00B86A2C">
        <w:rPr>
          <w:rFonts w:ascii="Times New Roman" w:hAnsi="Times New Roman" w:cs="Times New Roman"/>
          <w:sz w:val="24"/>
          <w:szCs w:val="24"/>
          <w:lang w:val="ru-UA"/>
        </w:rPr>
        <w:t xml:space="preserve"> J. Data Mining: </w:t>
      </w:r>
      <w:proofErr w:type="spellStart"/>
      <w:r w:rsidRPr="00B86A2C">
        <w:rPr>
          <w:rFonts w:ascii="Times New Roman" w:hAnsi="Times New Roman" w:cs="Times New Roman"/>
          <w:sz w:val="24"/>
          <w:szCs w:val="24"/>
          <w:lang w:val="ru-UA"/>
        </w:rPr>
        <w:t>Concepts</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and</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Techniques</w:t>
      </w:r>
      <w:proofErr w:type="spellEnd"/>
      <w:r w:rsidRPr="00B86A2C">
        <w:rPr>
          <w:rFonts w:ascii="Times New Roman" w:hAnsi="Times New Roman" w:cs="Times New Roman"/>
          <w:sz w:val="24"/>
          <w:szCs w:val="24"/>
          <w:lang w:val="ru-UA"/>
        </w:rPr>
        <w:t xml:space="preserve">. 3rd </w:t>
      </w:r>
      <w:proofErr w:type="spellStart"/>
      <w:r w:rsidRPr="00B86A2C">
        <w:rPr>
          <w:rFonts w:ascii="Times New Roman" w:hAnsi="Times New Roman" w:cs="Times New Roman"/>
          <w:sz w:val="24"/>
          <w:szCs w:val="24"/>
          <w:lang w:val="ru-UA"/>
        </w:rPr>
        <w:t>ed</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Amsterdam</w:t>
      </w:r>
      <w:proofErr w:type="spellEnd"/>
      <w:r w:rsidRPr="00B86A2C">
        <w:rPr>
          <w:rFonts w:ascii="Times New Roman" w:hAnsi="Times New Roman" w:cs="Times New Roman"/>
          <w:sz w:val="24"/>
          <w:szCs w:val="24"/>
          <w:lang w:val="ru-UA"/>
        </w:rPr>
        <w:t xml:space="preserve"> : Morgan </w:t>
      </w:r>
      <w:proofErr w:type="spellStart"/>
      <w:r w:rsidRPr="00B86A2C">
        <w:rPr>
          <w:rFonts w:ascii="Times New Roman" w:hAnsi="Times New Roman" w:cs="Times New Roman"/>
          <w:sz w:val="24"/>
          <w:szCs w:val="24"/>
          <w:lang w:val="ru-UA"/>
        </w:rPr>
        <w:t>Kaufmann</w:t>
      </w:r>
      <w:proofErr w:type="spellEnd"/>
      <w:r w:rsidRPr="00B86A2C">
        <w:rPr>
          <w:rFonts w:ascii="Times New Roman" w:hAnsi="Times New Roman" w:cs="Times New Roman"/>
          <w:sz w:val="24"/>
          <w:szCs w:val="24"/>
          <w:lang w:val="ru-UA"/>
        </w:rPr>
        <w:t>, 2012. 703 p.</w:t>
      </w:r>
    </w:p>
    <w:p w14:paraId="6AF32975" w14:textId="224A822B"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Tan</w:t>
      </w:r>
      <w:proofErr w:type="spellEnd"/>
      <w:r w:rsidRPr="00B86A2C">
        <w:rPr>
          <w:rFonts w:ascii="Times New Roman" w:hAnsi="Times New Roman" w:cs="Times New Roman"/>
          <w:sz w:val="24"/>
          <w:szCs w:val="24"/>
          <w:lang w:val="ru-UA"/>
        </w:rPr>
        <w:t xml:space="preserve"> P.-N., </w:t>
      </w:r>
      <w:proofErr w:type="spellStart"/>
      <w:r w:rsidRPr="00B86A2C">
        <w:rPr>
          <w:rFonts w:ascii="Times New Roman" w:hAnsi="Times New Roman" w:cs="Times New Roman"/>
          <w:sz w:val="24"/>
          <w:szCs w:val="24"/>
          <w:lang w:val="ru-UA"/>
        </w:rPr>
        <w:t>Steinbach</w:t>
      </w:r>
      <w:proofErr w:type="spellEnd"/>
      <w:r w:rsidRPr="00B86A2C">
        <w:rPr>
          <w:rFonts w:ascii="Times New Roman" w:hAnsi="Times New Roman" w:cs="Times New Roman"/>
          <w:sz w:val="24"/>
          <w:szCs w:val="24"/>
          <w:lang w:val="ru-UA"/>
        </w:rPr>
        <w:t xml:space="preserve"> M., </w:t>
      </w:r>
      <w:proofErr w:type="spellStart"/>
      <w:r w:rsidRPr="00B86A2C">
        <w:rPr>
          <w:rFonts w:ascii="Times New Roman" w:hAnsi="Times New Roman" w:cs="Times New Roman"/>
          <w:sz w:val="24"/>
          <w:szCs w:val="24"/>
          <w:lang w:val="ru-UA"/>
        </w:rPr>
        <w:t>Karpatne</w:t>
      </w:r>
      <w:proofErr w:type="spellEnd"/>
      <w:r w:rsidRPr="00B86A2C">
        <w:rPr>
          <w:rFonts w:ascii="Times New Roman" w:hAnsi="Times New Roman" w:cs="Times New Roman"/>
          <w:sz w:val="24"/>
          <w:szCs w:val="24"/>
          <w:lang w:val="ru-UA"/>
        </w:rPr>
        <w:t xml:space="preserve"> A., </w:t>
      </w:r>
      <w:proofErr w:type="spellStart"/>
      <w:r w:rsidRPr="00B86A2C">
        <w:rPr>
          <w:rFonts w:ascii="Times New Roman" w:hAnsi="Times New Roman" w:cs="Times New Roman"/>
          <w:sz w:val="24"/>
          <w:szCs w:val="24"/>
          <w:lang w:val="ru-UA"/>
        </w:rPr>
        <w:t>Kumar</w:t>
      </w:r>
      <w:proofErr w:type="spellEnd"/>
      <w:r w:rsidRPr="00B86A2C">
        <w:rPr>
          <w:rFonts w:ascii="Times New Roman" w:hAnsi="Times New Roman" w:cs="Times New Roman"/>
          <w:sz w:val="24"/>
          <w:szCs w:val="24"/>
          <w:lang w:val="ru-UA"/>
        </w:rPr>
        <w:t xml:space="preserve"> V. </w:t>
      </w:r>
      <w:proofErr w:type="spellStart"/>
      <w:r w:rsidRPr="00B86A2C">
        <w:rPr>
          <w:rFonts w:ascii="Times New Roman" w:hAnsi="Times New Roman" w:cs="Times New Roman"/>
          <w:sz w:val="24"/>
          <w:szCs w:val="24"/>
          <w:lang w:val="ru-UA"/>
        </w:rPr>
        <w:t>Introduction</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to</w:t>
      </w:r>
      <w:proofErr w:type="spellEnd"/>
      <w:r w:rsidRPr="00B86A2C">
        <w:rPr>
          <w:rFonts w:ascii="Times New Roman" w:hAnsi="Times New Roman" w:cs="Times New Roman"/>
          <w:sz w:val="24"/>
          <w:szCs w:val="24"/>
          <w:lang w:val="ru-UA"/>
        </w:rPr>
        <w:t xml:space="preserve"> Data Mining. 2nd </w:t>
      </w:r>
      <w:proofErr w:type="spellStart"/>
      <w:r w:rsidRPr="00B86A2C">
        <w:rPr>
          <w:rFonts w:ascii="Times New Roman" w:hAnsi="Times New Roman" w:cs="Times New Roman"/>
          <w:sz w:val="24"/>
          <w:szCs w:val="24"/>
          <w:lang w:val="ru-UA"/>
        </w:rPr>
        <w:t>ed</w:t>
      </w:r>
      <w:proofErr w:type="spellEnd"/>
      <w:r w:rsidRPr="00B86A2C">
        <w:rPr>
          <w:rFonts w:ascii="Times New Roman" w:hAnsi="Times New Roman" w:cs="Times New Roman"/>
          <w:sz w:val="24"/>
          <w:szCs w:val="24"/>
          <w:lang w:val="ru-UA"/>
        </w:rPr>
        <w:t xml:space="preserve">. New York : </w:t>
      </w:r>
      <w:proofErr w:type="spellStart"/>
      <w:r w:rsidRPr="00B86A2C">
        <w:rPr>
          <w:rFonts w:ascii="Times New Roman" w:hAnsi="Times New Roman" w:cs="Times New Roman"/>
          <w:sz w:val="24"/>
          <w:szCs w:val="24"/>
          <w:lang w:val="ru-UA"/>
        </w:rPr>
        <w:t>Pearson</w:t>
      </w:r>
      <w:proofErr w:type="spellEnd"/>
      <w:r w:rsidRPr="00B86A2C">
        <w:rPr>
          <w:rFonts w:ascii="Times New Roman" w:hAnsi="Times New Roman" w:cs="Times New Roman"/>
          <w:sz w:val="24"/>
          <w:szCs w:val="24"/>
          <w:lang w:val="ru-UA"/>
        </w:rPr>
        <w:t>, 2019. 839 p.</w:t>
      </w:r>
    </w:p>
    <w:p w14:paraId="0D8A6D2F" w14:textId="3406681E"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Kimball</w:t>
      </w:r>
      <w:proofErr w:type="spellEnd"/>
      <w:r w:rsidRPr="00B86A2C">
        <w:rPr>
          <w:rFonts w:ascii="Times New Roman" w:hAnsi="Times New Roman" w:cs="Times New Roman"/>
          <w:sz w:val="24"/>
          <w:szCs w:val="24"/>
          <w:lang w:val="ru-UA"/>
        </w:rPr>
        <w:t xml:space="preserve"> R., </w:t>
      </w:r>
      <w:proofErr w:type="spellStart"/>
      <w:r w:rsidRPr="00B86A2C">
        <w:rPr>
          <w:rFonts w:ascii="Times New Roman" w:hAnsi="Times New Roman" w:cs="Times New Roman"/>
          <w:sz w:val="24"/>
          <w:szCs w:val="24"/>
          <w:lang w:val="ru-UA"/>
        </w:rPr>
        <w:t>Ross</w:t>
      </w:r>
      <w:proofErr w:type="spellEnd"/>
      <w:r w:rsidRPr="00B86A2C">
        <w:rPr>
          <w:rFonts w:ascii="Times New Roman" w:hAnsi="Times New Roman" w:cs="Times New Roman"/>
          <w:sz w:val="24"/>
          <w:szCs w:val="24"/>
          <w:lang w:val="ru-UA"/>
        </w:rPr>
        <w:t xml:space="preserve"> M. The Data </w:t>
      </w:r>
      <w:proofErr w:type="spellStart"/>
      <w:r w:rsidRPr="00B86A2C">
        <w:rPr>
          <w:rFonts w:ascii="Times New Roman" w:hAnsi="Times New Roman" w:cs="Times New Roman"/>
          <w:sz w:val="24"/>
          <w:szCs w:val="24"/>
          <w:lang w:val="ru-UA"/>
        </w:rPr>
        <w:t>Warehouse</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Toolkit</w:t>
      </w:r>
      <w:proofErr w:type="spellEnd"/>
      <w:r w:rsidRPr="00B86A2C">
        <w:rPr>
          <w:rFonts w:ascii="Times New Roman" w:hAnsi="Times New Roman" w:cs="Times New Roman"/>
          <w:sz w:val="24"/>
          <w:szCs w:val="24"/>
          <w:lang w:val="ru-UA"/>
        </w:rPr>
        <w:t xml:space="preserve">: The </w:t>
      </w:r>
      <w:proofErr w:type="spellStart"/>
      <w:r w:rsidRPr="00B86A2C">
        <w:rPr>
          <w:rFonts w:ascii="Times New Roman" w:hAnsi="Times New Roman" w:cs="Times New Roman"/>
          <w:sz w:val="24"/>
          <w:szCs w:val="24"/>
          <w:lang w:val="ru-UA"/>
        </w:rPr>
        <w:t>Definitive</w:t>
      </w:r>
      <w:proofErr w:type="spellEnd"/>
      <w:r w:rsidRPr="00B86A2C">
        <w:rPr>
          <w:rFonts w:ascii="Times New Roman" w:hAnsi="Times New Roman" w:cs="Times New Roman"/>
          <w:sz w:val="24"/>
          <w:szCs w:val="24"/>
          <w:lang w:val="ru-UA"/>
        </w:rPr>
        <w:t xml:space="preserve"> Guide </w:t>
      </w:r>
      <w:proofErr w:type="spellStart"/>
      <w:r w:rsidRPr="00B86A2C">
        <w:rPr>
          <w:rFonts w:ascii="Times New Roman" w:hAnsi="Times New Roman" w:cs="Times New Roman"/>
          <w:sz w:val="24"/>
          <w:szCs w:val="24"/>
          <w:lang w:val="ru-UA"/>
        </w:rPr>
        <w:t>to</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Dimensional</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Modeling</w:t>
      </w:r>
      <w:proofErr w:type="spellEnd"/>
      <w:r w:rsidRPr="00B86A2C">
        <w:rPr>
          <w:rFonts w:ascii="Times New Roman" w:hAnsi="Times New Roman" w:cs="Times New Roman"/>
          <w:sz w:val="24"/>
          <w:szCs w:val="24"/>
          <w:lang w:val="ru-UA"/>
        </w:rPr>
        <w:t xml:space="preserve">. 3rd </w:t>
      </w:r>
      <w:proofErr w:type="spellStart"/>
      <w:r w:rsidRPr="00B86A2C">
        <w:rPr>
          <w:rFonts w:ascii="Times New Roman" w:hAnsi="Times New Roman" w:cs="Times New Roman"/>
          <w:sz w:val="24"/>
          <w:szCs w:val="24"/>
          <w:lang w:val="ru-UA"/>
        </w:rPr>
        <w:t>ed</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Hoboken</w:t>
      </w:r>
      <w:proofErr w:type="spellEnd"/>
      <w:r w:rsidRPr="00B86A2C">
        <w:rPr>
          <w:rFonts w:ascii="Times New Roman" w:hAnsi="Times New Roman" w:cs="Times New Roman"/>
          <w:sz w:val="24"/>
          <w:szCs w:val="24"/>
          <w:lang w:val="ru-UA"/>
        </w:rPr>
        <w:t xml:space="preserve"> : John </w:t>
      </w:r>
      <w:proofErr w:type="spellStart"/>
      <w:r w:rsidRPr="00B86A2C">
        <w:rPr>
          <w:rFonts w:ascii="Times New Roman" w:hAnsi="Times New Roman" w:cs="Times New Roman"/>
          <w:sz w:val="24"/>
          <w:szCs w:val="24"/>
          <w:lang w:val="ru-UA"/>
        </w:rPr>
        <w:t>Wiley</w:t>
      </w:r>
      <w:proofErr w:type="spellEnd"/>
      <w:r w:rsidRPr="00B86A2C">
        <w:rPr>
          <w:rFonts w:ascii="Times New Roman" w:hAnsi="Times New Roman" w:cs="Times New Roman"/>
          <w:sz w:val="24"/>
          <w:szCs w:val="24"/>
          <w:lang w:val="ru-UA"/>
        </w:rPr>
        <w:t xml:space="preserve"> &amp; Sons, 2013. 600 p.</w:t>
      </w:r>
    </w:p>
    <w:p w14:paraId="128B6B56" w14:textId="1E167B03"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Inmon</w:t>
      </w:r>
      <w:proofErr w:type="spellEnd"/>
      <w:r w:rsidRPr="00B86A2C">
        <w:rPr>
          <w:rFonts w:ascii="Times New Roman" w:hAnsi="Times New Roman" w:cs="Times New Roman"/>
          <w:sz w:val="24"/>
          <w:szCs w:val="24"/>
          <w:lang w:val="ru-UA"/>
        </w:rPr>
        <w:t xml:space="preserve"> W. H. Building </w:t>
      </w:r>
      <w:proofErr w:type="spellStart"/>
      <w:r w:rsidRPr="00B86A2C">
        <w:rPr>
          <w:rFonts w:ascii="Times New Roman" w:hAnsi="Times New Roman" w:cs="Times New Roman"/>
          <w:sz w:val="24"/>
          <w:szCs w:val="24"/>
          <w:lang w:val="ru-UA"/>
        </w:rPr>
        <w:t>the</w:t>
      </w:r>
      <w:proofErr w:type="spellEnd"/>
      <w:r w:rsidRPr="00B86A2C">
        <w:rPr>
          <w:rFonts w:ascii="Times New Roman" w:hAnsi="Times New Roman" w:cs="Times New Roman"/>
          <w:sz w:val="24"/>
          <w:szCs w:val="24"/>
          <w:lang w:val="ru-UA"/>
        </w:rPr>
        <w:t xml:space="preserve"> Data </w:t>
      </w:r>
      <w:proofErr w:type="spellStart"/>
      <w:r w:rsidRPr="00B86A2C">
        <w:rPr>
          <w:rFonts w:ascii="Times New Roman" w:hAnsi="Times New Roman" w:cs="Times New Roman"/>
          <w:sz w:val="24"/>
          <w:szCs w:val="24"/>
          <w:lang w:val="ru-UA"/>
        </w:rPr>
        <w:t>Warehouse</w:t>
      </w:r>
      <w:proofErr w:type="spellEnd"/>
      <w:r w:rsidRPr="00B86A2C">
        <w:rPr>
          <w:rFonts w:ascii="Times New Roman" w:hAnsi="Times New Roman" w:cs="Times New Roman"/>
          <w:sz w:val="24"/>
          <w:szCs w:val="24"/>
          <w:lang w:val="ru-UA"/>
        </w:rPr>
        <w:t xml:space="preserve">. 4th </w:t>
      </w:r>
      <w:proofErr w:type="spellStart"/>
      <w:r w:rsidRPr="00B86A2C">
        <w:rPr>
          <w:rFonts w:ascii="Times New Roman" w:hAnsi="Times New Roman" w:cs="Times New Roman"/>
          <w:sz w:val="24"/>
          <w:szCs w:val="24"/>
          <w:lang w:val="ru-UA"/>
        </w:rPr>
        <w:t>ed</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Hoboken</w:t>
      </w:r>
      <w:proofErr w:type="spellEnd"/>
      <w:r w:rsidRPr="00B86A2C">
        <w:rPr>
          <w:rFonts w:ascii="Times New Roman" w:hAnsi="Times New Roman" w:cs="Times New Roman"/>
          <w:sz w:val="24"/>
          <w:szCs w:val="24"/>
          <w:lang w:val="ru-UA"/>
        </w:rPr>
        <w:t xml:space="preserve"> : John </w:t>
      </w:r>
      <w:proofErr w:type="spellStart"/>
      <w:r w:rsidRPr="00B86A2C">
        <w:rPr>
          <w:rFonts w:ascii="Times New Roman" w:hAnsi="Times New Roman" w:cs="Times New Roman"/>
          <w:sz w:val="24"/>
          <w:szCs w:val="24"/>
          <w:lang w:val="ru-UA"/>
        </w:rPr>
        <w:t>Wiley</w:t>
      </w:r>
      <w:proofErr w:type="spellEnd"/>
      <w:r w:rsidRPr="00B86A2C">
        <w:rPr>
          <w:rFonts w:ascii="Times New Roman" w:hAnsi="Times New Roman" w:cs="Times New Roman"/>
          <w:sz w:val="24"/>
          <w:szCs w:val="24"/>
          <w:lang w:val="ru-UA"/>
        </w:rPr>
        <w:t xml:space="preserve"> &amp; Sons, 2005. 576 p.</w:t>
      </w:r>
    </w:p>
    <w:p w14:paraId="09A16BC2" w14:textId="3D7274DE"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Aggarwal</w:t>
      </w:r>
      <w:proofErr w:type="spellEnd"/>
      <w:r w:rsidRPr="00B86A2C">
        <w:rPr>
          <w:rFonts w:ascii="Times New Roman" w:hAnsi="Times New Roman" w:cs="Times New Roman"/>
          <w:sz w:val="24"/>
          <w:szCs w:val="24"/>
          <w:lang w:val="ru-UA"/>
        </w:rPr>
        <w:t xml:space="preserve"> C. C. Data Mining: The </w:t>
      </w:r>
      <w:proofErr w:type="spellStart"/>
      <w:r w:rsidRPr="00B86A2C">
        <w:rPr>
          <w:rFonts w:ascii="Times New Roman" w:hAnsi="Times New Roman" w:cs="Times New Roman"/>
          <w:sz w:val="24"/>
          <w:szCs w:val="24"/>
          <w:lang w:val="ru-UA"/>
        </w:rPr>
        <w:t>Textbook</w:t>
      </w:r>
      <w:proofErr w:type="spellEnd"/>
      <w:r w:rsidRPr="00B86A2C">
        <w:rPr>
          <w:rFonts w:ascii="Times New Roman" w:hAnsi="Times New Roman" w:cs="Times New Roman"/>
          <w:sz w:val="24"/>
          <w:szCs w:val="24"/>
          <w:lang w:val="ru-UA"/>
        </w:rPr>
        <w:t>. New York : Springer, 2015. 734 p.</w:t>
      </w:r>
    </w:p>
    <w:p w14:paraId="10AF96B8" w14:textId="0D7ED8B9"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Cox</w:t>
      </w:r>
      <w:proofErr w:type="spellEnd"/>
      <w:r w:rsidRPr="00B86A2C">
        <w:rPr>
          <w:rFonts w:ascii="Times New Roman" w:hAnsi="Times New Roman" w:cs="Times New Roman"/>
          <w:sz w:val="24"/>
          <w:szCs w:val="24"/>
          <w:lang w:val="ru-UA"/>
        </w:rPr>
        <w:t xml:space="preserve"> D. R. </w:t>
      </w:r>
      <w:proofErr w:type="spellStart"/>
      <w:r w:rsidRPr="00B86A2C">
        <w:rPr>
          <w:rFonts w:ascii="Times New Roman" w:hAnsi="Times New Roman" w:cs="Times New Roman"/>
          <w:sz w:val="24"/>
          <w:szCs w:val="24"/>
          <w:lang w:val="ru-UA"/>
        </w:rPr>
        <w:t>Regression</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models</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and</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life-tables</w:t>
      </w:r>
      <w:proofErr w:type="spellEnd"/>
      <w:r w:rsidRPr="00B86A2C">
        <w:rPr>
          <w:rFonts w:ascii="Times New Roman" w:hAnsi="Times New Roman" w:cs="Times New Roman"/>
          <w:sz w:val="24"/>
          <w:szCs w:val="24"/>
          <w:lang w:val="ru-UA"/>
        </w:rPr>
        <w:t xml:space="preserve">. Journal </w:t>
      </w:r>
      <w:proofErr w:type="spellStart"/>
      <w:r w:rsidRPr="00B86A2C">
        <w:rPr>
          <w:rFonts w:ascii="Times New Roman" w:hAnsi="Times New Roman" w:cs="Times New Roman"/>
          <w:sz w:val="24"/>
          <w:szCs w:val="24"/>
          <w:lang w:val="ru-UA"/>
        </w:rPr>
        <w:t>of</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the</w:t>
      </w:r>
      <w:proofErr w:type="spellEnd"/>
      <w:r w:rsidRPr="00B86A2C">
        <w:rPr>
          <w:rFonts w:ascii="Times New Roman" w:hAnsi="Times New Roman" w:cs="Times New Roman"/>
          <w:sz w:val="24"/>
          <w:szCs w:val="24"/>
          <w:lang w:val="ru-UA"/>
        </w:rPr>
        <w:t xml:space="preserve"> Royal </w:t>
      </w:r>
      <w:proofErr w:type="spellStart"/>
      <w:r w:rsidRPr="00B86A2C">
        <w:rPr>
          <w:rFonts w:ascii="Times New Roman" w:hAnsi="Times New Roman" w:cs="Times New Roman"/>
          <w:sz w:val="24"/>
          <w:szCs w:val="24"/>
          <w:lang w:val="ru-UA"/>
        </w:rPr>
        <w:t>Statistical</w:t>
      </w:r>
      <w:proofErr w:type="spellEnd"/>
      <w:r w:rsidRPr="00B86A2C">
        <w:rPr>
          <w:rFonts w:ascii="Times New Roman" w:hAnsi="Times New Roman" w:cs="Times New Roman"/>
          <w:sz w:val="24"/>
          <w:szCs w:val="24"/>
          <w:lang w:val="ru-UA"/>
        </w:rPr>
        <w:t xml:space="preserve"> Society. Series B (</w:t>
      </w:r>
      <w:proofErr w:type="spellStart"/>
      <w:r w:rsidRPr="00B86A2C">
        <w:rPr>
          <w:rFonts w:ascii="Times New Roman" w:hAnsi="Times New Roman" w:cs="Times New Roman"/>
          <w:sz w:val="24"/>
          <w:szCs w:val="24"/>
          <w:lang w:val="ru-UA"/>
        </w:rPr>
        <w:t>Methodological</w:t>
      </w:r>
      <w:proofErr w:type="spellEnd"/>
      <w:r w:rsidRPr="00B86A2C">
        <w:rPr>
          <w:rFonts w:ascii="Times New Roman" w:hAnsi="Times New Roman" w:cs="Times New Roman"/>
          <w:sz w:val="24"/>
          <w:szCs w:val="24"/>
          <w:lang w:val="ru-UA"/>
        </w:rPr>
        <w:t xml:space="preserve">). 1972. </w:t>
      </w:r>
      <w:proofErr w:type="spellStart"/>
      <w:r w:rsidRPr="00B86A2C">
        <w:rPr>
          <w:rFonts w:ascii="Times New Roman" w:hAnsi="Times New Roman" w:cs="Times New Roman"/>
          <w:sz w:val="24"/>
          <w:szCs w:val="24"/>
          <w:lang w:val="ru-UA"/>
        </w:rPr>
        <w:t>Vol</w:t>
      </w:r>
      <w:proofErr w:type="spellEnd"/>
      <w:r w:rsidRPr="00B86A2C">
        <w:rPr>
          <w:rFonts w:ascii="Times New Roman" w:hAnsi="Times New Roman" w:cs="Times New Roman"/>
          <w:sz w:val="24"/>
          <w:szCs w:val="24"/>
          <w:lang w:val="ru-UA"/>
        </w:rPr>
        <w:t>. 34, No. 2. P. 187–220.</w:t>
      </w:r>
    </w:p>
    <w:p w14:paraId="3B35CEE3" w14:textId="0838AA3C"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Newman</w:t>
      </w:r>
      <w:proofErr w:type="spellEnd"/>
      <w:r w:rsidRPr="00B86A2C">
        <w:rPr>
          <w:rFonts w:ascii="Times New Roman" w:hAnsi="Times New Roman" w:cs="Times New Roman"/>
          <w:sz w:val="24"/>
          <w:szCs w:val="24"/>
          <w:lang w:val="ru-UA"/>
        </w:rPr>
        <w:t xml:space="preserve"> M. Networks: </w:t>
      </w:r>
      <w:proofErr w:type="spellStart"/>
      <w:r w:rsidRPr="00B86A2C">
        <w:rPr>
          <w:rFonts w:ascii="Times New Roman" w:hAnsi="Times New Roman" w:cs="Times New Roman"/>
          <w:sz w:val="24"/>
          <w:szCs w:val="24"/>
          <w:lang w:val="ru-UA"/>
        </w:rPr>
        <w:t>An</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Introduction</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Oxford</w:t>
      </w:r>
      <w:proofErr w:type="spellEnd"/>
      <w:r w:rsidRPr="00B86A2C">
        <w:rPr>
          <w:rFonts w:ascii="Times New Roman" w:hAnsi="Times New Roman" w:cs="Times New Roman"/>
          <w:sz w:val="24"/>
          <w:szCs w:val="24"/>
          <w:lang w:val="ru-UA"/>
        </w:rPr>
        <w:t xml:space="preserve"> : </w:t>
      </w:r>
      <w:proofErr w:type="spellStart"/>
      <w:r w:rsidRPr="00B86A2C">
        <w:rPr>
          <w:rFonts w:ascii="Times New Roman" w:hAnsi="Times New Roman" w:cs="Times New Roman"/>
          <w:sz w:val="24"/>
          <w:szCs w:val="24"/>
          <w:lang w:val="ru-UA"/>
        </w:rPr>
        <w:t>Oxford</w:t>
      </w:r>
      <w:proofErr w:type="spellEnd"/>
      <w:r w:rsidRPr="00B86A2C">
        <w:rPr>
          <w:rFonts w:ascii="Times New Roman" w:hAnsi="Times New Roman" w:cs="Times New Roman"/>
          <w:sz w:val="24"/>
          <w:szCs w:val="24"/>
          <w:lang w:val="ru-UA"/>
        </w:rPr>
        <w:t xml:space="preserve"> University Press, 2010. 784 p.</w:t>
      </w:r>
    </w:p>
    <w:p w14:paraId="1A4E9D3B" w14:textId="46D58307"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Wasserman</w:t>
      </w:r>
      <w:proofErr w:type="spellEnd"/>
      <w:r w:rsidRPr="00B86A2C">
        <w:rPr>
          <w:rFonts w:ascii="Times New Roman" w:hAnsi="Times New Roman" w:cs="Times New Roman"/>
          <w:sz w:val="24"/>
          <w:szCs w:val="24"/>
          <w:lang w:val="ru-UA"/>
        </w:rPr>
        <w:t xml:space="preserve"> S., </w:t>
      </w:r>
      <w:proofErr w:type="spellStart"/>
      <w:r w:rsidRPr="00B86A2C">
        <w:rPr>
          <w:rFonts w:ascii="Times New Roman" w:hAnsi="Times New Roman" w:cs="Times New Roman"/>
          <w:sz w:val="24"/>
          <w:szCs w:val="24"/>
          <w:lang w:val="ru-UA"/>
        </w:rPr>
        <w:t>Faust</w:t>
      </w:r>
      <w:proofErr w:type="spellEnd"/>
      <w:r w:rsidRPr="00B86A2C">
        <w:rPr>
          <w:rFonts w:ascii="Times New Roman" w:hAnsi="Times New Roman" w:cs="Times New Roman"/>
          <w:sz w:val="24"/>
          <w:szCs w:val="24"/>
          <w:lang w:val="ru-UA"/>
        </w:rPr>
        <w:t xml:space="preserve"> K. Social Network Analysis: </w:t>
      </w:r>
      <w:proofErr w:type="spellStart"/>
      <w:r w:rsidRPr="00B86A2C">
        <w:rPr>
          <w:rFonts w:ascii="Times New Roman" w:hAnsi="Times New Roman" w:cs="Times New Roman"/>
          <w:sz w:val="24"/>
          <w:szCs w:val="24"/>
          <w:lang w:val="ru-UA"/>
        </w:rPr>
        <w:t>Methods</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and</w:t>
      </w:r>
      <w:proofErr w:type="spellEnd"/>
      <w:r w:rsidRPr="00B86A2C">
        <w:rPr>
          <w:rFonts w:ascii="Times New Roman" w:hAnsi="Times New Roman" w:cs="Times New Roman"/>
          <w:sz w:val="24"/>
          <w:szCs w:val="24"/>
          <w:lang w:val="ru-UA"/>
        </w:rPr>
        <w:t xml:space="preserve"> Applications. Cambridge : Cambridge University Press, 1994. 857 p.</w:t>
      </w:r>
    </w:p>
    <w:p w14:paraId="54F28DD7" w14:textId="771FA2E3"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lastRenderedPageBreak/>
        <w:t>Pedregosa</w:t>
      </w:r>
      <w:proofErr w:type="spellEnd"/>
      <w:r w:rsidRPr="00B86A2C">
        <w:rPr>
          <w:rFonts w:ascii="Times New Roman" w:hAnsi="Times New Roman" w:cs="Times New Roman"/>
          <w:sz w:val="24"/>
          <w:szCs w:val="24"/>
          <w:lang w:val="ru-UA"/>
        </w:rPr>
        <w:t xml:space="preserve"> F., </w:t>
      </w:r>
      <w:proofErr w:type="spellStart"/>
      <w:r w:rsidRPr="00B86A2C">
        <w:rPr>
          <w:rFonts w:ascii="Times New Roman" w:hAnsi="Times New Roman" w:cs="Times New Roman"/>
          <w:sz w:val="24"/>
          <w:szCs w:val="24"/>
          <w:lang w:val="ru-UA"/>
        </w:rPr>
        <w:t>Varoquaux</w:t>
      </w:r>
      <w:proofErr w:type="spellEnd"/>
      <w:r w:rsidRPr="00B86A2C">
        <w:rPr>
          <w:rFonts w:ascii="Times New Roman" w:hAnsi="Times New Roman" w:cs="Times New Roman"/>
          <w:sz w:val="24"/>
          <w:szCs w:val="24"/>
          <w:lang w:val="ru-UA"/>
        </w:rPr>
        <w:t xml:space="preserve"> G., </w:t>
      </w:r>
      <w:proofErr w:type="spellStart"/>
      <w:r w:rsidRPr="00B86A2C">
        <w:rPr>
          <w:rFonts w:ascii="Times New Roman" w:hAnsi="Times New Roman" w:cs="Times New Roman"/>
          <w:sz w:val="24"/>
          <w:szCs w:val="24"/>
          <w:lang w:val="ru-UA"/>
        </w:rPr>
        <w:t>Gramfort</w:t>
      </w:r>
      <w:proofErr w:type="spellEnd"/>
      <w:r w:rsidRPr="00B86A2C">
        <w:rPr>
          <w:rFonts w:ascii="Times New Roman" w:hAnsi="Times New Roman" w:cs="Times New Roman"/>
          <w:sz w:val="24"/>
          <w:szCs w:val="24"/>
          <w:lang w:val="ru-UA"/>
        </w:rPr>
        <w:t xml:space="preserve"> A. </w:t>
      </w:r>
      <w:proofErr w:type="spellStart"/>
      <w:r w:rsidRPr="00B86A2C">
        <w:rPr>
          <w:rFonts w:ascii="Times New Roman" w:hAnsi="Times New Roman" w:cs="Times New Roman"/>
          <w:sz w:val="24"/>
          <w:szCs w:val="24"/>
          <w:lang w:val="ru-UA"/>
        </w:rPr>
        <w:t>et</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al</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Scikit-learn</w:t>
      </w:r>
      <w:proofErr w:type="spellEnd"/>
      <w:r w:rsidRPr="00B86A2C">
        <w:rPr>
          <w:rFonts w:ascii="Times New Roman" w:hAnsi="Times New Roman" w:cs="Times New Roman"/>
          <w:sz w:val="24"/>
          <w:szCs w:val="24"/>
          <w:lang w:val="ru-UA"/>
        </w:rPr>
        <w:t xml:space="preserve">: Machine </w:t>
      </w:r>
      <w:proofErr w:type="spellStart"/>
      <w:r w:rsidRPr="00B86A2C">
        <w:rPr>
          <w:rFonts w:ascii="Times New Roman" w:hAnsi="Times New Roman" w:cs="Times New Roman"/>
          <w:sz w:val="24"/>
          <w:szCs w:val="24"/>
          <w:lang w:val="ru-UA"/>
        </w:rPr>
        <w:t>learning</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in</w:t>
      </w:r>
      <w:proofErr w:type="spellEnd"/>
      <w:r w:rsidRPr="00B86A2C">
        <w:rPr>
          <w:rFonts w:ascii="Times New Roman" w:hAnsi="Times New Roman" w:cs="Times New Roman"/>
          <w:sz w:val="24"/>
          <w:szCs w:val="24"/>
          <w:lang w:val="ru-UA"/>
        </w:rPr>
        <w:t xml:space="preserve"> Python. Journal </w:t>
      </w:r>
      <w:proofErr w:type="spellStart"/>
      <w:r w:rsidRPr="00B86A2C">
        <w:rPr>
          <w:rFonts w:ascii="Times New Roman" w:hAnsi="Times New Roman" w:cs="Times New Roman"/>
          <w:sz w:val="24"/>
          <w:szCs w:val="24"/>
          <w:lang w:val="ru-UA"/>
        </w:rPr>
        <w:t>of</w:t>
      </w:r>
      <w:proofErr w:type="spellEnd"/>
      <w:r w:rsidRPr="00B86A2C">
        <w:rPr>
          <w:rFonts w:ascii="Times New Roman" w:hAnsi="Times New Roman" w:cs="Times New Roman"/>
          <w:sz w:val="24"/>
          <w:szCs w:val="24"/>
          <w:lang w:val="ru-UA"/>
        </w:rPr>
        <w:t xml:space="preserve"> Machine Learning Research. 2011. </w:t>
      </w:r>
      <w:proofErr w:type="spellStart"/>
      <w:r w:rsidRPr="00B86A2C">
        <w:rPr>
          <w:rFonts w:ascii="Times New Roman" w:hAnsi="Times New Roman" w:cs="Times New Roman"/>
          <w:sz w:val="24"/>
          <w:szCs w:val="24"/>
          <w:lang w:val="ru-UA"/>
        </w:rPr>
        <w:t>Vol</w:t>
      </w:r>
      <w:proofErr w:type="spellEnd"/>
      <w:r w:rsidRPr="00B86A2C">
        <w:rPr>
          <w:rFonts w:ascii="Times New Roman" w:hAnsi="Times New Roman" w:cs="Times New Roman"/>
          <w:sz w:val="24"/>
          <w:szCs w:val="24"/>
          <w:lang w:val="ru-UA"/>
        </w:rPr>
        <w:t>. 12. P. 2825–2830.</w:t>
      </w:r>
    </w:p>
    <w:p w14:paraId="78384DCA" w14:textId="3F51DE01"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McKinney</w:t>
      </w:r>
      <w:proofErr w:type="spellEnd"/>
      <w:r w:rsidRPr="00B86A2C">
        <w:rPr>
          <w:rFonts w:ascii="Times New Roman" w:hAnsi="Times New Roman" w:cs="Times New Roman"/>
          <w:sz w:val="24"/>
          <w:szCs w:val="24"/>
          <w:lang w:val="ru-UA"/>
        </w:rPr>
        <w:t xml:space="preserve"> W. Data </w:t>
      </w:r>
      <w:proofErr w:type="spellStart"/>
      <w:r w:rsidRPr="00B86A2C">
        <w:rPr>
          <w:rFonts w:ascii="Times New Roman" w:hAnsi="Times New Roman" w:cs="Times New Roman"/>
          <w:sz w:val="24"/>
          <w:szCs w:val="24"/>
          <w:lang w:val="ru-UA"/>
        </w:rPr>
        <w:t>structures</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for</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statistical</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computing</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in</w:t>
      </w:r>
      <w:proofErr w:type="spellEnd"/>
      <w:r w:rsidRPr="00B86A2C">
        <w:rPr>
          <w:rFonts w:ascii="Times New Roman" w:hAnsi="Times New Roman" w:cs="Times New Roman"/>
          <w:sz w:val="24"/>
          <w:szCs w:val="24"/>
          <w:lang w:val="ru-UA"/>
        </w:rPr>
        <w:t xml:space="preserve"> Python. </w:t>
      </w:r>
      <w:proofErr w:type="spellStart"/>
      <w:r w:rsidRPr="00B86A2C">
        <w:rPr>
          <w:rFonts w:ascii="Times New Roman" w:hAnsi="Times New Roman" w:cs="Times New Roman"/>
          <w:sz w:val="24"/>
          <w:szCs w:val="24"/>
          <w:lang w:val="ru-UA"/>
        </w:rPr>
        <w:t>Proceedings</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of</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the</w:t>
      </w:r>
      <w:proofErr w:type="spellEnd"/>
      <w:r w:rsidRPr="00B86A2C">
        <w:rPr>
          <w:rFonts w:ascii="Times New Roman" w:hAnsi="Times New Roman" w:cs="Times New Roman"/>
          <w:sz w:val="24"/>
          <w:szCs w:val="24"/>
          <w:lang w:val="ru-UA"/>
        </w:rPr>
        <w:t xml:space="preserve"> 9th Python </w:t>
      </w:r>
      <w:proofErr w:type="spellStart"/>
      <w:r w:rsidRPr="00B86A2C">
        <w:rPr>
          <w:rFonts w:ascii="Times New Roman" w:hAnsi="Times New Roman" w:cs="Times New Roman"/>
          <w:sz w:val="24"/>
          <w:szCs w:val="24"/>
          <w:lang w:val="ru-UA"/>
        </w:rPr>
        <w:t>in</w:t>
      </w:r>
      <w:proofErr w:type="spellEnd"/>
      <w:r w:rsidRPr="00B86A2C">
        <w:rPr>
          <w:rFonts w:ascii="Times New Roman" w:hAnsi="Times New Roman" w:cs="Times New Roman"/>
          <w:sz w:val="24"/>
          <w:szCs w:val="24"/>
          <w:lang w:val="ru-UA"/>
        </w:rPr>
        <w:t xml:space="preserve"> Science Conference. Austin, TX, 2010. P. 56–61.</w:t>
      </w:r>
    </w:p>
    <w:p w14:paraId="230D32AC" w14:textId="7B77C4B8"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Hunter</w:t>
      </w:r>
      <w:proofErr w:type="spellEnd"/>
      <w:r w:rsidRPr="00B86A2C">
        <w:rPr>
          <w:rFonts w:ascii="Times New Roman" w:hAnsi="Times New Roman" w:cs="Times New Roman"/>
          <w:sz w:val="24"/>
          <w:szCs w:val="24"/>
          <w:lang w:val="ru-UA"/>
        </w:rPr>
        <w:t xml:space="preserve"> J. D. </w:t>
      </w:r>
      <w:proofErr w:type="spellStart"/>
      <w:r w:rsidRPr="00B86A2C">
        <w:rPr>
          <w:rFonts w:ascii="Times New Roman" w:hAnsi="Times New Roman" w:cs="Times New Roman"/>
          <w:sz w:val="24"/>
          <w:szCs w:val="24"/>
          <w:lang w:val="ru-UA"/>
        </w:rPr>
        <w:t>Matplotlib</w:t>
      </w:r>
      <w:proofErr w:type="spellEnd"/>
      <w:r w:rsidRPr="00B86A2C">
        <w:rPr>
          <w:rFonts w:ascii="Times New Roman" w:hAnsi="Times New Roman" w:cs="Times New Roman"/>
          <w:sz w:val="24"/>
          <w:szCs w:val="24"/>
          <w:lang w:val="ru-UA"/>
        </w:rPr>
        <w:t xml:space="preserve">: A 2D </w:t>
      </w:r>
      <w:proofErr w:type="spellStart"/>
      <w:r w:rsidRPr="00B86A2C">
        <w:rPr>
          <w:rFonts w:ascii="Times New Roman" w:hAnsi="Times New Roman" w:cs="Times New Roman"/>
          <w:sz w:val="24"/>
          <w:szCs w:val="24"/>
          <w:lang w:val="ru-UA"/>
        </w:rPr>
        <w:t>graphics</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environment</w:t>
      </w:r>
      <w:proofErr w:type="spellEnd"/>
      <w:r w:rsidRPr="00B86A2C">
        <w:rPr>
          <w:rFonts w:ascii="Times New Roman" w:hAnsi="Times New Roman" w:cs="Times New Roman"/>
          <w:sz w:val="24"/>
          <w:szCs w:val="24"/>
          <w:lang w:val="ru-UA"/>
        </w:rPr>
        <w:t xml:space="preserve">. Computing </w:t>
      </w:r>
      <w:proofErr w:type="spellStart"/>
      <w:r w:rsidRPr="00B86A2C">
        <w:rPr>
          <w:rFonts w:ascii="Times New Roman" w:hAnsi="Times New Roman" w:cs="Times New Roman"/>
          <w:sz w:val="24"/>
          <w:szCs w:val="24"/>
          <w:lang w:val="ru-UA"/>
        </w:rPr>
        <w:t>in</w:t>
      </w:r>
      <w:proofErr w:type="spellEnd"/>
      <w:r w:rsidRPr="00B86A2C">
        <w:rPr>
          <w:rFonts w:ascii="Times New Roman" w:hAnsi="Times New Roman" w:cs="Times New Roman"/>
          <w:sz w:val="24"/>
          <w:szCs w:val="24"/>
          <w:lang w:val="ru-UA"/>
        </w:rPr>
        <w:t xml:space="preserve"> Science &amp; Engineering. 2007. </w:t>
      </w:r>
      <w:proofErr w:type="spellStart"/>
      <w:r w:rsidRPr="00B86A2C">
        <w:rPr>
          <w:rFonts w:ascii="Times New Roman" w:hAnsi="Times New Roman" w:cs="Times New Roman"/>
          <w:sz w:val="24"/>
          <w:szCs w:val="24"/>
          <w:lang w:val="ru-UA"/>
        </w:rPr>
        <w:t>Vol</w:t>
      </w:r>
      <w:proofErr w:type="spellEnd"/>
      <w:r w:rsidRPr="00B86A2C">
        <w:rPr>
          <w:rFonts w:ascii="Times New Roman" w:hAnsi="Times New Roman" w:cs="Times New Roman"/>
          <w:sz w:val="24"/>
          <w:szCs w:val="24"/>
          <w:lang w:val="ru-UA"/>
        </w:rPr>
        <w:t>. 9, No. 3. P. 90–95.</w:t>
      </w:r>
    </w:p>
    <w:p w14:paraId="4C5DC6BA" w14:textId="05D9398D"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proofErr w:type="spellStart"/>
      <w:r w:rsidRPr="00B86A2C">
        <w:rPr>
          <w:rFonts w:ascii="Times New Roman" w:hAnsi="Times New Roman" w:cs="Times New Roman"/>
          <w:sz w:val="24"/>
          <w:szCs w:val="24"/>
          <w:lang w:val="ru-UA"/>
        </w:rPr>
        <w:t>NetworkX</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Developers</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NetworkX</w:t>
      </w:r>
      <w:proofErr w:type="spellEnd"/>
      <w:r w:rsidRPr="00B86A2C">
        <w:rPr>
          <w:rFonts w:ascii="Times New Roman" w:hAnsi="Times New Roman" w:cs="Times New Roman"/>
          <w:sz w:val="24"/>
          <w:szCs w:val="24"/>
          <w:lang w:val="ru-UA"/>
        </w:rPr>
        <w:t xml:space="preserve"> </w:t>
      </w:r>
      <w:proofErr w:type="spellStart"/>
      <w:r w:rsidRPr="00B86A2C">
        <w:rPr>
          <w:rFonts w:ascii="Times New Roman" w:hAnsi="Times New Roman" w:cs="Times New Roman"/>
          <w:sz w:val="24"/>
          <w:szCs w:val="24"/>
          <w:lang w:val="ru-UA"/>
        </w:rPr>
        <w:t>Documentation</w:t>
      </w:r>
      <w:proofErr w:type="spellEnd"/>
      <w:r w:rsidRPr="00B86A2C">
        <w:rPr>
          <w:rFonts w:ascii="Times New Roman" w:hAnsi="Times New Roman" w:cs="Times New Roman"/>
          <w:sz w:val="24"/>
          <w:szCs w:val="24"/>
          <w:lang w:val="ru-UA"/>
        </w:rPr>
        <w:t xml:space="preserve">. URL: </w:t>
      </w:r>
      <w:hyperlink r:id="rId7" w:tgtFrame="_new" w:history="1">
        <w:r w:rsidRPr="00B86A2C">
          <w:rPr>
            <w:rStyle w:val="aa"/>
            <w:rFonts w:ascii="Times New Roman" w:hAnsi="Times New Roman" w:cs="Times New Roman"/>
            <w:sz w:val="24"/>
            <w:szCs w:val="24"/>
            <w:lang w:val="ru-UA"/>
          </w:rPr>
          <w:t>https://networkx.org/documentation/stable/</w:t>
        </w:r>
      </w:hyperlink>
      <w:r w:rsidRPr="00B86A2C">
        <w:rPr>
          <w:rFonts w:ascii="Times New Roman" w:hAnsi="Times New Roman" w:cs="Times New Roman"/>
          <w:sz w:val="24"/>
          <w:szCs w:val="24"/>
          <w:lang w:val="ru-UA"/>
        </w:rPr>
        <w:t xml:space="preserve"> (дата </w:t>
      </w:r>
      <w:proofErr w:type="spellStart"/>
      <w:r w:rsidRPr="00B86A2C">
        <w:rPr>
          <w:rFonts w:ascii="Times New Roman" w:hAnsi="Times New Roman" w:cs="Times New Roman"/>
          <w:sz w:val="24"/>
          <w:szCs w:val="24"/>
          <w:lang w:val="ru-UA"/>
        </w:rPr>
        <w:t>звернення</w:t>
      </w:r>
      <w:proofErr w:type="spellEnd"/>
      <w:r w:rsidRPr="00B86A2C">
        <w:rPr>
          <w:rFonts w:ascii="Times New Roman" w:hAnsi="Times New Roman" w:cs="Times New Roman"/>
          <w:sz w:val="24"/>
          <w:szCs w:val="24"/>
          <w:lang w:val="ru-UA"/>
        </w:rPr>
        <w:t>: 15.12.2025).</w:t>
      </w:r>
    </w:p>
    <w:p w14:paraId="449DAA08" w14:textId="42EC3E0B"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r w:rsidRPr="00B86A2C">
        <w:rPr>
          <w:rFonts w:ascii="Times New Roman" w:hAnsi="Times New Roman" w:cs="Times New Roman"/>
          <w:sz w:val="24"/>
          <w:szCs w:val="24"/>
          <w:lang w:val="ru-UA"/>
        </w:rPr>
        <w:t xml:space="preserve">Stanford Network Analysis Project (SNAP). Network </w:t>
      </w:r>
      <w:proofErr w:type="spellStart"/>
      <w:r w:rsidRPr="00B86A2C">
        <w:rPr>
          <w:rFonts w:ascii="Times New Roman" w:hAnsi="Times New Roman" w:cs="Times New Roman"/>
          <w:sz w:val="24"/>
          <w:szCs w:val="24"/>
          <w:lang w:val="ru-UA"/>
        </w:rPr>
        <w:t>Datasets</w:t>
      </w:r>
      <w:proofErr w:type="spellEnd"/>
      <w:r w:rsidRPr="00B86A2C">
        <w:rPr>
          <w:rFonts w:ascii="Times New Roman" w:hAnsi="Times New Roman" w:cs="Times New Roman"/>
          <w:sz w:val="24"/>
          <w:szCs w:val="24"/>
          <w:lang w:val="ru-UA"/>
        </w:rPr>
        <w:t xml:space="preserve">. URL: </w:t>
      </w:r>
      <w:hyperlink r:id="rId8" w:tgtFrame="_new" w:history="1">
        <w:r w:rsidRPr="00B86A2C">
          <w:rPr>
            <w:rStyle w:val="aa"/>
            <w:rFonts w:ascii="Times New Roman" w:hAnsi="Times New Roman" w:cs="Times New Roman"/>
            <w:sz w:val="24"/>
            <w:szCs w:val="24"/>
            <w:lang w:val="ru-UA"/>
          </w:rPr>
          <w:t>https://snap.stanford.edu/data/</w:t>
        </w:r>
      </w:hyperlink>
      <w:r w:rsidRPr="00B86A2C">
        <w:rPr>
          <w:rFonts w:ascii="Times New Roman" w:hAnsi="Times New Roman" w:cs="Times New Roman"/>
          <w:sz w:val="24"/>
          <w:szCs w:val="24"/>
          <w:lang w:val="ru-UA"/>
        </w:rPr>
        <w:t xml:space="preserve"> (дата </w:t>
      </w:r>
      <w:proofErr w:type="spellStart"/>
      <w:r w:rsidRPr="00B86A2C">
        <w:rPr>
          <w:rFonts w:ascii="Times New Roman" w:hAnsi="Times New Roman" w:cs="Times New Roman"/>
          <w:sz w:val="24"/>
          <w:szCs w:val="24"/>
          <w:lang w:val="ru-UA"/>
        </w:rPr>
        <w:t>звернення</w:t>
      </w:r>
      <w:proofErr w:type="spellEnd"/>
      <w:r w:rsidRPr="00B86A2C">
        <w:rPr>
          <w:rFonts w:ascii="Times New Roman" w:hAnsi="Times New Roman" w:cs="Times New Roman"/>
          <w:sz w:val="24"/>
          <w:szCs w:val="24"/>
          <w:lang w:val="ru-UA"/>
        </w:rPr>
        <w:t>: 15.12.2025).</w:t>
      </w:r>
    </w:p>
    <w:p w14:paraId="6F90D44A" w14:textId="22372FA5" w:rsidR="00B86A2C" w:rsidRPr="00B86A2C" w:rsidRDefault="00B86A2C" w:rsidP="00B86A2C">
      <w:pPr>
        <w:pStyle w:val="a8"/>
        <w:numPr>
          <w:ilvl w:val="0"/>
          <w:numId w:val="85"/>
        </w:numPr>
        <w:spacing w:line="240" w:lineRule="auto"/>
        <w:ind w:left="0" w:firstLine="360"/>
        <w:rPr>
          <w:rFonts w:ascii="Times New Roman" w:hAnsi="Times New Roman" w:cs="Times New Roman"/>
          <w:sz w:val="24"/>
          <w:szCs w:val="24"/>
          <w:lang w:val="ru-UA"/>
        </w:rPr>
      </w:pPr>
      <w:r w:rsidRPr="00B86A2C">
        <w:rPr>
          <w:rFonts w:ascii="Times New Roman" w:hAnsi="Times New Roman" w:cs="Times New Roman"/>
          <w:sz w:val="24"/>
          <w:szCs w:val="24"/>
          <w:lang w:val="ru-UA"/>
        </w:rPr>
        <w:t xml:space="preserve">Python Software Foundation. Python 3 </w:t>
      </w:r>
      <w:proofErr w:type="spellStart"/>
      <w:r w:rsidRPr="00B86A2C">
        <w:rPr>
          <w:rFonts w:ascii="Times New Roman" w:hAnsi="Times New Roman" w:cs="Times New Roman"/>
          <w:sz w:val="24"/>
          <w:szCs w:val="24"/>
          <w:lang w:val="ru-UA"/>
        </w:rPr>
        <w:t>Documentation</w:t>
      </w:r>
      <w:proofErr w:type="spellEnd"/>
      <w:r w:rsidRPr="00B86A2C">
        <w:rPr>
          <w:rFonts w:ascii="Times New Roman" w:hAnsi="Times New Roman" w:cs="Times New Roman"/>
          <w:sz w:val="24"/>
          <w:szCs w:val="24"/>
          <w:lang w:val="ru-UA"/>
        </w:rPr>
        <w:t xml:space="preserve">. URL: </w:t>
      </w:r>
      <w:hyperlink r:id="rId9" w:tgtFrame="_new" w:history="1">
        <w:r w:rsidRPr="00B86A2C">
          <w:rPr>
            <w:rStyle w:val="aa"/>
            <w:rFonts w:ascii="Times New Roman" w:hAnsi="Times New Roman" w:cs="Times New Roman"/>
            <w:sz w:val="24"/>
            <w:szCs w:val="24"/>
            <w:lang w:val="ru-UA"/>
          </w:rPr>
          <w:t>https://docs.python.org/3/</w:t>
        </w:r>
      </w:hyperlink>
      <w:r w:rsidRPr="00B86A2C">
        <w:rPr>
          <w:rFonts w:ascii="Times New Roman" w:hAnsi="Times New Roman" w:cs="Times New Roman"/>
          <w:sz w:val="24"/>
          <w:szCs w:val="24"/>
          <w:lang w:val="ru-UA"/>
        </w:rPr>
        <w:t xml:space="preserve"> (дата </w:t>
      </w:r>
      <w:proofErr w:type="spellStart"/>
      <w:r w:rsidRPr="00B86A2C">
        <w:rPr>
          <w:rFonts w:ascii="Times New Roman" w:hAnsi="Times New Roman" w:cs="Times New Roman"/>
          <w:sz w:val="24"/>
          <w:szCs w:val="24"/>
          <w:lang w:val="ru-UA"/>
        </w:rPr>
        <w:t>звернення</w:t>
      </w:r>
      <w:proofErr w:type="spellEnd"/>
      <w:r w:rsidRPr="00B86A2C">
        <w:rPr>
          <w:rFonts w:ascii="Times New Roman" w:hAnsi="Times New Roman" w:cs="Times New Roman"/>
          <w:sz w:val="24"/>
          <w:szCs w:val="24"/>
          <w:lang w:val="ru-UA"/>
        </w:rPr>
        <w:t>: 15.12.2025).</w:t>
      </w:r>
    </w:p>
    <w:p w14:paraId="17907E10" w14:textId="77777777" w:rsidR="00B86A2C" w:rsidRPr="00B86A2C" w:rsidRDefault="00B86A2C" w:rsidP="00B86A2C">
      <w:pPr>
        <w:spacing w:line="240" w:lineRule="auto"/>
        <w:rPr>
          <w:rFonts w:ascii="Times New Roman" w:hAnsi="Times New Roman" w:cs="Times New Roman"/>
          <w:sz w:val="24"/>
          <w:szCs w:val="24"/>
          <w:lang w:val="ru-UA"/>
        </w:rPr>
      </w:pPr>
    </w:p>
    <w:sectPr w:rsidR="00B86A2C" w:rsidRPr="00B86A2C" w:rsidSect="00982FB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627"/>
    <w:multiLevelType w:val="multilevel"/>
    <w:tmpl w:val="A2E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2984"/>
    <w:multiLevelType w:val="multilevel"/>
    <w:tmpl w:val="D8D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01907"/>
    <w:multiLevelType w:val="multilevel"/>
    <w:tmpl w:val="C94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F09F7"/>
    <w:multiLevelType w:val="hybridMultilevel"/>
    <w:tmpl w:val="0E4A8A1C"/>
    <w:lvl w:ilvl="0" w:tplc="0422000F">
      <w:start w:val="1"/>
      <w:numFmt w:val="decimal"/>
      <w:lvlText w:val="%1."/>
      <w:lvlJc w:val="left"/>
      <w:pPr>
        <w:ind w:left="927" w:hanging="360"/>
      </w:p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4" w15:restartNumberingAfterBreak="0">
    <w:nsid w:val="02CD1783"/>
    <w:multiLevelType w:val="multilevel"/>
    <w:tmpl w:val="82B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8A5F1E"/>
    <w:multiLevelType w:val="multilevel"/>
    <w:tmpl w:val="A1ACD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55B91"/>
    <w:multiLevelType w:val="multilevel"/>
    <w:tmpl w:val="10C6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D6108"/>
    <w:multiLevelType w:val="multilevel"/>
    <w:tmpl w:val="8536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F5574C"/>
    <w:multiLevelType w:val="multilevel"/>
    <w:tmpl w:val="71C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237D5"/>
    <w:multiLevelType w:val="hybridMultilevel"/>
    <w:tmpl w:val="5F0228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09733E5F"/>
    <w:multiLevelType w:val="multilevel"/>
    <w:tmpl w:val="195E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F57E6"/>
    <w:multiLevelType w:val="multilevel"/>
    <w:tmpl w:val="C3B2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6C0C8A"/>
    <w:multiLevelType w:val="multilevel"/>
    <w:tmpl w:val="841C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C18C4"/>
    <w:multiLevelType w:val="multilevel"/>
    <w:tmpl w:val="A1D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A94E81"/>
    <w:multiLevelType w:val="multilevel"/>
    <w:tmpl w:val="00D2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F40E4"/>
    <w:multiLevelType w:val="hybridMultilevel"/>
    <w:tmpl w:val="E20A492E"/>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6" w15:restartNumberingAfterBreak="0">
    <w:nsid w:val="0F7533C7"/>
    <w:multiLevelType w:val="multilevel"/>
    <w:tmpl w:val="1756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D2BE3"/>
    <w:multiLevelType w:val="hybridMultilevel"/>
    <w:tmpl w:val="BFD0083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13780B78"/>
    <w:multiLevelType w:val="multilevel"/>
    <w:tmpl w:val="76562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1C26B8"/>
    <w:multiLevelType w:val="multilevel"/>
    <w:tmpl w:val="101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97BBB"/>
    <w:multiLevelType w:val="multilevel"/>
    <w:tmpl w:val="18F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F4311"/>
    <w:multiLevelType w:val="multilevel"/>
    <w:tmpl w:val="556A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94209"/>
    <w:multiLevelType w:val="multilevel"/>
    <w:tmpl w:val="107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A6399"/>
    <w:multiLevelType w:val="hybridMultilevel"/>
    <w:tmpl w:val="75ACD16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4" w15:restartNumberingAfterBreak="0">
    <w:nsid w:val="27FF232A"/>
    <w:multiLevelType w:val="multilevel"/>
    <w:tmpl w:val="539C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B732CE"/>
    <w:multiLevelType w:val="multilevel"/>
    <w:tmpl w:val="741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20317"/>
    <w:multiLevelType w:val="multilevel"/>
    <w:tmpl w:val="7E6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F7582"/>
    <w:multiLevelType w:val="multilevel"/>
    <w:tmpl w:val="9C4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242CE"/>
    <w:multiLevelType w:val="hybridMultilevel"/>
    <w:tmpl w:val="4D9A5A6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9" w15:restartNumberingAfterBreak="0">
    <w:nsid w:val="2BF108E9"/>
    <w:multiLevelType w:val="hybridMultilevel"/>
    <w:tmpl w:val="21D8C48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0" w15:restartNumberingAfterBreak="0">
    <w:nsid w:val="2F660EFF"/>
    <w:multiLevelType w:val="multilevel"/>
    <w:tmpl w:val="E26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4260F4"/>
    <w:multiLevelType w:val="multilevel"/>
    <w:tmpl w:val="57EE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046C2F"/>
    <w:multiLevelType w:val="hybridMultilevel"/>
    <w:tmpl w:val="188C2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37AD1643"/>
    <w:multiLevelType w:val="multilevel"/>
    <w:tmpl w:val="762C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711083"/>
    <w:multiLevelType w:val="hybridMultilevel"/>
    <w:tmpl w:val="259A00E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5" w15:restartNumberingAfterBreak="0">
    <w:nsid w:val="39E3793E"/>
    <w:multiLevelType w:val="multilevel"/>
    <w:tmpl w:val="015E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1E4940"/>
    <w:multiLevelType w:val="multilevel"/>
    <w:tmpl w:val="BE2A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06B24"/>
    <w:multiLevelType w:val="multilevel"/>
    <w:tmpl w:val="3F18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2E7E77"/>
    <w:multiLevelType w:val="multilevel"/>
    <w:tmpl w:val="C78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2F2787"/>
    <w:multiLevelType w:val="multilevel"/>
    <w:tmpl w:val="3CDE9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AB6600"/>
    <w:multiLevelType w:val="multilevel"/>
    <w:tmpl w:val="8FDC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B2B48"/>
    <w:multiLevelType w:val="multilevel"/>
    <w:tmpl w:val="3DEE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70D3D"/>
    <w:multiLevelType w:val="multilevel"/>
    <w:tmpl w:val="40D6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FC1BD5"/>
    <w:multiLevelType w:val="multilevel"/>
    <w:tmpl w:val="E14CC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8D6A53"/>
    <w:multiLevelType w:val="hybridMultilevel"/>
    <w:tmpl w:val="7B18DAB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45917E45"/>
    <w:multiLevelType w:val="multilevel"/>
    <w:tmpl w:val="E2440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C23867"/>
    <w:multiLevelType w:val="multilevel"/>
    <w:tmpl w:val="0B1C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5D0F0F"/>
    <w:multiLevelType w:val="multilevel"/>
    <w:tmpl w:val="C38E9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AD6287"/>
    <w:multiLevelType w:val="multilevel"/>
    <w:tmpl w:val="66C2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DD4479"/>
    <w:multiLevelType w:val="multilevel"/>
    <w:tmpl w:val="3BB6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B4835"/>
    <w:multiLevelType w:val="multilevel"/>
    <w:tmpl w:val="CD1E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8D1607"/>
    <w:multiLevelType w:val="multilevel"/>
    <w:tmpl w:val="6408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FC7908"/>
    <w:multiLevelType w:val="hybridMultilevel"/>
    <w:tmpl w:val="FCBECBF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3" w15:restartNumberingAfterBreak="0">
    <w:nsid w:val="523D3D3D"/>
    <w:multiLevelType w:val="multilevel"/>
    <w:tmpl w:val="297E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3325A4"/>
    <w:multiLevelType w:val="multilevel"/>
    <w:tmpl w:val="5C6A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C254D6"/>
    <w:multiLevelType w:val="multilevel"/>
    <w:tmpl w:val="CB2C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839FA"/>
    <w:multiLevelType w:val="hybridMultilevel"/>
    <w:tmpl w:val="D3CE129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7" w15:restartNumberingAfterBreak="0">
    <w:nsid w:val="5AEC672F"/>
    <w:multiLevelType w:val="multilevel"/>
    <w:tmpl w:val="AB8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C65D11"/>
    <w:multiLevelType w:val="multilevel"/>
    <w:tmpl w:val="455C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562E78"/>
    <w:multiLevelType w:val="multilevel"/>
    <w:tmpl w:val="E84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7C4384"/>
    <w:multiLevelType w:val="hybridMultilevel"/>
    <w:tmpl w:val="A77A83D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621D42F8"/>
    <w:multiLevelType w:val="hybridMultilevel"/>
    <w:tmpl w:val="D354F01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63AF0C2E"/>
    <w:multiLevelType w:val="multilevel"/>
    <w:tmpl w:val="C32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205920"/>
    <w:multiLevelType w:val="hybridMultilevel"/>
    <w:tmpl w:val="CB9E18B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67712A40"/>
    <w:multiLevelType w:val="multilevel"/>
    <w:tmpl w:val="371CB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99284F"/>
    <w:multiLevelType w:val="multilevel"/>
    <w:tmpl w:val="478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D2432C"/>
    <w:multiLevelType w:val="hybridMultilevel"/>
    <w:tmpl w:val="454A96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7" w15:restartNumberingAfterBreak="0">
    <w:nsid w:val="68403056"/>
    <w:multiLevelType w:val="multilevel"/>
    <w:tmpl w:val="3F9E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C74FA"/>
    <w:multiLevelType w:val="multilevel"/>
    <w:tmpl w:val="F3EAD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59140C"/>
    <w:multiLevelType w:val="multilevel"/>
    <w:tmpl w:val="A31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B73083"/>
    <w:multiLevelType w:val="hybridMultilevel"/>
    <w:tmpl w:val="7CE62A9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1" w15:restartNumberingAfterBreak="0">
    <w:nsid w:val="6F641C03"/>
    <w:multiLevelType w:val="multilevel"/>
    <w:tmpl w:val="C52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3E4629"/>
    <w:multiLevelType w:val="multilevel"/>
    <w:tmpl w:val="D14C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440590"/>
    <w:multiLevelType w:val="multilevel"/>
    <w:tmpl w:val="3CB4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66202E"/>
    <w:multiLevelType w:val="multilevel"/>
    <w:tmpl w:val="891EE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9B04D4"/>
    <w:multiLevelType w:val="hybridMultilevel"/>
    <w:tmpl w:val="E71CD9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6" w15:restartNumberingAfterBreak="0">
    <w:nsid w:val="79644C33"/>
    <w:multiLevelType w:val="multilevel"/>
    <w:tmpl w:val="1CCC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44577C"/>
    <w:multiLevelType w:val="multilevel"/>
    <w:tmpl w:val="D24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8D330F"/>
    <w:multiLevelType w:val="multilevel"/>
    <w:tmpl w:val="EB98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45563B"/>
    <w:multiLevelType w:val="multilevel"/>
    <w:tmpl w:val="C44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795425"/>
    <w:multiLevelType w:val="hybridMultilevel"/>
    <w:tmpl w:val="97285DD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7DF2705F"/>
    <w:multiLevelType w:val="multilevel"/>
    <w:tmpl w:val="5384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53182F"/>
    <w:multiLevelType w:val="hybridMultilevel"/>
    <w:tmpl w:val="0ECADA0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3" w15:restartNumberingAfterBreak="0">
    <w:nsid w:val="7E695B63"/>
    <w:multiLevelType w:val="hybridMultilevel"/>
    <w:tmpl w:val="43CA16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7EB0756C"/>
    <w:multiLevelType w:val="multilevel"/>
    <w:tmpl w:val="00EE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59125">
    <w:abstractNumId w:val="45"/>
  </w:num>
  <w:num w:numId="2" w16cid:durableId="2087147316">
    <w:abstractNumId w:val="28"/>
  </w:num>
  <w:num w:numId="3" w16cid:durableId="2015449628">
    <w:abstractNumId w:val="34"/>
  </w:num>
  <w:num w:numId="4" w16cid:durableId="3283652">
    <w:abstractNumId w:val="15"/>
  </w:num>
  <w:num w:numId="5" w16cid:durableId="1135099194">
    <w:abstractNumId w:val="23"/>
  </w:num>
  <w:num w:numId="6" w16cid:durableId="959645967">
    <w:abstractNumId w:val="44"/>
  </w:num>
  <w:num w:numId="7" w16cid:durableId="1808862007">
    <w:abstractNumId w:val="70"/>
  </w:num>
  <w:num w:numId="8" w16cid:durableId="534774896">
    <w:abstractNumId w:val="60"/>
  </w:num>
  <w:num w:numId="9" w16cid:durableId="1998074138">
    <w:abstractNumId w:val="80"/>
  </w:num>
  <w:num w:numId="10" w16cid:durableId="1175075732">
    <w:abstractNumId w:val="63"/>
  </w:num>
  <w:num w:numId="11" w16cid:durableId="1600601848">
    <w:abstractNumId w:val="61"/>
  </w:num>
  <w:num w:numId="12" w16cid:durableId="1880973064">
    <w:abstractNumId w:val="83"/>
  </w:num>
  <w:num w:numId="13" w16cid:durableId="328212168">
    <w:abstractNumId w:val="24"/>
  </w:num>
  <w:num w:numId="14" w16cid:durableId="1754038075">
    <w:abstractNumId w:val="12"/>
  </w:num>
  <w:num w:numId="15" w16cid:durableId="451486182">
    <w:abstractNumId w:val="51"/>
  </w:num>
  <w:num w:numId="16" w16cid:durableId="273094074">
    <w:abstractNumId w:val="25"/>
  </w:num>
  <w:num w:numId="17" w16cid:durableId="1502966512">
    <w:abstractNumId w:val="22"/>
  </w:num>
  <w:num w:numId="18" w16cid:durableId="1369601595">
    <w:abstractNumId w:val="40"/>
  </w:num>
  <w:num w:numId="19" w16cid:durableId="1367214188">
    <w:abstractNumId w:val="56"/>
  </w:num>
  <w:num w:numId="20" w16cid:durableId="86276309">
    <w:abstractNumId w:val="66"/>
  </w:num>
  <w:num w:numId="21" w16cid:durableId="1043365418">
    <w:abstractNumId w:val="75"/>
  </w:num>
  <w:num w:numId="22" w16cid:durableId="774793367">
    <w:abstractNumId w:val="29"/>
  </w:num>
  <w:num w:numId="23" w16cid:durableId="1083986178">
    <w:abstractNumId w:val="9"/>
  </w:num>
  <w:num w:numId="24" w16cid:durableId="1108430227">
    <w:abstractNumId w:val="52"/>
  </w:num>
  <w:num w:numId="25" w16cid:durableId="939413713">
    <w:abstractNumId w:val="32"/>
  </w:num>
  <w:num w:numId="26" w16cid:durableId="1018509068">
    <w:abstractNumId w:val="55"/>
  </w:num>
  <w:num w:numId="27" w16cid:durableId="568272232">
    <w:abstractNumId w:val="7"/>
  </w:num>
  <w:num w:numId="28" w16cid:durableId="198320286">
    <w:abstractNumId w:val="4"/>
  </w:num>
  <w:num w:numId="29" w16cid:durableId="561065713">
    <w:abstractNumId w:val="8"/>
  </w:num>
  <w:num w:numId="30" w16cid:durableId="1403455082">
    <w:abstractNumId w:val="11"/>
  </w:num>
  <w:num w:numId="31" w16cid:durableId="1153565795">
    <w:abstractNumId w:val="47"/>
  </w:num>
  <w:num w:numId="32" w16cid:durableId="752044474">
    <w:abstractNumId w:val="76"/>
  </w:num>
  <w:num w:numId="33" w16cid:durableId="1464540336">
    <w:abstractNumId w:val="27"/>
  </w:num>
  <w:num w:numId="34" w16cid:durableId="734207224">
    <w:abstractNumId w:val="37"/>
  </w:num>
  <w:num w:numId="35" w16cid:durableId="1588540142">
    <w:abstractNumId w:val="72"/>
  </w:num>
  <w:num w:numId="36" w16cid:durableId="1414886833">
    <w:abstractNumId w:val="36"/>
  </w:num>
  <w:num w:numId="37" w16cid:durableId="829096267">
    <w:abstractNumId w:val="0"/>
  </w:num>
  <w:num w:numId="38" w16cid:durableId="1369641417">
    <w:abstractNumId w:val="64"/>
  </w:num>
  <w:num w:numId="39" w16cid:durableId="777336080">
    <w:abstractNumId w:val="81"/>
  </w:num>
  <w:num w:numId="40" w16cid:durableId="987632175">
    <w:abstractNumId w:val="43"/>
  </w:num>
  <w:num w:numId="41" w16cid:durableId="688141336">
    <w:abstractNumId w:val="39"/>
  </w:num>
  <w:num w:numId="42" w16cid:durableId="958494368">
    <w:abstractNumId w:val="73"/>
  </w:num>
  <w:num w:numId="43" w16cid:durableId="1302539857">
    <w:abstractNumId w:val="35"/>
  </w:num>
  <w:num w:numId="44" w16cid:durableId="765420854">
    <w:abstractNumId w:val="10"/>
  </w:num>
  <w:num w:numId="45" w16cid:durableId="1899514860">
    <w:abstractNumId w:val="41"/>
  </w:num>
  <w:num w:numId="46" w16cid:durableId="1231161295">
    <w:abstractNumId w:val="71"/>
  </w:num>
  <w:num w:numId="47" w16cid:durableId="636035880">
    <w:abstractNumId w:val="30"/>
  </w:num>
  <w:num w:numId="48" w16cid:durableId="1465346314">
    <w:abstractNumId w:val="53"/>
  </w:num>
  <w:num w:numId="49" w16cid:durableId="1915511113">
    <w:abstractNumId w:val="59"/>
  </w:num>
  <w:num w:numId="50" w16cid:durableId="351230085">
    <w:abstractNumId w:val="77"/>
  </w:num>
  <w:num w:numId="51" w16cid:durableId="1214854202">
    <w:abstractNumId w:val="5"/>
  </w:num>
  <w:num w:numId="52" w16cid:durableId="1636569777">
    <w:abstractNumId w:val="57"/>
  </w:num>
  <w:num w:numId="53" w16cid:durableId="313223364">
    <w:abstractNumId w:val="31"/>
  </w:num>
  <w:num w:numId="54" w16cid:durableId="1806850783">
    <w:abstractNumId w:val="1"/>
  </w:num>
  <w:num w:numId="55" w16cid:durableId="1062291980">
    <w:abstractNumId w:val="58"/>
  </w:num>
  <w:num w:numId="56" w16cid:durableId="380328753">
    <w:abstractNumId w:val="68"/>
  </w:num>
  <w:num w:numId="57" w16cid:durableId="291251719">
    <w:abstractNumId w:val="18"/>
  </w:num>
  <w:num w:numId="58" w16cid:durableId="1218980381">
    <w:abstractNumId w:val="16"/>
  </w:num>
  <w:num w:numId="59" w16cid:durableId="91245120">
    <w:abstractNumId w:val="54"/>
  </w:num>
  <w:num w:numId="60" w16cid:durableId="2088261796">
    <w:abstractNumId w:val="50"/>
  </w:num>
  <w:num w:numId="61" w16cid:durableId="907954984">
    <w:abstractNumId w:val="62"/>
  </w:num>
  <w:num w:numId="62" w16cid:durableId="902563184">
    <w:abstractNumId w:val="2"/>
  </w:num>
  <w:num w:numId="63" w16cid:durableId="852064186">
    <w:abstractNumId w:val="38"/>
  </w:num>
  <w:num w:numId="64" w16cid:durableId="2085447502">
    <w:abstractNumId w:val="84"/>
  </w:num>
  <w:num w:numId="65" w16cid:durableId="114714374">
    <w:abstractNumId w:val="69"/>
  </w:num>
  <w:num w:numId="66" w16cid:durableId="345988113">
    <w:abstractNumId w:val="21"/>
  </w:num>
  <w:num w:numId="67" w16cid:durableId="1789161167">
    <w:abstractNumId w:val="46"/>
  </w:num>
  <w:num w:numId="68" w16cid:durableId="494147028">
    <w:abstractNumId w:val="42"/>
  </w:num>
  <w:num w:numId="69" w16cid:durableId="977153416">
    <w:abstractNumId w:val="20"/>
  </w:num>
  <w:num w:numId="70" w16cid:durableId="825367246">
    <w:abstractNumId w:val="65"/>
  </w:num>
  <w:num w:numId="71" w16cid:durableId="1052078803">
    <w:abstractNumId w:val="14"/>
  </w:num>
  <w:num w:numId="72" w16cid:durableId="1442532967">
    <w:abstractNumId w:val="67"/>
  </w:num>
  <w:num w:numId="73" w16cid:durableId="25062998">
    <w:abstractNumId w:val="79"/>
  </w:num>
  <w:num w:numId="74" w16cid:durableId="1401517227">
    <w:abstractNumId w:val="33"/>
  </w:num>
  <w:num w:numId="75" w16cid:durableId="1236477372">
    <w:abstractNumId w:val="6"/>
  </w:num>
  <w:num w:numId="76" w16cid:durableId="1637251379">
    <w:abstractNumId w:val="49"/>
  </w:num>
  <w:num w:numId="77" w16cid:durableId="689181182">
    <w:abstractNumId w:val="3"/>
  </w:num>
  <w:num w:numId="78" w16cid:durableId="1444570571">
    <w:abstractNumId w:val="26"/>
  </w:num>
  <w:num w:numId="79" w16cid:durableId="24599921">
    <w:abstractNumId w:val="82"/>
  </w:num>
  <w:num w:numId="80" w16cid:durableId="1497959161">
    <w:abstractNumId w:val="19"/>
  </w:num>
  <w:num w:numId="81" w16cid:durableId="876967342">
    <w:abstractNumId w:val="48"/>
  </w:num>
  <w:num w:numId="82" w16cid:durableId="1269119069">
    <w:abstractNumId w:val="74"/>
  </w:num>
  <w:num w:numId="83" w16cid:durableId="347870445">
    <w:abstractNumId w:val="13"/>
  </w:num>
  <w:num w:numId="84" w16cid:durableId="745499225">
    <w:abstractNumId w:val="78"/>
  </w:num>
  <w:num w:numId="85" w16cid:durableId="766579766">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982FBB"/>
    <w:rsid w:val="000355B4"/>
    <w:rsid w:val="000644EE"/>
    <w:rsid w:val="000A6E59"/>
    <w:rsid w:val="000B59EB"/>
    <w:rsid w:val="000D546F"/>
    <w:rsid w:val="000E50C0"/>
    <w:rsid w:val="000E5613"/>
    <w:rsid w:val="000F6385"/>
    <w:rsid w:val="001014F3"/>
    <w:rsid w:val="00106B10"/>
    <w:rsid w:val="00115293"/>
    <w:rsid w:val="00117E08"/>
    <w:rsid w:val="001414F3"/>
    <w:rsid w:val="00145BBB"/>
    <w:rsid w:val="00166E4A"/>
    <w:rsid w:val="001753B7"/>
    <w:rsid w:val="001A3EE7"/>
    <w:rsid w:val="001B2682"/>
    <w:rsid w:val="001D0888"/>
    <w:rsid w:val="0024179D"/>
    <w:rsid w:val="002642C5"/>
    <w:rsid w:val="0027047C"/>
    <w:rsid w:val="00281867"/>
    <w:rsid w:val="002A0789"/>
    <w:rsid w:val="002D3B80"/>
    <w:rsid w:val="002D3D46"/>
    <w:rsid w:val="002D65D8"/>
    <w:rsid w:val="002E74D1"/>
    <w:rsid w:val="002E7B59"/>
    <w:rsid w:val="00304270"/>
    <w:rsid w:val="00307E75"/>
    <w:rsid w:val="00314730"/>
    <w:rsid w:val="00346AE9"/>
    <w:rsid w:val="00360FFA"/>
    <w:rsid w:val="003628F3"/>
    <w:rsid w:val="003650E9"/>
    <w:rsid w:val="00374D4A"/>
    <w:rsid w:val="00380E2F"/>
    <w:rsid w:val="003866ED"/>
    <w:rsid w:val="003A1761"/>
    <w:rsid w:val="003A4FF0"/>
    <w:rsid w:val="003B035F"/>
    <w:rsid w:val="003B703F"/>
    <w:rsid w:val="003C7013"/>
    <w:rsid w:val="003D1C29"/>
    <w:rsid w:val="003D50A4"/>
    <w:rsid w:val="003E0524"/>
    <w:rsid w:val="003F05DD"/>
    <w:rsid w:val="003F7615"/>
    <w:rsid w:val="00412D91"/>
    <w:rsid w:val="00431516"/>
    <w:rsid w:val="004414EF"/>
    <w:rsid w:val="004735E4"/>
    <w:rsid w:val="00477A2D"/>
    <w:rsid w:val="00491D03"/>
    <w:rsid w:val="004A6A82"/>
    <w:rsid w:val="004B01CB"/>
    <w:rsid w:val="004F3505"/>
    <w:rsid w:val="004F62FF"/>
    <w:rsid w:val="00511757"/>
    <w:rsid w:val="005341C9"/>
    <w:rsid w:val="005547A4"/>
    <w:rsid w:val="005655AF"/>
    <w:rsid w:val="00575EF1"/>
    <w:rsid w:val="00583477"/>
    <w:rsid w:val="005836AB"/>
    <w:rsid w:val="0058777A"/>
    <w:rsid w:val="00591479"/>
    <w:rsid w:val="005A3C97"/>
    <w:rsid w:val="005A57D7"/>
    <w:rsid w:val="005A598E"/>
    <w:rsid w:val="005B07AD"/>
    <w:rsid w:val="005C3314"/>
    <w:rsid w:val="005D4C4F"/>
    <w:rsid w:val="005D571A"/>
    <w:rsid w:val="005D7E1C"/>
    <w:rsid w:val="005F2CE7"/>
    <w:rsid w:val="0063322D"/>
    <w:rsid w:val="006844A5"/>
    <w:rsid w:val="00694923"/>
    <w:rsid w:val="006B17FC"/>
    <w:rsid w:val="006B3E55"/>
    <w:rsid w:val="006C0219"/>
    <w:rsid w:val="006C2199"/>
    <w:rsid w:val="006C4EFB"/>
    <w:rsid w:val="006D2348"/>
    <w:rsid w:val="006E04A7"/>
    <w:rsid w:val="007033A5"/>
    <w:rsid w:val="007076D0"/>
    <w:rsid w:val="0071630B"/>
    <w:rsid w:val="0073569B"/>
    <w:rsid w:val="00737782"/>
    <w:rsid w:val="00744920"/>
    <w:rsid w:val="00745FE5"/>
    <w:rsid w:val="007567C0"/>
    <w:rsid w:val="0076159B"/>
    <w:rsid w:val="007812CF"/>
    <w:rsid w:val="00782797"/>
    <w:rsid w:val="00786234"/>
    <w:rsid w:val="00794309"/>
    <w:rsid w:val="00796DA1"/>
    <w:rsid w:val="007975C1"/>
    <w:rsid w:val="007D5348"/>
    <w:rsid w:val="007E0CE4"/>
    <w:rsid w:val="007E60F8"/>
    <w:rsid w:val="00800B86"/>
    <w:rsid w:val="00823BD3"/>
    <w:rsid w:val="00835328"/>
    <w:rsid w:val="00844C5E"/>
    <w:rsid w:val="0086286B"/>
    <w:rsid w:val="00876ABD"/>
    <w:rsid w:val="00896F3D"/>
    <w:rsid w:val="008B4649"/>
    <w:rsid w:val="008C0E63"/>
    <w:rsid w:val="008C669D"/>
    <w:rsid w:val="008D3128"/>
    <w:rsid w:val="009012EF"/>
    <w:rsid w:val="009120C0"/>
    <w:rsid w:val="00946C25"/>
    <w:rsid w:val="00957CD8"/>
    <w:rsid w:val="00971EDD"/>
    <w:rsid w:val="00982FBB"/>
    <w:rsid w:val="00990EA2"/>
    <w:rsid w:val="0099249A"/>
    <w:rsid w:val="009935E9"/>
    <w:rsid w:val="009B433E"/>
    <w:rsid w:val="009C052B"/>
    <w:rsid w:val="009C5AF8"/>
    <w:rsid w:val="00A20B47"/>
    <w:rsid w:val="00A224F0"/>
    <w:rsid w:val="00A341BC"/>
    <w:rsid w:val="00A41F18"/>
    <w:rsid w:val="00A73FCB"/>
    <w:rsid w:val="00A96522"/>
    <w:rsid w:val="00AC216E"/>
    <w:rsid w:val="00AD1CA7"/>
    <w:rsid w:val="00AF22F0"/>
    <w:rsid w:val="00B37960"/>
    <w:rsid w:val="00B4175A"/>
    <w:rsid w:val="00B41D8A"/>
    <w:rsid w:val="00B47EDD"/>
    <w:rsid w:val="00B574DA"/>
    <w:rsid w:val="00B65739"/>
    <w:rsid w:val="00B8260C"/>
    <w:rsid w:val="00B86A2C"/>
    <w:rsid w:val="00B870B1"/>
    <w:rsid w:val="00BA0ADA"/>
    <w:rsid w:val="00BB7ACB"/>
    <w:rsid w:val="00BC1570"/>
    <w:rsid w:val="00BC1AE7"/>
    <w:rsid w:val="00BD10FE"/>
    <w:rsid w:val="00BE1832"/>
    <w:rsid w:val="00C17005"/>
    <w:rsid w:val="00C22C67"/>
    <w:rsid w:val="00C30F56"/>
    <w:rsid w:val="00C4287F"/>
    <w:rsid w:val="00C9574D"/>
    <w:rsid w:val="00CA3AB2"/>
    <w:rsid w:val="00CA4383"/>
    <w:rsid w:val="00CB7A84"/>
    <w:rsid w:val="00CD34D0"/>
    <w:rsid w:val="00CE6EC1"/>
    <w:rsid w:val="00D13992"/>
    <w:rsid w:val="00D443FD"/>
    <w:rsid w:val="00D45618"/>
    <w:rsid w:val="00D61E1A"/>
    <w:rsid w:val="00D83103"/>
    <w:rsid w:val="00DA22F8"/>
    <w:rsid w:val="00DB4B28"/>
    <w:rsid w:val="00DC0F57"/>
    <w:rsid w:val="00DC6C69"/>
    <w:rsid w:val="00DD1719"/>
    <w:rsid w:val="00DE1CE2"/>
    <w:rsid w:val="00DF6BB6"/>
    <w:rsid w:val="00E12717"/>
    <w:rsid w:val="00E14E23"/>
    <w:rsid w:val="00E57625"/>
    <w:rsid w:val="00E609FF"/>
    <w:rsid w:val="00E60CF0"/>
    <w:rsid w:val="00E637FC"/>
    <w:rsid w:val="00E8095D"/>
    <w:rsid w:val="00E826C0"/>
    <w:rsid w:val="00E82F45"/>
    <w:rsid w:val="00E9592A"/>
    <w:rsid w:val="00EA2224"/>
    <w:rsid w:val="00EB7136"/>
    <w:rsid w:val="00EC6AA6"/>
    <w:rsid w:val="00ED1682"/>
    <w:rsid w:val="00ED35AA"/>
    <w:rsid w:val="00EE19E6"/>
    <w:rsid w:val="00F07319"/>
    <w:rsid w:val="00F213DA"/>
    <w:rsid w:val="00F2737A"/>
    <w:rsid w:val="00F57C66"/>
    <w:rsid w:val="00F61F3E"/>
    <w:rsid w:val="00F73F5C"/>
    <w:rsid w:val="00F7693F"/>
    <w:rsid w:val="00F84C6C"/>
    <w:rsid w:val="00F91127"/>
    <w:rsid w:val="00F95202"/>
    <w:rsid w:val="00FA404E"/>
    <w:rsid w:val="00FC4162"/>
    <w:rsid w:val="00FC684B"/>
    <w:rsid w:val="00FD0031"/>
    <w:rsid w:val="00FD1F95"/>
    <w:rsid w:val="00FD585A"/>
    <w:rsid w:val="00FD7B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DA71"/>
  <w15:docId w15:val="{A58099DF-1460-4BC7-BD67-D58B9D9FA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95D"/>
  </w:style>
  <w:style w:type="paragraph" w:styleId="1">
    <w:name w:val="heading 1"/>
    <w:basedOn w:val="a"/>
    <w:next w:val="a"/>
    <w:link w:val="10"/>
    <w:uiPriority w:val="9"/>
    <w:qFormat/>
    <w:rsid w:val="00106B1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link w:val="20"/>
    <w:uiPriority w:val="9"/>
    <w:qFormat/>
    <w:rsid w:val="00982FB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982FB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82FB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982FBB"/>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982FB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82FBB"/>
    <w:rPr>
      <w:b/>
      <w:bCs/>
    </w:rPr>
  </w:style>
  <w:style w:type="character" w:customStyle="1" w:styleId="katex-mathml">
    <w:name w:val="katex-mathml"/>
    <w:basedOn w:val="a0"/>
    <w:rsid w:val="00982FBB"/>
  </w:style>
  <w:style w:type="character" w:customStyle="1" w:styleId="mord">
    <w:name w:val="mord"/>
    <w:basedOn w:val="a0"/>
    <w:rsid w:val="00982FBB"/>
  </w:style>
  <w:style w:type="character" w:customStyle="1" w:styleId="mrel">
    <w:name w:val="mrel"/>
    <w:basedOn w:val="a0"/>
    <w:rsid w:val="00982FBB"/>
  </w:style>
  <w:style w:type="character" w:customStyle="1" w:styleId="mopen">
    <w:name w:val="mopen"/>
    <w:basedOn w:val="a0"/>
    <w:rsid w:val="00982FBB"/>
  </w:style>
  <w:style w:type="character" w:customStyle="1" w:styleId="mop">
    <w:name w:val="mop"/>
    <w:basedOn w:val="a0"/>
    <w:rsid w:val="00982FBB"/>
  </w:style>
  <w:style w:type="character" w:customStyle="1" w:styleId="vlist-s">
    <w:name w:val="vlist-s"/>
    <w:basedOn w:val="a0"/>
    <w:rsid w:val="00982FBB"/>
  </w:style>
  <w:style w:type="character" w:customStyle="1" w:styleId="mbin">
    <w:name w:val="mbin"/>
    <w:basedOn w:val="a0"/>
    <w:rsid w:val="00982FBB"/>
  </w:style>
  <w:style w:type="character" w:customStyle="1" w:styleId="mclose">
    <w:name w:val="mclose"/>
    <w:basedOn w:val="a0"/>
    <w:rsid w:val="00982FBB"/>
  </w:style>
  <w:style w:type="character" w:styleId="a5">
    <w:name w:val="Emphasis"/>
    <w:basedOn w:val="a0"/>
    <w:uiPriority w:val="20"/>
    <w:qFormat/>
    <w:rsid w:val="00982FBB"/>
    <w:rPr>
      <w:i/>
      <w:iCs/>
    </w:rPr>
  </w:style>
  <w:style w:type="paragraph" w:styleId="HTML">
    <w:name w:val="HTML Preformatted"/>
    <w:basedOn w:val="a"/>
    <w:link w:val="HTML0"/>
    <w:uiPriority w:val="99"/>
    <w:semiHidden/>
    <w:unhideWhenUsed/>
    <w:rsid w:val="0098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82FBB"/>
    <w:rPr>
      <w:rFonts w:ascii="Courier New" w:eastAsia="Times New Roman" w:hAnsi="Courier New" w:cs="Courier New"/>
      <w:sz w:val="20"/>
      <w:szCs w:val="20"/>
      <w:lang w:eastAsia="ru-RU"/>
    </w:rPr>
  </w:style>
  <w:style w:type="character" w:styleId="HTML1">
    <w:name w:val="HTML Code"/>
    <w:basedOn w:val="a0"/>
    <w:uiPriority w:val="99"/>
    <w:semiHidden/>
    <w:unhideWhenUsed/>
    <w:rsid w:val="00982FBB"/>
    <w:rPr>
      <w:rFonts w:ascii="Courier New" w:eastAsia="Times New Roman" w:hAnsi="Courier New" w:cs="Courier New"/>
      <w:sz w:val="20"/>
      <w:szCs w:val="20"/>
    </w:rPr>
  </w:style>
  <w:style w:type="character" w:customStyle="1" w:styleId="hljs-keyword">
    <w:name w:val="hljs-keyword"/>
    <w:basedOn w:val="a0"/>
    <w:rsid w:val="00982FBB"/>
  </w:style>
  <w:style w:type="character" w:customStyle="1" w:styleId="hljs-number">
    <w:name w:val="hljs-number"/>
    <w:basedOn w:val="a0"/>
    <w:rsid w:val="00982FBB"/>
  </w:style>
  <w:style w:type="character" w:customStyle="1" w:styleId="hljs-comment">
    <w:name w:val="hljs-comment"/>
    <w:basedOn w:val="a0"/>
    <w:rsid w:val="00982FBB"/>
  </w:style>
  <w:style w:type="character" w:customStyle="1" w:styleId="hljs-string">
    <w:name w:val="hljs-string"/>
    <w:basedOn w:val="a0"/>
    <w:rsid w:val="00982FBB"/>
  </w:style>
  <w:style w:type="character" w:customStyle="1" w:styleId="hljs-literal">
    <w:name w:val="hljs-literal"/>
    <w:basedOn w:val="a0"/>
    <w:rsid w:val="00982FBB"/>
  </w:style>
  <w:style w:type="character" w:customStyle="1" w:styleId="hljs-builtin">
    <w:name w:val="hljs-built_in"/>
    <w:basedOn w:val="a0"/>
    <w:rsid w:val="00982FBB"/>
  </w:style>
  <w:style w:type="character" w:customStyle="1" w:styleId="hljs-subst">
    <w:name w:val="hljs-subst"/>
    <w:basedOn w:val="a0"/>
    <w:rsid w:val="00982FBB"/>
  </w:style>
  <w:style w:type="character" w:customStyle="1" w:styleId="yvvgbb">
    <w:name w:val="yvvgbb"/>
    <w:basedOn w:val="a0"/>
    <w:rsid w:val="00982FBB"/>
  </w:style>
  <w:style w:type="paragraph" w:styleId="a6">
    <w:name w:val="Balloon Text"/>
    <w:basedOn w:val="a"/>
    <w:link w:val="a7"/>
    <w:uiPriority w:val="99"/>
    <w:semiHidden/>
    <w:unhideWhenUsed/>
    <w:rsid w:val="00477A2D"/>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477A2D"/>
    <w:rPr>
      <w:rFonts w:ascii="Tahoma" w:hAnsi="Tahoma" w:cs="Tahoma"/>
      <w:sz w:val="16"/>
      <w:szCs w:val="16"/>
    </w:rPr>
  </w:style>
  <w:style w:type="paragraph" w:styleId="a8">
    <w:name w:val="List Paragraph"/>
    <w:basedOn w:val="a"/>
    <w:uiPriority w:val="34"/>
    <w:qFormat/>
    <w:rsid w:val="00BA0ADA"/>
    <w:pPr>
      <w:ind w:left="720"/>
      <w:contextualSpacing/>
    </w:pPr>
  </w:style>
  <w:style w:type="character" w:customStyle="1" w:styleId="mpunct">
    <w:name w:val="mpunct"/>
    <w:basedOn w:val="a0"/>
    <w:rsid w:val="002E74D1"/>
  </w:style>
  <w:style w:type="character" w:styleId="a9">
    <w:name w:val="Placeholder Text"/>
    <w:basedOn w:val="a0"/>
    <w:uiPriority w:val="99"/>
    <w:semiHidden/>
    <w:rsid w:val="006B3E55"/>
    <w:rPr>
      <w:color w:val="808080"/>
    </w:rPr>
  </w:style>
  <w:style w:type="paragraph" w:customStyle="1" w:styleId="msonormal0">
    <w:name w:val="msonormal"/>
    <w:basedOn w:val="a"/>
    <w:rsid w:val="00800B86"/>
    <w:pPr>
      <w:spacing w:before="100" w:beforeAutospacing="1" w:after="100" w:afterAutospacing="1" w:line="240" w:lineRule="auto"/>
    </w:pPr>
    <w:rPr>
      <w:rFonts w:ascii="Times New Roman" w:eastAsia="Times New Roman" w:hAnsi="Times New Roman" w:cs="Times New Roman"/>
      <w:sz w:val="24"/>
      <w:szCs w:val="24"/>
      <w:lang w:val="ru-UA" w:eastAsia="ru-UA"/>
    </w:rPr>
  </w:style>
  <w:style w:type="character" w:customStyle="1" w:styleId="10">
    <w:name w:val="Заголовок 1 Знак"/>
    <w:basedOn w:val="a0"/>
    <w:link w:val="1"/>
    <w:uiPriority w:val="9"/>
    <w:rsid w:val="00106B10"/>
    <w:rPr>
      <w:rFonts w:asciiTheme="majorHAnsi" w:eastAsiaTheme="majorEastAsia" w:hAnsiTheme="majorHAnsi" w:cstheme="majorBidi"/>
      <w:color w:val="365F91" w:themeColor="accent1" w:themeShade="BF"/>
      <w:sz w:val="32"/>
      <w:szCs w:val="32"/>
    </w:rPr>
  </w:style>
  <w:style w:type="character" w:styleId="aa">
    <w:name w:val="Hyperlink"/>
    <w:basedOn w:val="a0"/>
    <w:uiPriority w:val="99"/>
    <w:unhideWhenUsed/>
    <w:rsid w:val="00F73F5C"/>
    <w:rPr>
      <w:color w:val="0000FF" w:themeColor="hyperlink"/>
      <w:u w:val="single"/>
    </w:rPr>
  </w:style>
  <w:style w:type="character" w:styleId="ab">
    <w:name w:val="Unresolved Mention"/>
    <w:basedOn w:val="a0"/>
    <w:uiPriority w:val="99"/>
    <w:semiHidden/>
    <w:unhideWhenUsed/>
    <w:rsid w:val="00A96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7915">
      <w:bodyDiv w:val="1"/>
      <w:marLeft w:val="0"/>
      <w:marRight w:val="0"/>
      <w:marTop w:val="0"/>
      <w:marBottom w:val="0"/>
      <w:divBdr>
        <w:top w:val="none" w:sz="0" w:space="0" w:color="auto"/>
        <w:left w:val="none" w:sz="0" w:space="0" w:color="auto"/>
        <w:bottom w:val="none" w:sz="0" w:space="0" w:color="auto"/>
        <w:right w:val="none" w:sz="0" w:space="0" w:color="auto"/>
      </w:divBdr>
    </w:div>
    <w:div w:id="250166607">
      <w:bodyDiv w:val="1"/>
      <w:marLeft w:val="0"/>
      <w:marRight w:val="0"/>
      <w:marTop w:val="0"/>
      <w:marBottom w:val="0"/>
      <w:divBdr>
        <w:top w:val="none" w:sz="0" w:space="0" w:color="auto"/>
        <w:left w:val="none" w:sz="0" w:space="0" w:color="auto"/>
        <w:bottom w:val="none" w:sz="0" w:space="0" w:color="auto"/>
        <w:right w:val="none" w:sz="0" w:space="0" w:color="auto"/>
      </w:divBdr>
    </w:div>
    <w:div w:id="341206659">
      <w:bodyDiv w:val="1"/>
      <w:marLeft w:val="0"/>
      <w:marRight w:val="0"/>
      <w:marTop w:val="0"/>
      <w:marBottom w:val="0"/>
      <w:divBdr>
        <w:top w:val="none" w:sz="0" w:space="0" w:color="auto"/>
        <w:left w:val="none" w:sz="0" w:space="0" w:color="auto"/>
        <w:bottom w:val="none" w:sz="0" w:space="0" w:color="auto"/>
        <w:right w:val="none" w:sz="0" w:space="0" w:color="auto"/>
      </w:divBdr>
    </w:div>
    <w:div w:id="385644600">
      <w:bodyDiv w:val="1"/>
      <w:marLeft w:val="0"/>
      <w:marRight w:val="0"/>
      <w:marTop w:val="0"/>
      <w:marBottom w:val="0"/>
      <w:divBdr>
        <w:top w:val="none" w:sz="0" w:space="0" w:color="auto"/>
        <w:left w:val="none" w:sz="0" w:space="0" w:color="auto"/>
        <w:bottom w:val="none" w:sz="0" w:space="0" w:color="auto"/>
        <w:right w:val="none" w:sz="0" w:space="0" w:color="auto"/>
      </w:divBdr>
    </w:div>
    <w:div w:id="414740038">
      <w:bodyDiv w:val="1"/>
      <w:marLeft w:val="0"/>
      <w:marRight w:val="0"/>
      <w:marTop w:val="0"/>
      <w:marBottom w:val="0"/>
      <w:divBdr>
        <w:top w:val="none" w:sz="0" w:space="0" w:color="auto"/>
        <w:left w:val="none" w:sz="0" w:space="0" w:color="auto"/>
        <w:bottom w:val="none" w:sz="0" w:space="0" w:color="auto"/>
        <w:right w:val="none" w:sz="0" w:space="0" w:color="auto"/>
      </w:divBdr>
    </w:div>
    <w:div w:id="436370467">
      <w:bodyDiv w:val="1"/>
      <w:marLeft w:val="0"/>
      <w:marRight w:val="0"/>
      <w:marTop w:val="0"/>
      <w:marBottom w:val="0"/>
      <w:divBdr>
        <w:top w:val="none" w:sz="0" w:space="0" w:color="auto"/>
        <w:left w:val="none" w:sz="0" w:space="0" w:color="auto"/>
        <w:bottom w:val="none" w:sz="0" w:space="0" w:color="auto"/>
        <w:right w:val="none" w:sz="0" w:space="0" w:color="auto"/>
      </w:divBdr>
      <w:divsChild>
        <w:div w:id="1800758753">
          <w:marLeft w:val="0"/>
          <w:marRight w:val="0"/>
          <w:marTop w:val="0"/>
          <w:marBottom w:val="0"/>
          <w:divBdr>
            <w:top w:val="none" w:sz="0" w:space="0" w:color="auto"/>
            <w:left w:val="none" w:sz="0" w:space="0" w:color="auto"/>
            <w:bottom w:val="none" w:sz="0" w:space="0" w:color="auto"/>
            <w:right w:val="none" w:sz="0" w:space="0" w:color="auto"/>
          </w:divBdr>
          <w:divsChild>
            <w:div w:id="2107185747">
              <w:marLeft w:val="0"/>
              <w:marRight w:val="0"/>
              <w:marTop w:val="0"/>
              <w:marBottom w:val="0"/>
              <w:divBdr>
                <w:top w:val="none" w:sz="0" w:space="0" w:color="auto"/>
                <w:left w:val="none" w:sz="0" w:space="0" w:color="auto"/>
                <w:bottom w:val="none" w:sz="0" w:space="0" w:color="auto"/>
                <w:right w:val="none" w:sz="0" w:space="0" w:color="auto"/>
              </w:divBdr>
            </w:div>
          </w:divsChild>
        </w:div>
        <w:div w:id="1562448044">
          <w:marLeft w:val="0"/>
          <w:marRight w:val="0"/>
          <w:marTop w:val="0"/>
          <w:marBottom w:val="0"/>
          <w:divBdr>
            <w:top w:val="none" w:sz="0" w:space="0" w:color="auto"/>
            <w:left w:val="none" w:sz="0" w:space="0" w:color="auto"/>
            <w:bottom w:val="none" w:sz="0" w:space="0" w:color="auto"/>
            <w:right w:val="none" w:sz="0" w:space="0" w:color="auto"/>
          </w:divBdr>
          <w:divsChild>
            <w:div w:id="17973885">
              <w:marLeft w:val="0"/>
              <w:marRight w:val="0"/>
              <w:marTop w:val="0"/>
              <w:marBottom w:val="0"/>
              <w:divBdr>
                <w:top w:val="none" w:sz="0" w:space="0" w:color="auto"/>
                <w:left w:val="none" w:sz="0" w:space="0" w:color="auto"/>
                <w:bottom w:val="none" w:sz="0" w:space="0" w:color="auto"/>
                <w:right w:val="none" w:sz="0" w:space="0" w:color="auto"/>
              </w:divBdr>
            </w:div>
          </w:divsChild>
        </w:div>
        <w:div w:id="1354646061">
          <w:marLeft w:val="0"/>
          <w:marRight w:val="0"/>
          <w:marTop w:val="0"/>
          <w:marBottom w:val="0"/>
          <w:divBdr>
            <w:top w:val="none" w:sz="0" w:space="0" w:color="auto"/>
            <w:left w:val="none" w:sz="0" w:space="0" w:color="auto"/>
            <w:bottom w:val="none" w:sz="0" w:space="0" w:color="auto"/>
            <w:right w:val="none" w:sz="0" w:space="0" w:color="auto"/>
          </w:divBdr>
          <w:divsChild>
            <w:div w:id="745415287">
              <w:marLeft w:val="0"/>
              <w:marRight w:val="0"/>
              <w:marTop w:val="0"/>
              <w:marBottom w:val="0"/>
              <w:divBdr>
                <w:top w:val="none" w:sz="0" w:space="0" w:color="auto"/>
                <w:left w:val="none" w:sz="0" w:space="0" w:color="auto"/>
                <w:bottom w:val="none" w:sz="0" w:space="0" w:color="auto"/>
                <w:right w:val="none" w:sz="0" w:space="0" w:color="auto"/>
              </w:divBdr>
            </w:div>
          </w:divsChild>
        </w:div>
        <w:div w:id="1271157122">
          <w:marLeft w:val="0"/>
          <w:marRight w:val="0"/>
          <w:marTop w:val="0"/>
          <w:marBottom w:val="0"/>
          <w:divBdr>
            <w:top w:val="none" w:sz="0" w:space="0" w:color="auto"/>
            <w:left w:val="none" w:sz="0" w:space="0" w:color="auto"/>
            <w:bottom w:val="none" w:sz="0" w:space="0" w:color="auto"/>
            <w:right w:val="none" w:sz="0" w:space="0" w:color="auto"/>
          </w:divBdr>
          <w:divsChild>
            <w:div w:id="11335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2891">
      <w:bodyDiv w:val="1"/>
      <w:marLeft w:val="0"/>
      <w:marRight w:val="0"/>
      <w:marTop w:val="0"/>
      <w:marBottom w:val="0"/>
      <w:divBdr>
        <w:top w:val="none" w:sz="0" w:space="0" w:color="auto"/>
        <w:left w:val="none" w:sz="0" w:space="0" w:color="auto"/>
        <w:bottom w:val="none" w:sz="0" w:space="0" w:color="auto"/>
        <w:right w:val="none" w:sz="0" w:space="0" w:color="auto"/>
      </w:divBdr>
    </w:div>
    <w:div w:id="595407405">
      <w:bodyDiv w:val="1"/>
      <w:marLeft w:val="0"/>
      <w:marRight w:val="0"/>
      <w:marTop w:val="0"/>
      <w:marBottom w:val="0"/>
      <w:divBdr>
        <w:top w:val="none" w:sz="0" w:space="0" w:color="auto"/>
        <w:left w:val="none" w:sz="0" w:space="0" w:color="auto"/>
        <w:bottom w:val="none" w:sz="0" w:space="0" w:color="auto"/>
        <w:right w:val="none" w:sz="0" w:space="0" w:color="auto"/>
      </w:divBdr>
    </w:div>
    <w:div w:id="821506610">
      <w:bodyDiv w:val="1"/>
      <w:marLeft w:val="0"/>
      <w:marRight w:val="0"/>
      <w:marTop w:val="0"/>
      <w:marBottom w:val="0"/>
      <w:divBdr>
        <w:top w:val="none" w:sz="0" w:space="0" w:color="auto"/>
        <w:left w:val="none" w:sz="0" w:space="0" w:color="auto"/>
        <w:bottom w:val="none" w:sz="0" w:space="0" w:color="auto"/>
        <w:right w:val="none" w:sz="0" w:space="0" w:color="auto"/>
      </w:divBdr>
    </w:div>
    <w:div w:id="845436791">
      <w:bodyDiv w:val="1"/>
      <w:marLeft w:val="0"/>
      <w:marRight w:val="0"/>
      <w:marTop w:val="0"/>
      <w:marBottom w:val="0"/>
      <w:divBdr>
        <w:top w:val="none" w:sz="0" w:space="0" w:color="auto"/>
        <w:left w:val="none" w:sz="0" w:space="0" w:color="auto"/>
        <w:bottom w:val="none" w:sz="0" w:space="0" w:color="auto"/>
        <w:right w:val="none" w:sz="0" w:space="0" w:color="auto"/>
      </w:divBdr>
    </w:div>
    <w:div w:id="856775994">
      <w:bodyDiv w:val="1"/>
      <w:marLeft w:val="0"/>
      <w:marRight w:val="0"/>
      <w:marTop w:val="0"/>
      <w:marBottom w:val="0"/>
      <w:divBdr>
        <w:top w:val="none" w:sz="0" w:space="0" w:color="auto"/>
        <w:left w:val="none" w:sz="0" w:space="0" w:color="auto"/>
        <w:bottom w:val="none" w:sz="0" w:space="0" w:color="auto"/>
        <w:right w:val="none" w:sz="0" w:space="0" w:color="auto"/>
      </w:divBdr>
    </w:div>
    <w:div w:id="859514945">
      <w:bodyDiv w:val="1"/>
      <w:marLeft w:val="0"/>
      <w:marRight w:val="0"/>
      <w:marTop w:val="0"/>
      <w:marBottom w:val="0"/>
      <w:divBdr>
        <w:top w:val="none" w:sz="0" w:space="0" w:color="auto"/>
        <w:left w:val="none" w:sz="0" w:space="0" w:color="auto"/>
        <w:bottom w:val="none" w:sz="0" w:space="0" w:color="auto"/>
        <w:right w:val="none" w:sz="0" w:space="0" w:color="auto"/>
      </w:divBdr>
    </w:div>
    <w:div w:id="1039285543">
      <w:bodyDiv w:val="1"/>
      <w:marLeft w:val="0"/>
      <w:marRight w:val="0"/>
      <w:marTop w:val="0"/>
      <w:marBottom w:val="0"/>
      <w:divBdr>
        <w:top w:val="none" w:sz="0" w:space="0" w:color="auto"/>
        <w:left w:val="none" w:sz="0" w:space="0" w:color="auto"/>
        <w:bottom w:val="none" w:sz="0" w:space="0" w:color="auto"/>
        <w:right w:val="none" w:sz="0" w:space="0" w:color="auto"/>
      </w:divBdr>
      <w:divsChild>
        <w:div w:id="151486124">
          <w:marLeft w:val="0"/>
          <w:marRight w:val="0"/>
          <w:marTop w:val="0"/>
          <w:marBottom w:val="0"/>
          <w:divBdr>
            <w:top w:val="none" w:sz="0" w:space="0" w:color="auto"/>
            <w:left w:val="none" w:sz="0" w:space="0" w:color="auto"/>
            <w:bottom w:val="none" w:sz="0" w:space="0" w:color="auto"/>
            <w:right w:val="none" w:sz="0" w:space="0" w:color="auto"/>
          </w:divBdr>
          <w:divsChild>
            <w:div w:id="22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55318">
      <w:bodyDiv w:val="1"/>
      <w:marLeft w:val="0"/>
      <w:marRight w:val="0"/>
      <w:marTop w:val="0"/>
      <w:marBottom w:val="0"/>
      <w:divBdr>
        <w:top w:val="none" w:sz="0" w:space="0" w:color="auto"/>
        <w:left w:val="none" w:sz="0" w:space="0" w:color="auto"/>
        <w:bottom w:val="none" w:sz="0" w:space="0" w:color="auto"/>
        <w:right w:val="none" w:sz="0" w:space="0" w:color="auto"/>
      </w:divBdr>
    </w:div>
    <w:div w:id="1202983459">
      <w:bodyDiv w:val="1"/>
      <w:marLeft w:val="0"/>
      <w:marRight w:val="0"/>
      <w:marTop w:val="0"/>
      <w:marBottom w:val="0"/>
      <w:divBdr>
        <w:top w:val="none" w:sz="0" w:space="0" w:color="auto"/>
        <w:left w:val="none" w:sz="0" w:space="0" w:color="auto"/>
        <w:bottom w:val="none" w:sz="0" w:space="0" w:color="auto"/>
        <w:right w:val="none" w:sz="0" w:space="0" w:color="auto"/>
      </w:divBdr>
    </w:div>
    <w:div w:id="1461338179">
      <w:bodyDiv w:val="1"/>
      <w:marLeft w:val="0"/>
      <w:marRight w:val="0"/>
      <w:marTop w:val="0"/>
      <w:marBottom w:val="0"/>
      <w:divBdr>
        <w:top w:val="none" w:sz="0" w:space="0" w:color="auto"/>
        <w:left w:val="none" w:sz="0" w:space="0" w:color="auto"/>
        <w:bottom w:val="none" w:sz="0" w:space="0" w:color="auto"/>
        <w:right w:val="none" w:sz="0" w:space="0" w:color="auto"/>
      </w:divBdr>
    </w:div>
    <w:div w:id="1494180828">
      <w:bodyDiv w:val="1"/>
      <w:marLeft w:val="0"/>
      <w:marRight w:val="0"/>
      <w:marTop w:val="0"/>
      <w:marBottom w:val="0"/>
      <w:divBdr>
        <w:top w:val="none" w:sz="0" w:space="0" w:color="auto"/>
        <w:left w:val="none" w:sz="0" w:space="0" w:color="auto"/>
        <w:bottom w:val="none" w:sz="0" w:space="0" w:color="auto"/>
        <w:right w:val="none" w:sz="0" w:space="0" w:color="auto"/>
      </w:divBdr>
    </w:div>
    <w:div w:id="1581645847">
      <w:bodyDiv w:val="1"/>
      <w:marLeft w:val="0"/>
      <w:marRight w:val="0"/>
      <w:marTop w:val="0"/>
      <w:marBottom w:val="0"/>
      <w:divBdr>
        <w:top w:val="none" w:sz="0" w:space="0" w:color="auto"/>
        <w:left w:val="none" w:sz="0" w:space="0" w:color="auto"/>
        <w:bottom w:val="none" w:sz="0" w:space="0" w:color="auto"/>
        <w:right w:val="none" w:sz="0" w:space="0" w:color="auto"/>
      </w:divBdr>
    </w:div>
    <w:div w:id="1662077774">
      <w:bodyDiv w:val="1"/>
      <w:marLeft w:val="0"/>
      <w:marRight w:val="0"/>
      <w:marTop w:val="0"/>
      <w:marBottom w:val="0"/>
      <w:divBdr>
        <w:top w:val="none" w:sz="0" w:space="0" w:color="auto"/>
        <w:left w:val="none" w:sz="0" w:space="0" w:color="auto"/>
        <w:bottom w:val="none" w:sz="0" w:space="0" w:color="auto"/>
        <w:right w:val="none" w:sz="0" w:space="0" w:color="auto"/>
      </w:divBdr>
      <w:divsChild>
        <w:div w:id="1868444615">
          <w:marLeft w:val="0"/>
          <w:marRight w:val="0"/>
          <w:marTop w:val="0"/>
          <w:marBottom w:val="0"/>
          <w:divBdr>
            <w:top w:val="none" w:sz="0" w:space="0" w:color="auto"/>
            <w:left w:val="none" w:sz="0" w:space="0" w:color="auto"/>
            <w:bottom w:val="none" w:sz="0" w:space="0" w:color="auto"/>
            <w:right w:val="none" w:sz="0" w:space="0" w:color="auto"/>
          </w:divBdr>
          <w:divsChild>
            <w:div w:id="28862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7818">
      <w:bodyDiv w:val="1"/>
      <w:marLeft w:val="0"/>
      <w:marRight w:val="0"/>
      <w:marTop w:val="0"/>
      <w:marBottom w:val="0"/>
      <w:divBdr>
        <w:top w:val="none" w:sz="0" w:space="0" w:color="auto"/>
        <w:left w:val="none" w:sz="0" w:space="0" w:color="auto"/>
        <w:bottom w:val="none" w:sz="0" w:space="0" w:color="auto"/>
        <w:right w:val="none" w:sz="0" w:space="0" w:color="auto"/>
      </w:divBdr>
    </w:div>
    <w:div w:id="1799445495">
      <w:bodyDiv w:val="1"/>
      <w:marLeft w:val="0"/>
      <w:marRight w:val="0"/>
      <w:marTop w:val="0"/>
      <w:marBottom w:val="0"/>
      <w:divBdr>
        <w:top w:val="none" w:sz="0" w:space="0" w:color="auto"/>
        <w:left w:val="none" w:sz="0" w:space="0" w:color="auto"/>
        <w:bottom w:val="none" w:sz="0" w:space="0" w:color="auto"/>
        <w:right w:val="none" w:sz="0" w:space="0" w:color="auto"/>
      </w:divBdr>
      <w:divsChild>
        <w:div w:id="1641030131">
          <w:marLeft w:val="0"/>
          <w:marRight w:val="0"/>
          <w:marTop w:val="0"/>
          <w:marBottom w:val="0"/>
          <w:divBdr>
            <w:top w:val="none" w:sz="0" w:space="0" w:color="auto"/>
            <w:left w:val="none" w:sz="0" w:space="0" w:color="auto"/>
            <w:bottom w:val="none" w:sz="0" w:space="0" w:color="auto"/>
            <w:right w:val="none" w:sz="0" w:space="0" w:color="auto"/>
          </w:divBdr>
          <w:divsChild>
            <w:div w:id="69457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4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nap.stanford.edu/data/" TargetMode="External"/><Relationship Id="rId3" Type="http://schemas.openxmlformats.org/officeDocument/2006/relationships/settings" Target="settings.xml"/><Relationship Id="rId7" Type="http://schemas.openxmlformats.org/officeDocument/2006/relationships/hyperlink" Target="https://networkx.org/documentation/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mkarpen/rgr-data-mining" TargetMode="External"/><Relationship Id="rId11" Type="http://schemas.openxmlformats.org/officeDocument/2006/relationships/theme" Target="theme/theme1.xml"/><Relationship Id="rId5" Type="http://schemas.openxmlformats.org/officeDocument/2006/relationships/hyperlink" Target="https://classroom.google.com/c/ODAwMjQ0ODA2ODU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794</TotalTime>
  <Pages>11</Pages>
  <Words>2864</Words>
  <Characters>21712</Characters>
  <Application>Microsoft Office Word</Application>
  <DocSecurity>0</DocSecurity>
  <Lines>835</Lines>
  <Paragraphs>402</Paragraphs>
  <ScaleCrop>false</ScaleCrop>
  <HeadingPairs>
    <vt:vector size="2" baseType="variant">
      <vt:variant>
        <vt:lpstr>Название</vt:lpstr>
      </vt:variant>
      <vt:variant>
        <vt:i4>1</vt:i4>
      </vt:variant>
    </vt:vector>
  </HeadingPairs>
  <TitlesOfParts>
    <vt:vector size="1" baseType="lpstr">
      <vt:lpstr/>
    </vt:vector>
  </TitlesOfParts>
  <Company>h</Company>
  <LinksUpToDate>false</LinksUpToDate>
  <CharactersWithSpaces>24174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Karpenko</dc:creator>
  <cp:keywords/>
  <dc:description/>
  <cp:lastModifiedBy>Dima Karpenko</cp:lastModifiedBy>
  <cp:revision>273</cp:revision>
  <dcterms:created xsi:type="dcterms:W3CDTF">2025-09-04T06:09:00Z</dcterms:created>
  <dcterms:modified xsi:type="dcterms:W3CDTF">2025-12-15T09:05:00Z</dcterms:modified>
</cp:coreProperties>
</file>