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DC539" w14:textId="0CB47C61" w:rsidR="00702BF8" w:rsidRDefault="4A73C77B" w:rsidP="00747427">
      <w:pPr>
        <w:pStyle w:val="Heading1"/>
      </w:pPr>
      <w:r>
        <w:t>The Distributed Control and Automation Framework (DCAF) Developer's Guide</w:t>
      </w:r>
    </w:p>
    <w:p w14:paraId="611E7BF4" w14:textId="5BFDC9E0" w:rsidR="006A36AA" w:rsidRDefault="50C9B8B4" w:rsidP="006A36AA">
      <w:pPr>
        <w:pStyle w:val="Heading2"/>
      </w:pPr>
      <w:r>
        <w:t>Purpose of this guide</w:t>
      </w:r>
    </w:p>
    <w:p w14:paraId="5CB6C560" w14:textId="398D9088" w:rsidR="006A36AA" w:rsidRDefault="4A73C77B" w:rsidP="005F0DB3">
      <w:r>
        <w:t xml:space="preserve">This guide is intended to contain all of the information necessary to build an application using DCAF. The </w:t>
      </w:r>
      <w:bookmarkStart w:id="0" w:name="_GoBack"/>
      <w:bookmarkEnd w:id="0"/>
      <w:r>
        <w:t xml:space="preserve">guide can help users determine whether DCAF is a good fit for their application, explain the major components of the framework, and walk through the majority of the design decisions that need to be made.  </w:t>
      </w:r>
    </w:p>
    <w:p w14:paraId="6F30A656" w14:textId="1B3C3E82" w:rsidR="00D807AC" w:rsidRDefault="4A73C77B" w:rsidP="005F0DB3">
      <w:r>
        <w:t xml:space="preserve">This guide assumes basic introductory knowledge of both LabVIEW and DCAF. A more comprehensive introduction to DCAF can be found in the </w:t>
      </w:r>
      <w:hyperlink r:id="rId8">
        <w:r w:rsidRPr="4A73C77B">
          <w:rPr>
            <w:rStyle w:val="Hyperlink"/>
            <w:rFonts w:eastAsia="Helvetica" w:cs="Helvetica"/>
          </w:rPr>
          <w:t>Introduction to the Distributed Control and Automation Framework</w:t>
        </w:r>
      </w:hyperlink>
      <w:r>
        <w:t xml:space="preserve">. </w:t>
      </w:r>
    </w:p>
    <w:p w14:paraId="2345AD0D" w14:textId="0603BE31" w:rsidR="00970F72" w:rsidRDefault="524A871F" w:rsidP="00970F72">
      <w:pPr>
        <w:pStyle w:val="Heading2"/>
      </w:pPr>
      <w:r>
        <w:t>How to use this guide</w:t>
      </w:r>
    </w:p>
    <w:p w14:paraId="6E6BA1BA" w14:textId="2AF77805" w:rsidR="524A871F" w:rsidRDefault="71E068AC">
      <w:r>
        <w:t xml:space="preserve">The first three chapters of this guide should be understood by anyone using DCAF to create an application. </w:t>
      </w:r>
      <w:commentRangeStart w:id="1"/>
      <w:commentRangeEnd w:id="1"/>
      <w:r w:rsidR="524A871F">
        <w:rPr>
          <w:rStyle w:val="CommentReference"/>
        </w:rPr>
        <w:commentReference w:id="1"/>
      </w:r>
    </w:p>
    <w:p w14:paraId="38C5F38C" w14:textId="7D58251D" w:rsidR="524A871F" w:rsidRDefault="4A73C77B">
      <w:r w:rsidRPr="4A73C77B">
        <w:rPr>
          <w:b/>
          <w:bCs/>
        </w:rPr>
        <w:t>Chapter 1</w:t>
      </w:r>
      <w:r>
        <w:t xml:space="preserve"> provides an overview of the major components of DCAF and how they fit together. </w:t>
      </w:r>
    </w:p>
    <w:p w14:paraId="3EE2FEEA" w14:textId="464BA778" w:rsidR="524A871F" w:rsidRDefault="4A73C77B" w:rsidP="524A871F">
      <w:r w:rsidRPr="4A73C77B">
        <w:rPr>
          <w:b/>
          <w:bCs/>
        </w:rPr>
        <w:t>Chapter 2</w:t>
      </w:r>
      <w:r>
        <w:t xml:space="preserve"> provides guidance on software design best practices for applications using DCAF. This includes guidance on when additional plugin modules should be developed.</w:t>
      </w:r>
    </w:p>
    <w:p w14:paraId="731E30B8" w14:textId="22DC849C" w:rsidR="00657BB6" w:rsidRDefault="4A73C77B" w:rsidP="00970F72">
      <w:r w:rsidRPr="4A73C77B">
        <w:rPr>
          <w:b/>
          <w:bCs/>
        </w:rPr>
        <w:t>Chapter 3</w:t>
      </w:r>
      <w:r>
        <w:t xml:space="preserve"> goes over the process to create a new application using DCAF and covers the execution templates to run DCAF code. </w:t>
      </w:r>
    </w:p>
    <w:p w14:paraId="58A41C7A" w14:textId="13941CBD" w:rsidR="00970F72" w:rsidRDefault="161F580A" w:rsidP="00970F72">
      <w:r>
        <w:t>The remaining two chapters contain greater detail on how to create new plugin modules or make other more advanced customizations using the framework.</w:t>
      </w:r>
    </w:p>
    <w:p w14:paraId="598C4EC5" w14:textId="00D34352" w:rsidR="00970F72" w:rsidRDefault="71E068AC" w:rsidP="00970F72">
      <w:r w:rsidRPr="71E068AC">
        <w:rPr>
          <w:b/>
          <w:bCs/>
        </w:rPr>
        <w:t>Chapter 4</w:t>
      </w:r>
      <w:r>
        <w:t xml:space="preserve"> covers the different templates for creating new plugin modules, and the details required to finish development using those templates. </w:t>
      </w:r>
    </w:p>
    <w:p w14:paraId="03354E15" w14:textId="201F74C5" w:rsidR="005D029F" w:rsidRDefault="71E068AC" w:rsidP="00970F72">
      <w:r w:rsidRPr="71E068AC">
        <w:rPr>
          <w:b/>
          <w:bCs/>
        </w:rPr>
        <w:t xml:space="preserve">Chapter 5 </w:t>
      </w:r>
      <w:r>
        <w:t>covers some of the concepts of how DCAF is distributed, and how to collaborate with the project.</w:t>
      </w:r>
    </w:p>
    <w:sectPr w:rsidR="005D029F" w:rsidSect="00442E4F"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hn Boyd" w:date="2017-07-05T10:15:00Z" w:initials="JB">
    <w:p w14:paraId="6A20AD55" w14:textId="1047FE33" w:rsidR="71E068AC" w:rsidRDefault="71E068AC">
      <w:pPr>
        <w:pStyle w:val="CommentText"/>
      </w:pPr>
      <w:r>
        <w:rPr>
          <w:rStyle w:val="CommentReference"/>
        </w:rPr>
        <w:annotationRef/>
      </w:r>
      <w:r>
        <w:t>Since the customization chapter isn't hitting for now, I updated the contents to reflect our actual plan for v1.</w:t>
      </w:r>
    </w:p>
    <w:p w14:paraId="1094F51F" w14:textId="068D7A5F" w:rsidR="71E068AC" w:rsidRDefault="71E068AC">
      <w:pPr>
        <w:pStyle w:val="CommentText"/>
      </w:pPr>
    </w:p>
    <w:p w14:paraId="377EAF38" w14:textId="2EC49EF8" w:rsidR="71E068AC" w:rsidRDefault="71E068AC">
      <w:pPr>
        <w:pStyle w:val="CommentText"/>
      </w:pPr>
      <w:r>
        <w:t>"Chapter 5 provides more in-depth details about various behaviors or customizations that are outside of the scope of a plugin module." was cut.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7EAF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21C52"/>
    <w:multiLevelType w:val="hybridMultilevel"/>
    <w:tmpl w:val="45E6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F2AEE"/>
    <w:multiLevelType w:val="multilevel"/>
    <w:tmpl w:val="BB9A95F0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0863E25"/>
    <w:multiLevelType w:val="hybridMultilevel"/>
    <w:tmpl w:val="8F82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B3589"/>
    <w:multiLevelType w:val="hybridMultilevel"/>
    <w:tmpl w:val="0FDE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Boyd">
    <w15:presenceInfo w15:providerId="AD" w15:userId="S00300008CF942C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4"/>
    <w:rsid w:val="00152B9C"/>
    <w:rsid w:val="00314DA3"/>
    <w:rsid w:val="00393C6D"/>
    <w:rsid w:val="00416B16"/>
    <w:rsid w:val="00441E0D"/>
    <w:rsid w:val="00442E4F"/>
    <w:rsid w:val="00482E5D"/>
    <w:rsid w:val="005D029F"/>
    <w:rsid w:val="005F0DB3"/>
    <w:rsid w:val="00657BB6"/>
    <w:rsid w:val="006A36AA"/>
    <w:rsid w:val="006B57F3"/>
    <w:rsid w:val="00702BF8"/>
    <w:rsid w:val="00747427"/>
    <w:rsid w:val="00772D95"/>
    <w:rsid w:val="00834BDF"/>
    <w:rsid w:val="00891DDD"/>
    <w:rsid w:val="008D36D3"/>
    <w:rsid w:val="00970F72"/>
    <w:rsid w:val="00993636"/>
    <w:rsid w:val="00B20312"/>
    <w:rsid w:val="00B53440"/>
    <w:rsid w:val="00BD7D5E"/>
    <w:rsid w:val="00CA1560"/>
    <w:rsid w:val="00CB0FD7"/>
    <w:rsid w:val="00D11734"/>
    <w:rsid w:val="00D17C74"/>
    <w:rsid w:val="00D807AC"/>
    <w:rsid w:val="00DB6BCC"/>
    <w:rsid w:val="00E15ADB"/>
    <w:rsid w:val="00E30353"/>
    <w:rsid w:val="00EF4907"/>
    <w:rsid w:val="00F357D1"/>
    <w:rsid w:val="00F97841"/>
    <w:rsid w:val="00FA7BBA"/>
    <w:rsid w:val="00FB5510"/>
    <w:rsid w:val="161F580A"/>
    <w:rsid w:val="3800E2B8"/>
    <w:rsid w:val="4A73C77B"/>
    <w:rsid w:val="50C9B8B4"/>
    <w:rsid w:val="524A871F"/>
    <w:rsid w:val="5D236646"/>
    <w:rsid w:val="71E0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B872"/>
  <w15:chartTrackingRefBased/>
  <w15:docId w15:val="{7197C558-C043-4735-B166-3BA7A6F0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B1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DD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D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D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D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D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D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D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D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AD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F4907"/>
    <w:rPr>
      <w:b/>
      <w:bCs/>
    </w:rPr>
  </w:style>
  <w:style w:type="paragraph" w:styleId="ListParagraph">
    <w:name w:val="List Paragraph"/>
    <w:basedOn w:val="Normal"/>
    <w:uiPriority w:val="34"/>
    <w:qFormat/>
    <w:rsid w:val="00B203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1D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BB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BB6"/>
    <w:rPr>
      <w:b/>
      <w:bCs/>
      <w:sz w:val="20"/>
      <w:szCs w:val="20"/>
    </w:rPr>
  </w:style>
  <w:style w:type="paragraph" w:styleId="NoSpacing">
    <w:name w:val="No Spacing"/>
    <w:uiPriority w:val="1"/>
    <w:qFormat/>
    <w:rsid w:val="00FA7B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6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D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ni.com/t5/Distributed-Control-Automation/Introduction-to-the-Distributed-Control-and-Automation-Framework/gpm-p/3537533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6E47F88F37342B16D40B7DC027093" ma:contentTypeVersion="2" ma:contentTypeDescription="Create a new document." ma:contentTypeScope="" ma:versionID="01c17791a0ebead7289a28aa44a8d760">
  <xsd:schema xmlns:xsd="http://www.w3.org/2001/XMLSchema" xmlns:xs="http://www.w3.org/2001/XMLSchema" xmlns:p="http://schemas.microsoft.com/office/2006/metadata/properties" xmlns:ns2="c04ab25a-a8a9-4001-99d9-0404624be4f9" targetNamespace="http://schemas.microsoft.com/office/2006/metadata/properties" ma:root="true" ma:fieldsID="28eab14bc7d27f79b2dc2e11e580169b" ns2:_="">
    <xsd:import namespace="c04ab25a-a8a9-4001-99d9-0404624be4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ab25a-a8a9-4001-99d9-0404624be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13163-D95D-4A55-912E-2CB9FE1698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782710-DE8E-4F12-9BBB-02ACCCE66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ab25a-a8a9-4001-99d9-0404624be4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291F43-BF82-49BF-9D98-14D2160C3CFF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c04ab25a-a8a9-4001-99d9-0404624be4f9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Perez Santa Maria</dc:creator>
  <cp:keywords/>
  <dc:description/>
  <cp:lastModifiedBy>John Boyd</cp:lastModifiedBy>
  <cp:revision>2</cp:revision>
  <cp:lastPrinted>2017-07-26T16:22:00Z</cp:lastPrinted>
  <dcterms:created xsi:type="dcterms:W3CDTF">2017-07-26T19:43:00Z</dcterms:created>
  <dcterms:modified xsi:type="dcterms:W3CDTF">2017-07-26T19:43:00Z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0x010100DEE6E47F88F37342B16D40B7DC027093</vt:lpwstr>
  </property>
</Properties>
</file>