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D49B5" w14:textId="18F74D64" w:rsidR="00290B08" w:rsidRDefault="00433F6C" w:rsidP="00C25E5C">
      <w:pPr>
        <w:pStyle w:val="Title"/>
      </w:pPr>
      <w:r>
        <w:t>Distributed Control and Automation</w:t>
      </w:r>
      <w:r w:rsidR="00AF3BCC">
        <w:t xml:space="preserve"> Framework Hands-On Session</w:t>
      </w:r>
    </w:p>
    <w:p w14:paraId="6260BDEF" w14:textId="77777777" w:rsidR="00433F6C" w:rsidRPr="00433F6C" w:rsidRDefault="00433F6C" w:rsidP="00433F6C"/>
    <w:p w14:paraId="4138C81F" w14:textId="337924B4"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w:t>
      </w:r>
      <w:hyperlink r:id="rId6" w:history="1">
        <w:r w:rsidR="00533C6D" w:rsidRPr="00227585">
          <w:rPr>
            <w:rStyle w:val="Hyperlink"/>
            <w:rFonts w:ascii="Segoe UI" w:hAnsi="Segoe UI" w:cs="Segoe UI"/>
            <w:sz w:val="20"/>
            <w:szCs w:val="20"/>
          </w:rPr>
          <w:t>https://decibel.ni.com/content/groups/dcaf</w:t>
        </w:r>
      </w:hyperlink>
      <w:r w:rsidR="00533C6D">
        <w:rPr>
          <w:rFonts w:ascii="Segoe UI" w:hAnsi="Segoe UI" w:cs="Segoe UI"/>
          <w:color w:val="000000"/>
          <w:sz w:val="20"/>
          <w:szCs w:val="20"/>
        </w:rPr>
        <w:t xml:space="preserve"> </w:t>
      </w:r>
      <w:r>
        <w:t>.</w:t>
      </w:r>
    </w:p>
    <w:p w14:paraId="4956C5EA" w14:textId="797B7A5C" w:rsidR="00A5353B" w:rsidRPr="0057527C" w:rsidRDefault="00A5353B" w:rsidP="00C25E5C">
      <w:pPr>
        <w:pStyle w:val="Heading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0BC60A3A" w:rsidR="00A5353B" w:rsidRDefault="00A5353B" w:rsidP="00A5353B">
      <w:r w:rsidRPr="0057527C">
        <w:t xml:space="preserve">Navigate to </w:t>
      </w:r>
      <w:hyperlink r:id="rId7" w:history="1">
        <w:r w:rsidRPr="0057527C">
          <w:rPr>
            <w:rStyle w:val="Hyperlink"/>
          </w:rPr>
          <w:t>https://decibel.ni.com/content/docs/DOC-41727</w:t>
        </w:r>
      </w:hyperlink>
      <w:r w:rsidRPr="0057527C">
        <w:t xml:space="preserve"> and download the .</w:t>
      </w:r>
      <w:proofErr w:type="spellStart"/>
      <w:r w:rsidRPr="0057527C">
        <w:t>vipc</w:t>
      </w:r>
      <w:proofErr w:type="spellEnd"/>
      <w:r w:rsidRPr="0057527C">
        <w:t xml:space="preserve"> file attached to that page. This package can be installed to any</w:t>
      </w:r>
      <w:r w:rsidR="00D746E2" w:rsidRPr="0057527C">
        <w:t xml:space="preserve"> </w:t>
      </w:r>
      <w:r w:rsidR="00C52F71" w:rsidRPr="0057527C">
        <w:t xml:space="preserve">LabVIEW </w:t>
      </w:r>
      <w:r w:rsidRPr="0057527C">
        <w:t xml:space="preserve">version </w:t>
      </w:r>
      <w:r w:rsidR="00672FD0" w:rsidRPr="0057527C">
        <w:t>from 2013 to present.</w:t>
      </w:r>
    </w:p>
    <w:p w14:paraId="6A53C194" w14:textId="022FDBFF" w:rsidR="00AF3BCC" w:rsidRDefault="004A2939" w:rsidP="004A2939">
      <w:pPr>
        <w:pStyle w:val="Heading1"/>
      </w:pPr>
      <w:r>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3DB2DDFC" w14:textId="77777777" w:rsidR="00422509" w:rsidRDefault="00422509" w:rsidP="00422509">
      <w:pPr>
        <w:pStyle w:val="Default"/>
        <w:rPr>
          <w:b/>
          <w:bCs/>
          <w:sz w:val="28"/>
          <w:szCs w:val="28"/>
        </w:rPr>
      </w:pPr>
      <w:r>
        <w:t xml:space="preserve"> </w:t>
      </w:r>
      <w:r>
        <w:rPr>
          <w:b/>
          <w:bCs/>
          <w:sz w:val="28"/>
          <w:szCs w:val="28"/>
        </w:rPr>
        <w:t xml:space="preserve">Introduction </w:t>
      </w:r>
    </w:p>
    <w:p w14:paraId="401CECCB" w14:textId="77777777" w:rsidR="00422509" w:rsidRDefault="00422509" w:rsidP="00422509">
      <w:pPr>
        <w:pStyle w:val="Default"/>
        <w:rPr>
          <w:sz w:val="28"/>
          <w:szCs w:val="28"/>
        </w:rPr>
      </w:pPr>
    </w:p>
    <w:p w14:paraId="60963EF2" w14:textId="78D06A98"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 xml:space="preserve">plication using the Distributed Control and Automation </w:t>
      </w:r>
      <w:r w:rsidR="00827782">
        <w:rPr>
          <w:rFonts w:asciiTheme="minorHAnsi" w:hAnsiTheme="minorHAnsi" w:cstheme="minorBidi"/>
          <w:color w:val="auto"/>
          <w:sz w:val="22"/>
          <w:szCs w:val="22"/>
        </w:rPr>
        <w:t>Framework (DCAF</w:t>
      </w:r>
      <w:r w:rsidRPr="00422509">
        <w:rPr>
          <w:rFonts w:asciiTheme="minorHAnsi" w:hAnsiTheme="minorHAnsi" w:cstheme="minorBidi"/>
          <w:color w:val="auto"/>
          <w:sz w:val="22"/>
          <w:szCs w:val="22"/>
        </w:rPr>
        <w:t xml:space="preserve">). This </w:t>
      </w:r>
      <w:r w:rsidR="00F210A7">
        <w:rPr>
          <w:rFonts w:asciiTheme="minorHAnsi" w:hAnsiTheme="minorHAnsi" w:cstheme="minorBidi"/>
          <w:color w:val="auto"/>
          <w:sz w:val="22"/>
          <w:szCs w:val="22"/>
        </w:rPr>
        <w:t>exercise</w:t>
      </w:r>
      <w:r w:rsidRPr="00422509">
        <w:rPr>
          <w:rFonts w:asciiTheme="minorHAnsi" w:hAnsiTheme="minorHAnsi" w:cstheme="minorBidi"/>
          <w:color w:val="auto"/>
          <w:sz w:val="22"/>
          <w:szCs w:val="22"/>
        </w:rPr>
        <w:t xml:space="preserve"> makes use of a model of the chamber to simulate its I/O and allows users to define the </w:t>
      </w:r>
      <w:proofErr w:type="spellStart"/>
      <w:r w:rsidRPr="00422509">
        <w:rPr>
          <w:rFonts w:asciiTheme="minorHAnsi" w:hAnsiTheme="minorHAnsi" w:cstheme="minorBidi"/>
          <w:color w:val="auto"/>
          <w:sz w:val="22"/>
          <w:szCs w:val="22"/>
        </w:rPr>
        <w:t>setpoint</w:t>
      </w:r>
      <w:proofErr w:type="spellEnd"/>
      <w:r w:rsidRPr="00422509">
        <w:rPr>
          <w:rFonts w:asciiTheme="minorHAnsi" w:hAnsiTheme="minorHAnsi" w:cstheme="minorBidi"/>
          <w:color w:val="auto"/>
          <w:sz w:val="22"/>
          <w:szCs w:val="22"/>
        </w:rPr>
        <w:t xml:space="preserve"> and PID gains of the control algorithm through a simple user interface. </w:t>
      </w:r>
    </w:p>
    <w:p w14:paraId="33E06126" w14:textId="0B102871"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identify how inputs and outputs from different modules are mapped into the DCAF Tag Bus to provide a synchronized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the Tag Bus.</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368DD607"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Temperature Simulated 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Pr>
          <w:rFonts w:asciiTheme="minorHAnsi" w:hAnsiTheme="minorHAnsi" w:cstheme="minorBidi"/>
          <w:color w:val="auto"/>
          <w:sz w:val="22"/>
          <w:szCs w:val="22"/>
        </w:rPr>
        <w:t xml:space="preserve">DCAF </w:t>
      </w:r>
      <w:r w:rsidR="00422509">
        <w:rPr>
          <w:rFonts w:asciiTheme="minorHAnsi" w:hAnsiTheme="minorHAnsi" w:cstheme="minorBidi"/>
          <w:color w:val="auto"/>
          <w:sz w:val="22"/>
          <w:szCs w:val="22"/>
        </w:rPr>
        <w:t xml:space="preserve">engines: the UI and the Temperature Controller Simulation.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3FEA7E78">
            <wp:extent cx="2419350" cy="2019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9350" cy="2019300"/>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38C6E5" w14:textId="648B9D36" w:rsidR="00675C1E"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lastRenderedPageBreak/>
        <w:t xml:space="preserve">This Simulation Engine is implemented in such a way that it will be easy to migrate from a simulation to a real </w:t>
      </w:r>
      <w:r w:rsidR="00F210A7">
        <w:rPr>
          <w:rFonts w:asciiTheme="minorHAnsi" w:hAnsiTheme="minorHAnsi" w:cstheme="minorBidi"/>
          <w:color w:val="auto"/>
          <w:sz w:val="22"/>
          <w:szCs w:val="22"/>
        </w:rPr>
        <w:t xml:space="preserve">time </w:t>
      </w:r>
      <w:r>
        <w:rPr>
          <w:rFonts w:asciiTheme="minorHAnsi" w:hAnsiTheme="minorHAnsi" w:cstheme="minorBidi"/>
          <w:color w:val="auto"/>
          <w:sz w:val="22"/>
          <w:szCs w:val="22"/>
        </w:rPr>
        <w:t>controller by adding a cRIO target and moving the Simulation Engine below it.</w:t>
      </w:r>
    </w:p>
    <w:p w14:paraId="7B1DA78B" w14:textId="77777777" w:rsidR="00675C1E" w:rsidRDefault="00675C1E" w:rsidP="00422509">
      <w:pPr>
        <w:pStyle w:val="Default"/>
        <w:rPr>
          <w:rFonts w:asciiTheme="minorHAnsi" w:hAnsiTheme="minorHAnsi" w:cstheme="minorBidi"/>
          <w:color w:val="auto"/>
          <w:sz w:val="22"/>
          <w:szCs w:val="22"/>
        </w:rPr>
      </w:pPr>
    </w:p>
    <w:p w14:paraId="71FA7D8A" w14:textId="6EAB513F" w:rsidR="00CA544D"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Notice the different components of each engine</w:t>
      </w:r>
      <w:r w:rsidR="00F210A7">
        <w:rPr>
          <w:rFonts w:asciiTheme="minorHAnsi" w:hAnsiTheme="minorHAnsi" w:cstheme="minorBidi"/>
          <w:color w:val="auto"/>
          <w:sz w:val="22"/>
          <w:szCs w:val="22"/>
        </w:rPr>
        <w:t xml:space="preserve"> listed </w:t>
      </w:r>
      <w:r w:rsidR="00CA544D">
        <w:rPr>
          <w:rFonts w:asciiTheme="minorHAnsi" w:hAnsiTheme="minorHAnsi" w:cstheme="minorBidi"/>
          <w:color w:val="auto"/>
          <w:sz w:val="22"/>
          <w:szCs w:val="22"/>
        </w:rPr>
        <w:t>in Fig 1.1</w:t>
      </w:r>
      <w:r>
        <w:rPr>
          <w:rFonts w:asciiTheme="minorHAnsi" w:hAnsiTheme="minorHAnsi" w:cstheme="minorBidi"/>
          <w:color w:val="auto"/>
          <w:sz w:val="22"/>
          <w:szCs w:val="22"/>
        </w:rPr>
        <w:t>. Tags,</w:t>
      </w:r>
      <w:r w:rsidR="00CA544D">
        <w:rPr>
          <w:rFonts w:asciiTheme="minorHAnsi" w:hAnsiTheme="minorHAnsi" w:cstheme="minorBidi"/>
          <w:color w:val="auto"/>
          <w:sz w:val="22"/>
          <w:szCs w:val="22"/>
        </w:rPr>
        <w:t xml:space="preserve"> Mappings and UDP repeat in both engines. </w:t>
      </w:r>
      <w:r w:rsidR="006566F0">
        <w:rPr>
          <w:rFonts w:asciiTheme="minorHAnsi" w:hAnsiTheme="minorHAnsi" w:cstheme="minorBidi"/>
          <w:color w:val="auto"/>
          <w:sz w:val="22"/>
          <w:szCs w:val="22"/>
        </w:rPr>
        <w:t>The Temperature Controller Logic and the Temperature Chamber Model are Modules created specifi</w:t>
      </w:r>
      <w:r w:rsidR="007562F0">
        <w:rPr>
          <w:rFonts w:asciiTheme="minorHAnsi" w:hAnsiTheme="minorHAnsi" w:cstheme="minorBidi"/>
          <w:color w:val="auto"/>
          <w:sz w:val="22"/>
          <w:szCs w:val="22"/>
        </w:rPr>
        <w:t xml:space="preserve">cally for the Simulation Engine. Similarly, </w:t>
      </w:r>
      <w:r w:rsidR="0042103F">
        <w:rPr>
          <w:rFonts w:asciiTheme="minorHAnsi" w:hAnsiTheme="minorHAnsi" w:cstheme="minorBidi"/>
          <w:color w:val="auto"/>
          <w:sz w:val="22"/>
          <w:szCs w:val="22"/>
        </w:rPr>
        <w:t>the</w:t>
      </w:r>
      <w:r w:rsidR="006566F0">
        <w:rPr>
          <w:rFonts w:asciiTheme="minorHAnsi" w:hAnsiTheme="minorHAnsi" w:cstheme="minorBidi"/>
          <w:color w:val="auto"/>
          <w:sz w:val="22"/>
          <w:szCs w:val="22"/>
        </w:rPr>
        <w:t xml:space="preserve"> UI</w:t>
      </w:r>
      <w:r w:rsidR="0042103F">
        <w:rPr>
          <w:rFonts w:asciiTheme="minorHAnsi" w:hAnsiTheme="minorHAnsi" w:cstheme="minorBidi"/>
          <w:color w:val="auto"/>
          <w:sz w:val="22"/>
          <w:szCs w:val="22"/>
        </w:rPr>
        <w:t xml:space="preserve"> Reference</w:t>
      </w:r>
      <w:r w:rsidR="006566F0">
        <w:rPr>
          <w:rFonts w:asciiTheme="minorHAnsi" w:hAnsiTheme="minorHAnsi" w:cstheme="minorBidi"/>
          <w:color w:val="auto"/>
          <w:sz w:val="22"/>
          <w:szCs w:val="22"/>
        </w:rPr>
        <w:t xml:space="preserve"> Module is only present in the UI Engine. </w:t>
      </w:r>
      <w:r w:rsidR="00CA544D">
        <w:rPr>
          <w:rFonts w:asciiTheme="minorHAnsi" w:hAnsiTheme="minorHAnsi" w:cstheme="minorBidi"/>
          <w:color w:val="auto"/>
          <w:sz w:val="22"/>
          <w:szCs w:val="22"/>
        </w:rPr>
        <w:t xml:space="preserve">Here is a brief description of each </w:t>
      </w:r>
      <w:r w:rsidR="006566F0">
        <w:rPr>
          <w:rFonts w:asciiTheme="minorHAnsi" w:hAnsiTheme="minorHAnsi" w:cstheme="minorBidi"/>
          <w:color w:val="auto"/>
          <w:sz w:val="22"/>
          <w:szCs w:val="22"/>
        </w:rPr>
        <w:t xml:space="preserve">of these </w:t>
      </w:r>
      <w:r w:rsidR="00CA544D">
        <w:rPr>
          <w:rFonts w:asciiTheme="minorHAnsi" w:hAnsiTheme="minorHAnsi" w:cstheme="minorBidi"/>
          <w:color w:val="auto"/>
          <w:sz w:val="22"/>
          <w:szCs w:val="22"/>
        </w:rPr>
        <w:t>component</w:t>
      </w:r>
      <w:r w:rsidR="006566F0">
        <w:rPr>
          <w:rFonts w:asciiTheme="minorHAnsi" w:hAnsiTheme="minorHAnsi" w:cstheme="minorBidi"/>
          <w:color w:val="auto"/>
          <w:sz w:val="22"/>
          <w:szCs w:val="22"/>
        </w:rPr>
        <w:t>s</w:t>
      </w:r>
      <w:r w:rsidR="00CA544D">
        <w:rPr>
          <w:rFonts w:asciiTheme="minorHAnsi" w:hAnsiTheme="minorHAnsi" w:cstheme="minorBidi"/>
          <w:color w:val="auto"/>
          <w:sz w:val="22"/>
          <w:szCs w:val="22"/>
        </w:rPr>
        <w:t>.</w:t>
      </w:r>
    </w:p>
    <w:p w14:paraId="7BE7E19A" w14:textId="77777777" w:rsidR="00CA544D" w:rsidRDefault="00CA544D" w:rsidP="00422509">
      <w:pPr>
        <w:pStyle w:val="Default"/>
        <w:rPr>
          <w:rFonts w:asciiTheme="minorHAnsi" w:hAnsiTheme="minorHAnsi" w:cstheme="minorBidi"/>
          <w:color w:val="auto"/>
          <w:sz w:val="22"/>
          <w:szCs w:val="22"/>
        </w:rPr>
      </w:pPr>
    </w:p>
    <w:p w14:paraId="2D54F97B" w14:textId="5478C95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Tags are scalar variables that can be mapped as inputs or outputs in any module within a DCAF engine. </w:t>
      </w:r>
      <w:r w:rsidR="006566F0">
        <w:rPr>
          <w:rFonts w:asciiTheme="minorHAnsi" w:hAnsiTheme="minorHAnsi" w:cstheme="minorBidi"/>
          <w:color w:val="auto"/>
          <w:sz w:val="22"/>
          <w:szCs w:val="22"/>
        </w:rPr>
        <w:t>This pane allows the user to add or remove tags to the engine and configure tag properties such as Tag Name, Data Type, Default Value, and Description.</w:t>
      </w:r>
    </w:p>
    <w:p w14:paraId="2FAFE96C" w14:textId="77777777" w:rsidR="00CA544D" w:rsidRDefault="00CA544D" w:rsidP="00422509">
      <w:pPr>
        <w:pStyle w:val="Default"/>
        <w:rPr>
          <w:rFonts w:asciiTheme="minorHAnsi" w:hAnsiTheme="minorHAnsi" w:cstheme="minorBidi"/>
          <w:color w:val="auto"/>
          <w:sz w:val="22"/>
          <w:szCs w:val="22"/>
        </w:rPr>
      </w:pPr>
    </w:p>
    <w:p w14:paraId="6699F42C" w14:textId="0677AD1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This </w:t>
      </w:r>
      <w:r w:rsidR="006566F0">
        <w:rPr>
          <w:rFonts w:asciiTheme="minorHAnsi" w:hAnsiTheme="minorHAnsi" w:cstheme="minorBidi"/>
          <w:color w:val="auto"/>
          <w:sz w:val="22"/>
          <w:szCs w:val="22"/>
        </w:rPr>
        <w:t>pane</w:t>
      </w:r>
      <w:r>
        <w:rPr>
          <w:rFonts w:asciiTheme="minorHAnsi" w:hAnsiTheme="minorHAnsi" w:cstheme="minorBidi"/>
          <w:color w:val="auto"/>
          <w:sz w:val="22"/>
          <w:szCs w:val="22"/>
        </w:rPr>
        <w:t xml:space="preserve"> allows the user to connect tags as inputs or outputs in DCAF modules. For example, an Output Channel</w:t>
      </w:r>
      <w:r w:rsidR="006566F0">
        <w:rPr>
          <w:rFonts w:asciiTheme="minorHAnsi" w:hAnsiTheme="minorHAnsi" w:cstheme="minorBidi"/>
          <w:color w:val="auto"/>
          <w:sz w:val="22"/>
          <w:szCs w:val="22"/>
        </w:rPr>
        <w:t xml:space="preserve"> from the Temperature Controller Logic Module</w:t>
      </w:r>
      <w:r>
        <w:rPr>
          <w:rFonts w:asciiTheme="minorHAnsi" w:hAnsiTheme="minorHAnsi" w:cstheme="minorBidi"/>
          <w:color w:val="auto"/>
          <w:sz w:val="22"/>
          <w:szCs w:val="22"/>
        </w:rPr>
        <w:t xml:space="preserve"> can be mapped into a Tag which can be mapped as an Input Channel to the </w:t>
      </w:r>
      <w:r w:rsidR="006566F0">
        <w:rPr>
          <w:rFonts w:asciiTheme="minorHAnsi" w:hAnsiTheme="minorHAnsi" w:cstheme="minorBidi"/>
          <w:color w:val="auto"/>
          <w:sz w:val="22"/>
          <w:szCs w:val="22"/>
        </w:rPr>
        <w:t>Temperature Chamber Model Module.</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5EB8E1D2"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pane </w:t>
      </w:r>
      <w:r w:rsidR="0042103F">
        <w:rPr>
          <w:rFonts w:asciiTheme="minorHAnsi" w:hAnsiTheme="minorHAnsi" w:cstheme="minorBidi"/>
          <w:color w:val="auto"/>
          <w:sz w:val="22"/>
          <w:szCs w:val="22"/>
        </w:rPr>
        <w:t xml:space="preserve">is also present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4765BD">
        <w:rPr>
          <w:rFonts w:asciiTheme="minorHAnsi" w:hAnsiTheme="minorHAnsi" w:cstheme="minorBidi"/>
          <w:color w:val="auto"/>
          <w:sz w:val="22"/>
          <w:szCs w:val="22"/>
        </w:rPr>
        <w:t>All the 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70CACB26"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This module only works in the UI Engine. It provides a front panel with the necessary controls and indicators to allow the user interact with the DCAF Engine.</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65218C5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Model designed to provide a Temperature Control Logic.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21978DF9" w14:textId="62B8A265" w:rsidR="002F7376" w:rsidRPr="00F210A7"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4C4FE5BD" w14:textId="77777777" w:rsidR="006566F0" w:rsidRDefault="006566F0" w:rsidP="00422509">
      <w:pPr>
        <w:pStyle w:val="Default"/>
        <w:rPr>
          <w:rFonts w:asciiTheme="minorHAnsi" w:hAnsiTheme="minorHAnsi" w:cstheme="minorBidi"/>
          <w:color w:val="auto"/>
          <w:sz w:val="22"/>
          <w:szCs w:val="22"/>
        </w:rPr>
      </w:pPr>
    </w:p>
    <w:p w14:paraId="53C41428" w14:textId="77777777" w:rsidR="00422509" w:rsidRPr="00422509" w:rsidRDefault="00422509" w:rsidP="00422509">
      <w:pPr>
        <w:pStyle w:val="Default"/>
        <w:rPr>
          <w:rFonts w:asciiTheme="minorHAnsi" w:hAnsiTheme="minorHAnsi" w:cstheme="minorBidi"/>
          <w:color w:val="auto"/>
          <w:sz w:val="22"/>
          <w:szCs w:val="22"/>
        </w:rPr>
      </w:pPr>
    </w:p>
    <w:p w14:paraId="7EF9BF79" w14:textId="7836096C"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72F95B86" w14:textId="77777777"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164AAC">
        <w:rPr>
          <w:rFonts w:ascii="Calibri" w:hAnsi="Calibri" w:cs="Calibri"/>
          <w:b/>
          <w:sz w:val="22"/>
          <w:szCs w:val="22"/>
        </w:rPr>
        <w:t>File &gt;&gt; Create Project</w:t>
      </w:r>
      <w:proofErr w:type="gramStart"/>
      <w:r w:rsidRPr="00164AAC">
        <w:rPr>
          <w:rFonts w:ascii="Calibri" w:hAnsi="Calibri" w:cs="Calibri"/>
          <w:b/>
          <w:sz w:val="22"/>
          <w:szCs w:val="22"/>
        </w:rPr>
        <w:t>..</w:t>
      </w:r>
      <w:proofErr w:type="gramEnd"/>
      <w:r w:rsidRPr="00164AAC">
        <w:rPr>
          <w:rFonts w:ascii="Calibri" w:hAnsi="Calibri" w:cs="Calibri"/>
          <w:b/>
          <w:sz w:val="22"/>
          <w:szCs w:val="22"/>
        </w:rPr>
        <w:t xml:space="preserve"> </w:t>
      </w:r>
      <w:proofErr w:type="gramStart"/>
      <w:r>
        <w:rPr>
          <w:rFonts w:ascii="Calibri" w:hAnsi="Calibri" w:cs="Calibri"/>
          <w:sz w:val="22"/>
          <w:szCs w:val="22"/>
        </w:rPr>
        <w:t>and</w:t>
      </w:r>
      <w:proofErr w:type="gramEnd"/>
      <w:r>
        <w:rPr>
          <w:rFonts w:ascii="Calibri" w:hAnsi="Calibri" w:cs="Calibri"/>
          <w:sz w:val="22"/>
          <w:szCs w:val="22"/>
        </w:rPr>
        <w:t xml:space="preserve"> select TBDF. From the displayed list select </w:t>
      </w:r>
      <w:r w:rsidRPr="00164AAC">
        <w:rPr>
          <w:rFonts w:ascii="Calibri" w:hAnsi="Calibri" w:cs="Calibri"/>
          <w:b/>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63390F0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164AAC">
        <w:rPr>
          <w:rFonts w:ascii="Calibri" w:hAnsi="Calibri" w:cs="Calibri"/>
          <w:b/>
          <w:sz w:val="22"/>
          <w:szCs w:val="22"/>
        </w:rPr>
        <w:t>Temperature Controller</w:t>
      </w:r>
      <w:r>
        <w:rPr>
          <w:rFonts w:ascii="Calibri" w:hAnsi="Calibri" w:cs="Calibri"/>
          <w:sz w:val="22"/>
          <w:szCs w:val="22"/>
        </w:rPr>
        <w:t xml:space="preserve"> and select </w:t>
      </w:r>
      <w:hyperlink r:id="rId9"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TCRL</w:t>
      </w:r>
      <w:r>
        <w:rPr>
          <w:rFonts w:ascii="Calibri" w:hAnsi="Calibri" w:cs="Calibri"/>
          <w:sz w:val="22"/>
          <w:szCs w:val="22"/>
        </w:rPr>
        <w:t xml:space="preserve"> as the File Name Prefix.</w:t>
      </w:r>
    </w:p>
    <w:p w14:paraId="1E1BA93A" w14:textId="174EA843"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looks like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lastRenderedPageBreak/>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3D58DCBE"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61474E">
        <w:rPr>
          <w:rFonts w:ascii="Calibri" w:hAnsi="Calibri" w:cs="Calibri"/>
          <w:b/>
          <w:sz w:val="22"/>
          <w:szCs w:val="22"/>
        </w:rPr>
        <w:t>My Computer</w:t>
      </w:r>
      <w:r>
        <w:rPr>
          <w:rFonts w:ascii="Calibri" w:hAnsi="Calibri" w:cs="Calibri"/>
          <w:sz w:val="22"/>
          <w:szCs w:val="22"/>
        </w:rPr>
        <w:t xml:space="preserve"> add </w:t>
      </w:r>
      <w:proofErr w:type="spellStart"/>
      <w:proofErr w:type="gramStart"/>
      <w:r w:rsidRPr="0061474E">
        <w:rPr>
          <w:rFonts w:ascii="Calibri" w:hAnsi="Calibri" w:cs="Calibri"/>
          <w:b/>
          <w:i/>
          <w:sz w:val="22"/>
          <w:szCs w:val="22"/>
        </w:rPr>
        <w:t>SimulatedSystem.pcfg</w:t>
      </w:r>
      <w:proofErr w:type="spellEnd"/>
      <w:r>
        <w:rPr>
          <w:rFonts w:ascii="Calibri" w:hAnsi="Calibri" w:cs="Calibri"/>
          <w:b/>
          <w:i/>
          <w:sz w:val="22"/>
          <w:szCs w:val="22"/>
        </w:rPr>
        <w:t xml:space="preserve"> </w:t>
      </w:r>
      <w:r>
        <w:rPr>
          <w:rFonts w:ascii="Calibri" w:hAnsi="Calibri" w:cs="Calibri"/>
          <w:sz w:val="22"/>
          <w:szCs w:val="22"/>
        </w:rPr>
        <w:t xml:space="preserve"> located</w:t>
      </w:r>
      <w:proofErr w:type="gramEnd"/>
      <w:r>
        <w:rPr>
          <w:rFonts w:ascii="Calibri" w:hAnsi="Calibri" w:cs="Calibri"/>
          <w:sz w:val="22"/>
          <w:szCs w:val="22"/>
        </w:rPr>
        <w:t xml:space="preserve"> at </w:t>
      </w:r>
      <w:r w:rsidRPr="00DE74CA">
        <w:rPr>
          <w:rFonts w:ascii="Calibri" w:hAnsi="Calibri" w:cs="Calibri"/>
          <w:b/>
          <w:sz w:val="22"/>
          <w:szCs w:val="22"/>
        </w:rPr>
        <w:t>\\</w:t>
      </w:r>
      <w:r w:rsidRPr="002F7376">
        <w:rPr>
          <w:rFonts w:ascii="Calibri" w:hAnsi="Calibri" w:cs="Calibri"/>
          <w:b/>
          <w:sz w:val="22"/>
          <w:szCs w:val="22"/>
        </w:rPr>
        <w:t>Desktop</w:t>
      </w:r>
      <w:r>
        <w:rPr>
          <w:rFonts w:ascii="Calibri" w:hAnsi="Calibri" w:cs="Calibri"/>
          <w:b/>
          <w:bCs/>
          <w:sz w:val="22"/>
          <w:szCs w:val="22"/>
        </w:rPr>
        <w:t>\DCAF Hands On\Exercise 1\</w:t>
      </w:r>
      <w:r w:rsidRPr="00164AAC">
        <w:rPr>
          <w:rFonts w:ascii="Calibri" w:hAnsi="Calibri" w:cs="Calibri"/>
          <w:b/>
          <w:bCs/>
          <w:sz w:val="22"/>
          <w:szCs w:val="22"/>
        </w:rPr>
        <w:t xml:space="preserve"> </w:t>
      </w:r>
      <w:r>
        <w:rPr>
          <w:rFonts w:ascii="Calibri" w:hAnsi="Calibri" w:cs="Calibri"/>
          <w:b/>
          <w:bCs/>
          <w:sz w:val="22"/>
          <w:szCs w:val="22"/>
        </w:rPr>
        <w:t>Temperature Controller</w:t>
      </w:r>
      <w:r>
        <w:rPr>
          <w:rFonts w:ascii="Calibri" w:hAnsi="Calibri" w:cs="Calibri"/>
          <w:sz w:val="22"/>
          <w:szCs w:val="22"/>
        </w:rPr>
        <w:t xml:space="preserve">. </w:t>
      </w:r>
    </w:p>
    <w:p w14:paraId="68F683BF" w14:textId="4D9E46C5" w:rsidR="0061474E" w:rsidRPr="0061474E"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Create a UI for our Temperature Controller. Add a New VI to the project and save it as </w:t>
      </w:r>
      <w:r w:rsidRPr="0061474E">
        <w:rPr>
          <w:rFonts w:ascii="Calibri" w:hAnsi="Calibri" w:cs="Calibri"/>
          <w:b/>
          <w:i/>
          <w:sz w:val="22"/>
          <w:szCs w:val="22"/>
        </w:rPr>
        <w:t>TCRL User Interface</w:t>
      </w:r>
      <w:r>
        <w:rPr>
          <w:rFonts w:ascii="Calibri" w:hAnsi="Calibri" w:cs="Calibri"/>
          <w:sz w:val="22"/>
          <w:szCs w:val="22"/>
        </w:rPr>
        <w:t xml:space="preserve"> in </w:t>
      </w:r>
      <w:r w:rsidRPr="00DE74CA">
        <w:rPr>
          <w:rFonts w:ascii="Calibri" w:hAnsi="Calibri" w:cs="Calibri"/>
          <w:b/>
          <w:sz w:val="22"/>
          <w:szCs w:val="22"/>
        </w:rPr>
        <w:t>\\</w:t>
      </w:r>
      <w:r w:rsidRPr="002F7376">
        <w:rPr>
          <w:rFonts w:ascii="Calibri" w:hAnsi="Calibri" w:cs="Calibri"/>
          <w:b/>
          <w:sz w:val="22"/>
          <w:szCs w:val="22"/>
        </w:rPr>
        <w:t>Desktop</w:t>
      </w:r>
      <w:r>
        <w:rPr>
          <w:rFonts w:ascii="Calibri" w:hAnsi="Calibri" w:cs="Calibri"/>
          <w:b/>
          <w:bCs/>
          <w:sz w:val="22"/>
          <w:szCs w:val="22"/>
        </w:rPr>
        <w:t>\DCAF Hands On\Exercise 1\Temperature Controller\Runtime.</w:t>
      </w:r>
    </w:p>
    <w:p w14:paraId="068076A6" w14:textId="13B51C63" w:rsidR="0061474E" w:rsidRPr="0061474E" w:rsidRDefault="0061474E" w:rsidP="0061474E">
      <w:pPr>
        <w:pStyle w:val="Default"/>
        <w:numPr>
          <w:ilvl w:val="0"/>
          <w:numId w:val="13"/>
        </w:numPr>
        <w:spacing w:after="58"/>
        <w:rPr>
          <w:rFonts w:ascii="Calibri" w:hAnsi="Calibri" w:cs="Calibri"/>
          <w:sz w:val="22"/>
          <w:szCs w:val="22"/>
        </w:rPr>
      </w:pPr>
      <w:r w:rsidRPr="00822F2E">
        <w:rPr>
          <w:rFonts w:ascii="Calibri" w:hAnsi="Calibri" w:cs="Calibri"/>
          <w:bCs/>
          <w:sz w:val="22"/>
          <w:szCs w:val="22"/>
        </w:rPr>
        <w:t>Add to the Front Panel the following Controls and Indicators</w:t>
      </w:r>
      <w:r>
        <w:rPr>
          <w:rFonts w:ascii="Calibri" w:hAnsi="Calibri" w:cs="Calibri"/>
          <w:b/>
          <w:bCs/>
          <w:sz w:val="22"/>
          <w:szCs w:val="22"/>
        </w:rPr>
        <w:t>:</w:t>
      </w:r>
    </w:p>
    <w:tbl>
      <w:tblPr>
        <w:tblW w:w="4629" w:type="pct"/>
        <w:tblInd w:w="841" w:type="dxa"/>
        <w:tblLayout w:type="fixed"/>
        <w:tblLook w:val="04A0" w:firstRow="1" w:lastRow="0" w:firstColumn="1" w:lastColumn="0" w:noHBand="0" w:noVBand="1"/>
      </w:tblPr>
      <w:tblGrid>
        <w:gridCol w:w="2126"/>
        <w:gridCol w:w="993"/>
        <w:gridCol w:w="1134"/>
        <w:gridCol w:w="1134"/>
        <w:gridCol w:w="849"/>
        <w:gridCol w:w="2411"/>
      </w:tblGrid>
      <w:tr w:rsidR="00822F2E" w:rsidRPr="00822F2E" w14:paraId="7E51EF97" w14:textId="77777777" w:rsidTr="00822F2E">
        <w:trPr>
          <w:trHeight w:val="300"/>
        </w:trPr>
        <w:tc>
          <w:tcPr>
            <w:tcW w:w="1229" w:type="pct"/>
            <w:tcBorders>
              <w:top w:val="single" w:sz="8" w:space="0" w:color="auto"/>
              <w:left w:val="single" w:sz="8" w:space="0" w:color="auto"/>
              <w:bottom w:val="single" w:sz="4" w:space="0" w:color="auto"/>
              <w:right w:val="single" w:sz="4" w:space="0" w:color="auto"/>
            </w:tcBorders>
            <w:shd w:val="clear" w:color="000000" w:fill="ACB9CA"/>
            <w:noWrap/>
            <w:vAlign w:val="bottom"/>
            <w:hideMark/>
          </w:tcPr>
          <w:p w14:paraId="74D07EE0"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Control Type</w:t>
            </w:r>
          </w:p>
        </w:tc>
        <w:tc>
          <w:tcPr>
            <w:tcW w:w="574" w:type="pct"/>
            <w:tcBorders>
              <w:top w:val="single" w:sz="8" w:space="0" w:color="auto"/>
              <w:left w:val="nil"/>
              <w:bottom w:val="single" w:sz="4" w:space="0" w:color="auto"/>
              <w:right w:val="single" w:sz="4" w:space="0" w:color="auto"/>
            </w:tcBorders>
            <w:shd w:val="clear" w:color="000000" w:fill="ACB9CA"/>
            <w:noWrap/>
            <w:vAlign w:val="bottom"/>
            <w:hideMark/>
          </w:tcPr>
          <w:p w14:paraId="7DA04810"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Data Type</w:t>
            </w:r>
          </w:p>
        </w:tc>
        <w:tc>
          <w:tcPr>
            <w:tcW w:w="656" w:type="pct"/>
            <w:tcBorders>
              <w:top w:val="single" w:sz="8" w:space="0" w:color="auto"/>
              <w:left w:val="nil"/>
              <w:bottom w:val="single" w:sz="4" w:space="0" w:color="auto"/>
              <w:right w:val="single" w:sz="4" w:space="0" w:color="auto"/>
            </w:tcBorders>
            <w:shd w:val="clear" w:color="000000" w:fill="ACB9CA"/>
            <w:noWrap/>
            <w:vAlign w:val="bottom"/>
            <w:hideMark/>
          </w:tcPr>
          <w:p w14:paraId="08F99536"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Label</w:t>
            </w:r>
          </w:p>
        </w:tc>
        <w:tc>
          <w:tcPr>
            <w:tcW w:w="656" w:type="pct"/>
            <w:tcBorders>
              <w:top w:val="single" w:sz="8" w:space="0" w:color="auto"/>
              <w:left w:val="nil"/>
              <w:bottom w:val="single" w:sz="4" w:space="0" w:color="auto"/>
              <w:right w:val="single" w:sz="4" w:space="0" w:color="auto"/>
            </w:tcBorders>
            <w:shd w:val="clear" w:color="000000" w:fill="ACB9CA"/>
            <w:noWrap/>
            <w:vAlign w:val="bottom"/>
            <w:hideMark/>
          </w:tcPr>
          <w:p w14:paraId="69DDF4C8"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Caption</w:t>
            </w:r>
          </w:p>
        </w:tc>
        <w:tc>
          <w:tcPr>
            <w:tcW w:w="491" w:type="pct"/>
            <w:tcBorders>
              <w:top w:val="single" w:sz="8" w:space="0" w:color="auto"/>
              <w:left w:val="nil"/>
              <w:bottom w:val="single" w:sz="4" w:space="0" w:color="auto"/>
              <w:right w:val="single" w:sz="4" w:space="0" w:color="auto"/>
            </w:tcBorders>
            <w:shd w:val="clear" w:color="000000" w:fill="ACB9CA"/>
            <w:noWrap/>
            <w:vAlign w:val="bottom"/>
            <w:hideMark/>
          </w:tcPr>
          <w:p w14:paraId="03049765"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Default Value</w:t>
            </w:r>
          </w:p>
        </w:tc>
        <w:tc>
          <w:tcPr>
            <w:tcW w:w="1394" w:type="pct"/>
            <w:tcBorders>
              <w:top w:val="single" w:sz="8" w:space="0" w:color="auto"/>
              <w:left w:val="nil"/>
              <w:bottom w:val="single" w:sz="4" w:space="0" w:color="auto"/>
              <w:right w:val="single" w:sz="8" w:space="0" w:color="auto"/>
            </w:tcBorders>
            <w:shd w:val="clear" w:color="000000" w:fill="ACB9CA"/>
            <w:noWrap/>
            <w:vAlign w:val="bottom"/>
            <w:hideMark/>
          </w:tcPr>
          <w:p w14:paraId="62309F08"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Notes</w:t>
            </w:r>
          </w:p>
        </w:tc>
      </w:tr>
      <w:tr w:rsidR="00822F2E" w:rsidRPr="00822F2E" w14:paraId="33F732A0"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2861641A"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Numeric Control (Silver)</w:t>
            </w:r>
          </w:p>
        </w:tc>
        <w:tc>
          <w:tcPr>
            <w:tcW w:w="574" w:type="pct"/>
            <w:tcBorders>
              <w:top w:val="nil"/>
              <w:left w:val="nil"/>
              <w:bottom w:val="single" w:sz="4" w:space="0" w:color="auto"/>
              <w:right w:val="single" w:sz="4" w:space="0" w:color="auto"/>
            </w:tcBorders>
            <w:shd w:val="clear" w:color="auto" w:fill="auto"/>
            <w:noWrap/>
            <w:vAlign w:val="bottom"/>
            <w:hideMark/>
          </w:tcPr>
          <w:p w14:paraId="3B49F0D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1EA864A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P</w:t>
            </w:r>
          </w:p>
        </w:tc>
        <w:tc>
          <w:tcPr>
            <w:tcW w:w="656" w:type="pct"/>
            <w:tcBorders>
              <w:top w:val="nil"/>
              <w:left w:val="nil"/>
              <w:bottom w:val="single" w:sz="4" w:space="0" w:color="auto"/>
              <w:right w:val="single" w:sz="4" w:space="0" w:color="auto"/>
            </w:tcBorders>
            <w:shd w:val="clear" w:color="auto" w:fill="auto"/>
            <w:noWrap/>
            <w:vAlign w:val="bottom"/>
            <w:hideMark/>
          </w:tcPr>
          <w:p w14:paraId="3D2B507C"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P</w:t>
            </w:r>
          </w:p>
        </w:tc>
        <w:tc>
          <w:tcPr>
            <w:tcW w:w="491" w:type="pct"/>
            <w:tcBorders>
              <w:top w:val="nil"/>
              <w:left w:val="nil"/>
              <w:bottom w:val="single" w:sz="4" w:space="0" w:color="auto"/>
              <w:right w:val="single" w:sz="4" w:space="0" w:color="auto"/>
            </w:tcBorders>
            <w:shd w:val="clear" w:color="auto" w:fill="auto"/>
            <w:noWrap/>
            <w:vAlign w:val="bottom"/>
            <w:hideMark/>
          </w:tcPr>
          <w:p w14:paraId="41BB86C1"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15</w:t>
            </w:r>
          </w:p>
        </w:tc>
        <w:tc>
          <w:tcPr>
            <w:tcW w:w="1394" w:type="pct"/>
            <w:tcBorders>
              <w:top w:val="nil"/>
              <w:left w:val="nil"/>
              <w:bottom w:val="single" w:sz="4" w:space="0" w:color="auto"/>
              <w:right w:val="single" w:sz="8" w:space="0" w:color="auto"/>
            </w:tcBorders>
            <w:shd w:val="clear" w:color="auto" w:fill="auto"/>
            <w:noWrap/>
            <w:vAlign w:val="bottom"/>
            <w:hideMark/>
          </w:tcPr>
          <w:p w14:paraId="522D6E8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54B6C337"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2D5DF353"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Numeric Control (Silver)</w:t>
            </w:r>
          </w:p>
        </w:tc>
        <w:tc>
          <w:tcPr>
            <w:tcW w:w="574" w:type="pct"/>
            <w:tcBorders>
              <w:top w:val="nil"/>
              <w:left w:val="nil"/>
              <w:bottom w:val="single" w:sz="4" w:space="0" w:color="auto"/>
              <w:right w:val="single" w:sz="4" w:space="0" w:color="auto"/>
            </w:tcBorders>
            <w:shd w:val="clear" w:color="auto" w:fill="auto"/>
            <w:noWrap/>
            <w:vAlign w:val="bottom"/>
            <w:hideMark/>
          </w:tcPr>
          <w:p w14:paraId="084C90C5"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7C5A9254"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I</w:t>
            </w:r>
          </w:p>
        </w:tc>
        <w:tc>
          <w:tcPr>
            <w:tcW w:w="656" w:type="pct"/>
            <w:tcBorders>
              <w:top w:val="nil"/>
              <w:left w:val="nil"/>
              <w:bottom w:val="single" w:sz="4" w:space="0" w:color="auto"/>
              <w:right w:val="single" w:sz="4" w:space="0" w:color="auto"/>
            </w:tcBorders>
            <w:shd w:val="clear" w:color="auto" w:fill="auto"/>
            <w:noWrap/>
            <w:vAlign w:val="bottom"/>
            <w:hideMark/>
          </w:tcPr>
          <w:p w14:paraId="39ACACA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I</w:t>
            </w:r>
          </w:p>
        </w:tc>
        <w:tc>
          <w:tcPr>
            <w:tcW w:w="491" w:type="pct"/>
            <w:tcBorders>
              <w:top w:val="nil"/>
              <w:left w:val="nil"/>
              <w:bottom w:val="single" w:sz="4" w:space="0" w:color="auto"/>
              <w:right w:val="single" w:sz="4" w:space="0" w:color="auto"/>
            </w:tcBorders>
            <w:shd w:val="clear" w:color="auto" w:fill="auto"/>
            <w:noWrap/>
            <w:vAlign w:val="bottom"/>
            <w:hideMark/>
          </w:tcPr>
          <w:p w14:paraId="3067901B"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0,1</w:t>
            </w:r>
          </w:p>
        </w:tc>
        <w:tc>
          <w:tcPr>
            <w:tcW w:w="1394" w:type="pct"/>
            <w:tcBorders>
              <w:top w:val="nil"/>
              <w:left w:val="nil"/>
              <w:bottom w:val="single" w:sz="4" w:space="0" w:color="auto"/>
              <w:right w:val="single" w:sz="8" w:space="0" w:color="auto"/>
            </w:tcBorders>
            <w:shd w:val="clear" w:color="auto" w:fill="auto"/>
            <w:noWrap/>
            <w:vAlign w:val="bottom"/>
            <w:hideMark/>
          </w:tcPr>
          <w:p w14:paraId="101019B4"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6E7DF49D"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026BF0F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Numeric Control (Silver)</w:t>
            </w:r>
          </w:p>
        </w:tc>
        <w:tc>
          <w:tcPr>
            <w:tcW w:w="574" w:type="pct"/>
            <w:tcBorders>
              <w:top w:val="nil"/>
              <w:left w:val="nil"/>
              <w:bottom w:val="single" w:sz="4" w:space="0" w:color="auto"/>
              <w:right w:val="single" w:sz="4" w:space="0" w:color="auto"/>
            </w:tcBorders>
            <w:shd w:val="clear" w:color="auto" w:fill="auto"/>
            <w:noWrap/>
            <w:vAlign w:val="bottom"/>
            <w:hideMark/>
          </w:tcPr>
          <w:p w14:paraId="02091C37"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328C1897"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w:t>
            </w:r>
          </w:p>
        </w:tc>
        <w:tc>
          <w:tcPr>
            <w:tcW w:w="656" w:type="pct"/>
            <w:tcBorders>
              <w:top w:val="nil"/>
              <w:left w:val="nil"/>
              <w:bottom w:val="single" w:sz="4" w:space="0" w:color="auto"/>
              <w:right w:val="single" w:sz="4" w:space="0" w:color="auto"/>
            </w:tcBorders>
            <w:shd w:val="clear" w:color="auto" w:fill="auto"/>
            <w:noWrap/>
            <w:vAlign w:val="bottom"/>
            <w:hideMark/>
          </w:tcPr>
          <w:p w14:paraId="43982295"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w:t>
            </w:r>
          </w:p>
        </w:tc>
        <w:tc>
          <w:tcPr>
            <w:tcW w:w="491" w:type="pct"/>
            <w:tcBorders>
              <w:top w:val="nil"/>
              <w:left w:val="nil"/>
              <w:bottom w:val="single" w:sz="4" w:space="0" w:color="auto"/>
              <w:right w:val="single" w:sz="4" w:space="0" w:color="auto"/>
            </w:tcBorders>
            <w:shd w:val="clear" w:color="auto" w:fill="auto"/>
            <w:noWrap/>
            <w:vAlign w:val="bottom"/>
            <w:hideMark/>
          </w:tcPr>
          <w:p w14:paraId="3E737623"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0,003</w:t>
            </w:r>
          </w:p>
        </w:tc>
        <w:tc>
          <w:tcPr>
            <w:tcW w:w="1394" w:type="pct"/>
            <w:tcBorders>
              <w:top w:val="nil"/>
              <w:left w:val="nil"/>
              <w:bottom w:val="single" w:sz="4" w:space="0" w:color="auto"/>
              <w:right w:val="single" w:sz="8" w:space="0" w:color="auto"/>
            </w:tcBorders>
            <w:shd w:val="clear" w:color="auto" w:fill="auto"/>
            <w:noWrap/>
            <w:vAlign w:val="bottom"/>
            <w:hideMark/>
          </w:tcPr>
          <w:p w14:paraId="6E87E58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42B199EC"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711E134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Vertical Pointer Slide (Silver)</w:t>
            </w:r>
          </w:p>
        </w:tc>
        <w:tc>
          <w:tcPr>
            <w:tcW w:w="574" w:type="pct"/>
            <w:tcBorders>
              <w:top w:val="nil"/>
              <w:left w:val="nil"/>
              <w:bottom w:val="single" w:sz="4" w:space="0" w:color="auto"/>
              <w:right w:val="single" w:sz="4" w:space="0" w:color="auto"/>
            </w:tcBorders>
            <w:shd w:val="clear" w:color="auto" w:fill="auto"/>
            <w:noWrap/>
            <w:vAlign w:val="bottom"/>
            <w:hideMark/>
          </w:tcPr>
          <w:p w14:paraId="29D5BE4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07F20BB5" w14:textId="77777777" w:rsidR="00822F2E" w:rsidRPr="00822F2E" w:rsidRDefault="00822F2E" w:rsidP="00822F2E">
            <w:pPr>
              <w:spacing w:after="0" w:line="240" w:lineRule="auto"/>
              <w:rPr>
                <w:rFonts w:ascii="Calibri" w:eastAsia="Times New Roman" w:hAnsi="Calibri" w:cs="Times New Roman"/>
                <w:color w:val="000000"/>
                <w:sz w:val="16"/>
              </w:rPr>
            </w:pPr>
            <w:proofErr w:type="spellStart"/>
            <w:r w:rsidRPr="00822F2E">
              <w:rPr>
                <w:rFonts w:ascii="Calibri" w:eastAsia="Times New Roman" w:hAnsi="Calibri" w:cs="Times New Roman"/>
                <w:color w:val="000000"/>
                <w:sz w:val="16"/>
              </w:rPr>
              <w:t>Setpoint</w:t>
            </w:r>
            <w:proofErr w:type="spellEnd"/>
          </w:p>
        </w:tc>
        <w:tc>
          <w:tcPr>
            <w:tcW w:w="656" w:type="pct"/>
            <w:tcBorders>
              <w:top w:val="nil"/>
              <w:left w:val="nil"/>
              <w:bottom w:val="single" w:sz="4" w:space="0" w:color="auto"/>
              <w:right w:val="single" w:sz="4" w:space="0" w:color="auto"/>
            </w:tcBorders>
            <w:shd w:val="clear" w:color="auto" w:fill="auto"/>
            <w:noWrap/>
            <w:vAlign w:val="bottom"/>
            <w:hideMark/>
          </w:tcPr>
          <w:p w14:paraId="6BB7C4AA" w14:textId="77777777" w:rsidR="00822F2E" w:rsidRPr="00822F2E" w:rsidRDefault="00822F2E" w:rsidP="00822F2E">
            <w:pPr>
              <w:spacing w:after="0" w:line="240" w:lineRule="auto"/>
              <w:rPr>
                <w:rFonts w:ascii="Calibri" w:eastAsia="Times New Roman" w:hAnsi="Calibri" w:cs="Times New Roman"/>
                <w:color w:val="000000"/>
                <w:sz w:val="16"/>
              </w:rPr>
            </w:pPr>
            <w:proofErr w:type="spellStart"/>
            <w:r w:rsidRPr="00822F2E">
              <w:rPr>
                <w:rFonts w:ascii="Calibri" w:eastAsia="Times New Roman" w:hAnsi="Calibri" w:cs="Times New Roman"/>
                <w:color w:val="000000"/>
                <w:sz w:val="16"/>
              </w:rPr>
              <w:t>Setpoint</w:t>
            </w:r>
            <w:proofErr w:type="spellEnd"/>
          </w:p>
        </w:tc>
        <w:tc>
          <w:tcPr>
            <w:tcW w:w="491" w:type="pct"/>
            <w:tcBorders>
              <w:top w:val="nil"/>
              <w:left w:val="nil"/>
              <w:bottom w:val="single" w:sz="4" w:space="0" w:color="auto"/>
              <w:right w:val="single" w:sz="4" w:space="0" w:color="auto"/>
            </w:tcBorders>
            <w:shd w:val="clear" w:color="auto" w:fill="auto"/>
            <w:noWrap/>
            <w:vAlign w:val="bottom"/>
            <w:hideMark/>
          </w:tcPr>
          <w:p w14:paraId="0400AA84"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25</w:t>
            </w:r>
          </w:p>
        </w:tc>
        <w:tc>
          <w:tcPr>
            <w:tcW w:w="1394" w:type="pct"/>
            <w:tcBorders>
              <w:top w:val="nil"/>
              <w:left w:val="nil"/>
              <w:bottom w:val="single" w:sz="4" w:space="0" w:color="auto"/>
              <w:right w:val="single" w:sz="8" w:space="0" w:color="auto"/>
            </w:tcBorders>
            <w:shd w:val="clear" w:color="auto" w:fill="auto"/>
            <w:noWrap/>
            <w:vAlign w:val="bottom"/>
            <w:hideMark/>
          </w:tcPr>
          <w:p w14:paraId="289A4E11" w14:textId="15906BB8"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xml:space="preserve">Visible Items &gt;&gt; Digital Display. Range 20 </w:t>
            </w:r>
            <w:r w:rsidR="00EA7C1B">
              <w:rPr>
                <w:rFonts w:ascii="Calibri" w:eastAsia="Times New Roman" w:hAnsi="Calibri" w:cs="Times New Roman"/>
                <w:color w:val="000000"/>
                <w:sz w:val="16"/>
              </w:rPr>
              <w:t>–</w:t>
            </w:r>
            <w:r w:rsidRPr="00822F2E">
              <w:rPr>
                <w:rFonts w:ascii="Calibri" w:eastAsia="Times New Roman" w:hAnsi="Calibri" w:cs="Times New Roman"/>
                <w:color w:val="000000"/>
                <w:sz w:val="16"/>
              </w:rPr>
              <w:t xml:space="preserve"> 40</w:t>
            </w:r>
            <w:r w:rsidR="00EA7C1B">
              <w:rPr>
                <w:rFonts w:ascii="Calibri" w:eastAsia="Times New Roman" w:hAnsi="Calibri" w:cs="Times New Roman"/>
                <w:color w:val="000000"/>
                <w:sz w:val="16"/>
              </w:rPr>
              <w:t>. Change to indicator.</w:t>
            </w:r>
          </w:p>
        </w:tc>
      </w:tr>
      <w:tr w:rsidR="00822F2E" w:rsidRPr="00822F2E" w14:paraId="68AD7DB8"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326AD1F8"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Push Button (Silver)</w:t>
            </w:r>
          </w:p>
        </w:tc>
        <w:tc>
          <w:tcPr>
            <w:tcW w:w="574" w:type="pct"/>
            <w:tcBorders>
              <w:top w:val="nil"/>
              <w:left w:val="nil"/>
              <w:bottom w:val="single" w:sz="4" w:space="0" w:color="auto"/>
              <w:right w:val="single" w:sz="4" w:space="0" w:color="auto"/>
            </w:tcBorders>
            <w:shd w:val="clear" w:color="auto" w:fill="auto"/>
            <w:noWrap/>
            <w:vAlign w:val="bottom"/>
            <w:hideMark/>
          </w:tcPr>
          <w:p w14:paraId="4705EBC3"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Boolean</w:t>
            </w:r>
          </w:p>
        </w:tc>
        <w:tc>
          <w:tcPr>
            <w:tcW w:w="656" w:type="pct"/>
            <w:tcBorders>
              <w:top w:val="nil"/>
              <w:left w:val="nil"/>
              <w:bottom w:val="single" w:sz="4" w:space="0" w:color="auto"/>
              <w:right w:val="single" w:sz="4" w:space="0" w:color="auto"/>
            </w:tcBorders>
            <w:shd w:val="clear" w:color="auto" w:fill="auto"/>
            <w:noWrap/>
            <w:vAlign w:val="bottom"/>
            <w:hideMark/>
          </w:tcPr>
          <w:p w14:paraId="49327B6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Fan on?</w:t>
            </w:r>
          </w:p>
        </w:tc>
        <w:tc>
          <w:tcPr>
            <w:tcW w:w="656" w:type="pct"/>
            <w:tcBorders>
              <w:top w:val="nil"/>
              <w:left w:val="nil"/>
              <w:bottom w:val="single" w:sz="4" w:space="0" w:color="auto"/>
              <w:right w:val="single" w:sz="4" w:space="0" w:color="auto"/>
            </w:tcBorders>
            <w:shd w:val="clear" w:color="auto" w:fill="auto"/>
            <w:noWrap/>
            <w:vAlign w:val="bottom"/>
            <w:hideMark/>
          </w:tcPr>
          <w:p w14:paraId="30B5A11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Fan On?</w:t>
            </w:r>
          </w:p>
        </w:tc>
        <w:tc>
          <w:tcPr>
            <w:tcW w:w="491" w:type="pct"/>
            <w:tcBorders>
              <w:top w:val="nil"/>
              <w:left w:val="nil"/>
              <w:bottom w:val="single" w:sz="4" w:space="0" w:color="auto"/>
              <w:right w:val="single" w:sz="4" w:space="0" w:color="auto"/>
            </w:tcBorders>
            <w:shd w:val="clear" w:color="auto" w:fill="auto"/>
            <w:noWrap/>
            <w:vAlign w:val="bottom"/>
            <w:hideMark/>
          </w:tcPr>
          <w:p w14:paraId="42F10A47"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False</w:t>
            </w:r>
          </w:p>
        </w:tc>
        <w:tc>
          <w:tcPr>
            <w:tcW w:w="1394" w:type="pct"/>
            <w:tcBorders>
              <w:top w:val="nil"/>
              <w:left w:val="nil"/>
              <w:bottom w:val="single" w:sz="4" w:space="0" w:color="auto"/>
              <w:right w:val="single" w:sz="8" w:space="0" w:color="auto"/>
            </w:tcBorders>
            <w:shd w:val="clear" w:color="auto" w:fill="auto"/>
            <w:noWrap/>
            <w:vAlign w:val="bottom"/>
            <w:hideMark/>
          </w:tcPr>
          <w:p w14:paraId="34241E5C"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329A16D2"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62BCF4ED"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Waveform Chart (Silver)</w:t>
            </w:r>
          </w:p>
        </w:tc>
        <w:tc>
          <w:tcPr>
            <w:tcW w:w="574" w:type="pct"/>
            <w:tcBorders>
              <w:top w:val="nil"/>
              <w:left w:val="nil"/>
              <w:bottom w:val="single" w:sz="4" w:space="0" w:color="auto"/>
              <w:right w:val="single" w:sz="4" w:space="0" w:color="auto"/>
            </w:tcBorders>
            <w:shd w:val="clear" w:color="auto" w:fill="auto"/>
            <w:noWrap/>
            <w:vAlign w:val="bottom"/>
            <w:hideMark/>
          </w:tcPr>
          <w:p w14:paraId="060D165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3F1E02A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Temperature</w:t>
            </w:r>
          </w:p>
        </w:tc>
        <w:tc>
          <w:tcPr>
            <w:tcW w:w="656" w:type="pct"/>
            <w:tcBorders>
              <w:top w:val="nil"/>
              <w:left w:val="nil"/>
              <w:bottom w:val="single" w:sz="4" w:space="0" w:color="auto"/>
              <w:right w:val="single" w:sz="4" w:space="0" w:color="auto"/>
            </w:tcBorders>
            <w:shd w:val="clear" w:color="auto" w:fill="auto"/>
            <w:noWrap/>
            <w:vAlign w:val="bottom"/>
            <w:hideMark/>
          </w:tcPr>
          <w:p w14:paraId="7D59C49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Temperature</w:t>
            </w:r>
          </w:p>
        </w:tc>
        <w:tc>
          <w:tcPr>
            <w:tcW w:w="491" w:type="pct"/>
            <w:tcBorders>
              <w:top w:val="nil"/>
              <w:left w:val="nil"/>
              <w:bottom w:val="single" w:sz="4" w:space="0" w:color="auto"/>
              <w:right w:val="single" w:sz="4" w:space="0" w:color="auto"/>
            </w:tcBorders>
            <w:shd w:val="clear" w:color="auto" w:fill="auto"/>
            <w:noWrap/>
            <w:vAlign w:val="bottom"/>
            <w:hideMark/>
          </w:tcPr>
          <w:p w14:paraId="77D6FC70"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20</w:t>
            </w:r>
          </w:p>
        </w:tc>
        <w:tc>
          <w:tcPr>
            <w:tcW w:w="1394" w:type="pct"/>
            <w:tcBorders>
              <w:top w:val="nil"/>
              <w:left w:val="nil"/>
              <w:bottom w:val="single" w:sz="4" w:space="0" w:color="auto"/>
              <w:right w:val="single" w:sz="8" w:space="0" w:color="auto"/>
            </w:tcBorders>
            <w:shd w:val="clear" w:color="auto" w:fill="auto"/>
            <w:noWrap/>
            <w:vAlign w:val="bottom"/>
            <w:hideMark/>
          </w:tcPr>
          <w:p w14:paraId="0D9F480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Y Axis: Degrees Celsius. X Axis: Sample #</w:t>
            </w:r>
          </w:p>
        </w:tc>
      </w:tr>
      <w:tr w:rsidR="00822F2E" w:rsidRPr="00822F2E" w14:paraId="7ACE8F40" w14:textId="77777777" w:rsidTr="00822F2E">
        <w:trPr>
          <w:trHeight w:val="315"/>
        </w:trPr>
        <w:tc>
          <w:tcPr>
            <w:tcW w:w="1229" w:type="pct"/>
            <w:tcBorders>
              <w:top w:val="nil"/>
              <w:left w:val="single" w:sz="8" w:space="0" w:color="auto"/>
              <w:bottom w:val="single" w:sz="8" w:space="0" w:color="auto"/>
              <w:right w:val="single" w:sz="4" w:space="0" w:color="auto"/>
            </w:tcBorders>
            <w:shd w:val="clear" w:color="auto" w:fill="auto"/>
            <w:noWrap/>
            <w:vAlign w:val="bottom"/>
            <w:hideMark/>
          </w:tcPr>
          <w:p w14:paraId="5C6A429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Vertical Fill Slide (Silver)</w:t>
            </w:r>
          </w:p>
        </w:tc>
        <w:tc>
          <w:tcPr>
            <w:tcW w:w="574" w:type="pct"/>
            <w:tcBorders>
              <w:top w:val="nil"/>
              <w:left w:val="nil"/>
              <w:bottom w:val="single" w:sz="8" w:space="0" w:color="auto"/>
              <w:right w:val="single" w:sz="4" w:space="0" w:color="auto"/>
            </w:tcBorders>
            <w:shd w:val="clear" w:color="auto" w:fill="auto"/>
            <w:noWrap/>
            <w:vAlign w:val="bottom"/>
            <w:hideMark/>
          </w:tcPr>
          <w:p w14:paraId="73888B1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8" w:space="0" w:color="auto"/>
              <w:right w:val="single" w:sz="4" w:space="0" w:color="auto"/>
            </w:tcBorders>
            <w:shd w:val="clear" w:color="auto" w:fill="auto"/>
            <w:noWrap/>
            <w:vAlign w:val="bottom"/>
            <w:hideMark/>
          </w:tcPr>
          <w:p w14:paraId="584BF593"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Lamp</w:t>
            </w:r>
          </w:p>
        </w:tc>
        <w:tc>
          <w:tcPr>
            <w:tcW w:w="656" w:type="pct"/>
            <w:tcBorders>
              <w:top w:val="nil"/>
              <w:left w:val="nil"/>
              <w:bottom w:val="single" w:sz="8" w:space="0" w:color="auto"/>
              <w:right w:val="single" w:sz="4" w:space="0" w:color="auto"/>
            </w:tcBorders>
            <w:shd w:val="clear" w:color="auto" w:fill="auto"/>
            <w:noWrap/>
            <w:vAlign w:val="bottom"/>
            <w:hideMark/>
          </w:tcPr>
          <w:p w14:paraId="7518DF8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Lamp Intensity</w:t>
            </w:r>
          </w:p>
        </w:tc>
        <w:tc>
          <w:tcPr>
            <w:tcW w:w="491" w:type="pct"/>
            <w:tcBorders>
              <w:top w:val="nil"/>
              <w:left w:val="nil"/>
              <w:bottom w:val="single" w:sz="8" w:space="0" w:color="auto"/>
              <w:right w:val="single" w:sz="4" w:space="0" w:color="auto"/>
            </w:tcBorders>
            <w:shd w:val="clear" w:color="auto" w:fill="auto"/>
            <w:noWrap/>
            <w:vAlign w:val="bottom"/>
            <w:hideMark/>
          </w:tcPr>
          <w:p w14:paraId="5644BADA"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c>
          <w:tcPr>
            <w:tcW w:w="1394" w:type="pct"/>
            <w:tcBorders>
              <w:top w:val="nil"/>
              <w:left w:val="nil"/>
              <w:bottom w:val="single" w:sz="8" w:space="0" w:color="auto"/>
              <w:right w:val="single" w:sz="8" w:space="0" w:color="auto"/>
            </w:tcBorders>
            <w:shd w:val="clear" w:color="auto" w:fill="auto"/>
            <w:noWrap/>
            <w:vAlign w:val="bottom"/>
            <w:hideMark/>
          </w:tcPr>
          <w:p w14:paraId="25C111A4"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Range: 0 - 100</w:t>
            </w:r>
          </w:p>
        </w:tc>
      </w:tr>
    </w:tbl>
    <w:p w14:paraId="3F25442C" w14:textId="77777777" w:rsidR="0061474E" w:rsidRDefault="0061474E" w:rsidP="00822F2E">
      <w:pPr>
        <w:pStyle w:val="Default"/>
        <w:spacing w:after="58"/>
        <w:ind w:left="720" w:right="146"/>
        <w:rPr>
          <w:rFonts w:ascii="Calibri" w:hAnsi="Calibri" w:cs="Calibri"/>
          <w:sz w:val="22"/>
          <w:szCs w:val="22"/>
        </w:rPr>
      </w:pPr>
    </w:p>
    <w:p w14:paraId="04ABC618" w14:textId="55429171" w:rsidR="00822F2E" w:rsidRDefault="00822F2E"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 xml:space="preserve">Verify your UI looks like </w:t>
      </w:r>
      <w:r w:rsidRPr="00D461F5">
        <w:rPr>
          <w:rFonts w:ascii="Calibri" w:hAnsi="Calibri" w:cs="Calibri"/>
          <w:sz w:val="22"/>
          <w:szCs w:val="22"/>
        </w:rPr>
        <w:t>Figure 1.3</w:t>
      </w:r>
      <w:r>
        <w:rPr>
          <w:rFonts w:ascii="Calibri" w:hAnsi="Calibri" w:cs="Calibri"/>
          <w:sz w:val="22"/>
          <w:szCs w:val="22"/>
        </w:rPr>
        <w:t xml:space="preserve">. </w:t>
      </w:r>
    </w:p>
    <w:p w14:paraId="75D28493" w14:textId="77777777" w:rsidR="00822F2E" w:rsidRDefault="00822F2E" w:rsidP="00822F2E">
      <w:pPr>
        <w:pStyle w:val="Default"/>
        <w:spacing w:after="58"/>
        <w:ind w:left="720" w:right="146"/>
        <w:rPr>
          <w:rFonts w:ascii="Calibri" w:hAnsi="Calibri" w:cs="Calibri"/>
          <w:sz w:val="22"/>
          <w:szCs w:val="22"/>
        </w:rPr>
      </w:pPr>
    </w:p>
    <w:p w14:paraId="1021839D" w14:textId="63544BEB" w:rsidR="00822F2E" w:rsidRDefault="00CA7D0B" w:rsidP="00822F2E">
      <w:pPr>
        <w:pStyle w:val="Default"/>
        <w:spacing w:after="58"/>
        <w:ind w:left="720" w:right="146"/>
        <w:rPr>
          <w:rFonts w:ascii="Calibri" w:hAnsi="Calibri" w:cs="Calibri"/>
          <w:sz w:val="22"/>
          <w:szCs w:val="22"/>
        </w:rPr>
      </w:pPr>
      <w:r>
        <w:rPr>
          <w:noProof/>
        </w:rPr>
        <w:lastRenderedPageBreak/>
        <w:drawing>
          <wp:inline distT="0" distB="0" distL="0" distR="0" wp14:anchorId="33F173CD" wp14:editId="05B2AF15">
            <wp:extent cx="5524500" cy="316242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9157" cy="3165088"/>
                    </a:xfrm>
                    <a:prstGeom prst="rect">
                      <a:avLst/>
                    </a:prstGeom>
                  </pic:spPr>
                </pic:pic>
              </a:graphicData>
            </a:graphic>
          </wp:inline>
        </w:drawing>
      </w:r>
    </w:p>
    <w:p w14:paraId="1C384304" w14:textId="19A29419"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27E3D362" w14:textId="77777777" w:rsidR="00822F2E" w:rsidRDefault="00822F2E" w:rsidP="00822F2E">
      <w:pPr>
        <w:pStyle w:val="Default"/>
        <w:spacing w:after="58"/>
        <w:ind w:left="720" w:right="146"/>
        <w:rPr>
          <w:rFonts w:ascii="Calibri" w:hAnsi="Calibri" w:cs="Calibri"/>
          <w:sz w:val="22"/>
          <w:szCs w:val="22"/>
        </w:rPr>
      </w:pPr>
    </w:p>
    <w:p w14:paraId="2834E427" w14:textId="2C0D684E" w:rsidR="00822F2E" w:rsidRDefault="00822F2E"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Verify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2019300"/>
                    </a:xfrm>
                    <a:prstGeom prst="rect">
                      <a:avLst/>
                    </a:prstGeom>
                  </pic:spPr>
                </pic:pic>
              </a:graphicData>
            </a:graphic>
          </wp:inline>
        </w:drawing>
      </w:r>
    </w:p>
    <w:p w14:paraId="76228FE9" w14:textId="009B2A81" w:rsidR="00D461F5" w:rsidRPr="000F4E0B" w:rsidRDefault="00D461F5"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2292E84A" w14:textId="6C679347" w:rsidR="00CA7D0B" w:rsidRDefault="00CA7D0B">
      <w:pPr>
        <w:rPr>
          <w:rFonts w:ascii="Calibri" w:hAnsi="Calibri" w:cs="Calibri"/>
          <w:color w:val="000000"/>
        </w:rPr>
      </w:pPr>
      <w:r>
        <w:rPr>
          <w:rFonts w:ascii="Calibri" w:hAnsi="Calibri" w:cs="Calibri"/>
        </w:rPr>
        <w:br w:type="page"/>
      </w:r>
    </w:p>
    <w:p w14:paraId="2F5C013E" w14:textId="50C8B3B5" w:rsidR="000330CF" w:rsidRDefault="00CA7D0B" w:rsidP="00164AAC">
      <w:pPr>
        <w:pStyle w:val="Default"/>
        <w:numPr>
          <w:ilvl w:val="0"/>
          <w:numId w:val="13"/>
        </w:numPr>
        <w:spacing w:after="58"/>
        <w:rPr>
          <w:rFonts w:ascii="Calibri" w:hAnsi="Calibri" w:cs="Calibri"/>
          <w:sz w:val="22"/>
          <w:szCs w:val="22"/>
        </w:rPr>
      </w:pPr>
      <w:r>
        <w:rPr>
          <w:rFonts w:ascii="Calibri" w:hAnsi="Calibri" w:cs="Calibri"/>
          <w:sz w:val="22"/>
          <w:szCs w:val="22"/>
        </w:rPr>
        <w:lastRenderedPageBreak/>
        <w:t>Adjust the Front Panel window size and c</w:t>
      </w:r>
      <w:r w:rsidR="000330CF">
        <w:rPr>
          <w:rFonts w:ascii="Calibri" w:hAnsi="Calibri" w:cs="Calibri"/>
          <w:sz w:val="22"/>
          <w:szCs w:val="22"/>
        </w:rPr>
        <w:t>onfigure this VI Window Appearance (File &gt;&gt; Vi Properties &gt;&gt; Window Appearance)</w:t>
      </w:r>
      <w:r>
        <w:rPr>
          <w:rFonts w:ascii="Calibri" w:hAnsi="Calibri" w:cs="Calibri"/>
          <w:sz w:val="22"/>
          <w:szCs w:val="22"/>
        </w:rPr>
        <w:t>.</w:t>
      </w:r>
      <w:r w:rsidR="000330CF">
        <w:rPr>
          <w:rFonts w:ascii="Calibri" w:hAnsi="Calibri" w:cs="Calibri"/>
          <w:sz w:val="22"/>
          <w:szCs w:val="22"/>
        </w:rPr>
        <w:t xml:space="preserve"> Select </w:t>
      </w:r>
      <w:r w:rsidR="000330CF" w:rsidRPr="000330CF">
        <w:rPr>
          <w:rFonts w:ascii="Calibri" w:hAnsi="Calibri" w:cs="Calibri"/>
          <w:b/>
          <w:i/>
          <w:sz w:val="22"/>
          <w:szCs w:val="22"/>
        </w:rPr>
        <w:t>Custom</w:t>
      </w:r>
      <w:r w:rsidR="000330CF">
        <w:rPr>
          <w:rFonts w:ascii="Calibri" w:hAnsi="Calibri" w:cs="Calibri"/>
          <w:sz w:val="22"/>
          <w:szCs w:val="22"/>
        </w:rPr>
        <w:t xml:space="preserve"> and press the </w:t>
      </w:r>
      <w:r w:rsidR="000330CF" w:rsidRPr="000330CF">
        <w:rPr>
          <w:rFonts w:ascii="Calibri" w:hAnsi="Calibri" w:cs="Calibri"/>
          <w:b/>
          <w:i/>
          <w:sz w:val="22"/>
          <w:szCs w:val="22"/>
        </w:rPr>
        <w:t>Customize</w:t>
      </w:r>
      <w:proofErr w:type="gramStart"/>
      <w:r w:rsidR="000330CF" w:rsidRPr="000330CF">
        <w:rPr>
          <w:rFonts w:ascii="Calibri" w:hAnsi="Calibri" w:cs="Calibri"/>
          <w:b/>
          <w:i/>
          <w:sz w:val="22"/>
          <w:szCs w:val="22"/>
        </w:rPr>
        <w:t>..</w:t>
      </w:r>
      <w:proofErr w:type="gramEnd"/>
      <w:r w:rsidR="000330CF">
        <w:rPr>
          <w:rFonts w:ascii="Calibri" w:hAnsi="Calibri" w:cs="Calibri"/>
          <w:sz w:val="22"/>
          <w:szCs w:val="22"/>
        </w:rPr>
        <w:t xml:space="preserve"> Button. Configure the Window Appearance as appears in the next image.</w:t>
      </w:r>
    </w:p>
    <w:p w14:paraId="038A57FE" w14:textId="77777777" w:rsidR="000330CF" w:rsidRDefault="000330CF" w:rsidP="000330CF">
      <w:pPr>
        <w:pStyle w:val="Default"/>
        <w:spacing w:after="58"/>
        <w:rPr>
          <w:rFonts w:ascii="Calibri" w:hAnsi="Calibri" w:cs="Calibri"/>
          <w:sz w:val="22"/>
          <w:szCs w:val="22"/>
        </w:rPr>
      </w:pPr>
    </w:p>
    <w:p w14:paraId="7799DF16" w14:textId="45E15296" w:rsidR="000330CF" w:rsidRDefault="000330CF" w:rsidP="000330CF">
      <w:pPr>
        <w:pStyle w:val="Default"/>
        <w:spacing w:after="58"/>
        <w:jc w:val="center"/>
        <w:rPr>
          <w:rFonts w:ascii="Calibri" w:hAnsi="Calibri" w:cs="Calibri"/>
          <w:sz w:val="22"/>
          <w:szCs w:val="22"/>
        </w:rPr>
      </w:pPr>
      <w:r>
        <w:rPr>
          <w:noProof/>
        </w:rPr>
        <w:drawing>
          <wp:inline distT="0" distB="0" distL="0" distR="0" wp14:anchorId="702A2885" wp14:editId="6C83FD2A">
            <wp:extent cx="4584440" cy="253809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234" cy="2541303"/>
                    </a:xfrm>
                    <a:prstGeom prst="rect">
                      <a:avLst/>
                    </a:prstGeom>
                  </pic:spPr>
                </pic:pic>
              </a:graphicData>
            </a:graphic>
          </wp:inline>
        </w:drawing>
      </w:r>
    </w:p>
    <w:p w14:paraId="22277473" w14:textId="666CFAFF"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1.5</w:t>
      </w:r>
    </w:p>
    <w:p w14:paraId="580CA16E" w14:textId="77777777" w:rsidR="000330CF" w:rsidRDefault="000330CF" w:rsidP="000330CF">
      <w:pPr>
        <w:pStyle w:val="Default"/>
        <w:spacing w:after="58"/>
        <w:rPr>
          <w:rFonts w:ascii="Calibri" w:hAnsi="Calibri" w:cs="Calibri"/>
          <w:sz w:val="22"/>
          <w:szCs w:val="22"/>
        </w:rPr>
      </w:pPr>
    </w:p>
    <w:p w14:paraId="219C6A2C" w14:textId="3EA3102E" w:rsidR="00693FCA" w:rsidRDefault="00693FCA" w:rsidP="00164AAC">
      <w:pPr>
        <w:pStyle w:val="Default"/>
        <w:numPr>
          <w:ilvl w:val="0"/>
          <w:numId w:val="13"/>
        </w:numPr>
        <w:spacing w:after="58"/>
        <w:rPr>
          <w:rFonts w:ascii="Calibri" w:hAnsi="Calibri" w:cs="Calibri"/>
          <w:sz w:val="22"/>
          <w:szCs w:val="22"/>
        </w:rPr>
      </w:pPr>
      <w:r>
        <w:rPr>
          <w:rFonts w:ascii="Calibri" w:hAnsi="Calibri" w:cs="Calibri"/>
          <w:sz w:val="22"/>
          <w:szCs w:val="22"/>
        </w:rPr>
        <w:t>Edit your Icon</w:t>
      </w:r>
      <w:r w:rsidR="00CA7D0B">
        <w:rPr>
          <w:rFonts w:ascii="Calibri" w:hAnsi="Calibri" w:cs="Calibri"/>
          <w:sz w:val="22"/>
          <w:szCs w:val="22"/>
        </w:rPr>
        <w:t xml:space="preserve"> in a very simple way</w:t>
      </w:r>
      <w:r>
        <w:rPr>
          <w:rFonts w:ascii="Calibri" w:hAnsi="Calibri" w:cs="Calibri"/>
          <w:sz w:val="22"/>
          <w:szCs w:val="22"/>
        </w:rPr>
        <w:t>.</w:t>
      </w:r>
    </w:p>
    <w:p w14:paraId="459873E8" w14:textId="77777777" w:rsidR="00693FCA" w:rsidRDefault="00693FCA" w:rsidP="00693FCA">
      <w:pPr>
        <w:pStyle w:val="Default"/>
        <w:spacing w:after="58"/>
        <w:ind w:left="720"/>
        <w:rPr>
          <w:rFonts w:ascii="Calibri" w:hAnsi="Calibri" w:cs="Calibri"/>
          <w:sz w:val="22"/>
          <w:szCs w:val="22"/>
        </w:rPr>
      </w:pPr>
    </w:p>
    <w:p w14:paraId="04A35AB6" w14:textId="70BAEAA9" w:rsidR="00693FCA" w:rsidRDefault="00693FCA" w:rsidP="00693FCA">
      <w:pPr>
        <w:pStyle w:val="Default"/>
        <w:spacing w:after="58"/>
        <w:ind w:left="720"/>
        <w:jc w:val="center"/>
        <w:rPr>
          <w:rFonts w:ascii="Calibri" w:hAnsi="Calibri" w:cs="Calibri"/>
          <w:sz w:val="22"/>
          <w:szCs w:val="22"/>
        </w:rPr>
      </w:pPr>
      <w:r>
        <w:rPr>
          <w:noProof/>
        </w:rPr>
        <w:drawing>
          <wp:inline distT="0" distB="0" distL="0" distR="0" wp14:anchorId="4DC93DD8" wp14:editId="5D45DA67">
            <wp:extent cx="286829" cy="285064"/>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341" cy="309425"/>
                    </a:xfrm>
                    <a:prstGeom prst="rect">
                      <a:avLst/>
                    </a:prstGeom>
                  </pic:spPr>
                </pic:pic>
              </a:graphicData>
            </a:graphic>
          </wp:inline>
        </w:drawing>
      </w:r>
    </w:p>
    <w:p w14:paraId="7DE5EED6" w14:textId="77777777" w:rsidR="00D461F5" w:rsidRDefault="00D461F5" w:rsidP="00693FCA">
      <w:pPr>
        <w:pStyle w:val="Default"/>
        <w:spacing w:after="58"/>
        <w:ind w:left="720"/>
        <w:jc w:val="center"/>
        <w:rPr>
          <w:rFonts w:ascii="Calibri" w:hAnsi="Calibri" w:cs="Calibri"/>
          <w:sz w:val="22"/>
          <w:szCs w:val="22"/>
        </w:rPr>
      </w:pPr>
    </w:p>
    <w:p w14:paraId="09DB99EA" w14:textId="77777777" w:rsidR="00693FCA" w:rsidRDefault="00693FCA" w:rsidP="00693FCA">
      <w:pPr>
        <w:pStyle w:val="Default"/>
        <w:spacing w:after="58"/>
        <w:ind w:left="720"/>
        <w:rPr>
          <w:rFonts w:ascii="Calibri" w:hAnsi="Calibri" w:cs="Calibri"/>
          <w:sz w:val="22"/>
          <w:szCs w:val="22"/>
        </w:rPr>
      </w:pPr>
    </w:p>
    <w:p w14:paraId="1E9414D8" w14:textId="08A1E345" w:rsidR="000330CF" w:rsidRDefault="000330CF" w:rsidP="00164AAC">
      <w:pPr>
        <w:pStyle w:val="Default"/>
        <w:numPr>
          <w:ilvl w:val="0"/>
          <w:numId w:val="13"/>
        </w:numPr>
        <w:spacing w:after="58"/>
        <w:rPr>
          <w:rFonts w:ascii="Calibri" w:hAnsi="Calibri" w:cs="Calibri"/>
          <w:sz w:val="22"/>
          <w:szCs w:val="22"/>
        </w:rPr>
      </w:pPr>
      <w:r>
        <w:rPr>
          <w:rFonts w:ascii="Calibri" w:hAnsi="Calibri" w:cs="Calibri"/>
          <w:sz w:val="22"/>
          <w:szCs w:val="22"/>
        </w:rPr>
        <w:t>Save and Close TCRL User Interface.vi.</w:t>
      </w:r>
    </w:p>
    <w:p w14:paraId="42B9138A" w14:textId="5DDE4579" w:rsidR="00693FCA" w:rsidRPr="00FE453C" w:rsidRDefault="00693FCA"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693FCA">
        <w:rPr>
          <w:rFonts w:ascii="Calibri" w:hAnsi="Calibri" w:cs="Calibri"/>
          <w:b/>
          <w:sz w:val="22"/>
          <w:szCs w:val="22"/>
        </w:rPr>
        <w:t>TCRL Host Main.vi</w:t>
      </w:r>
      <w:r w:rsidR="00CA7D0B">
        <w:rPr>
          <w:rFonts w:ascii="Calibri" w:hAnsi="Calibri" w:cs="Calibri"/>
          <w:b/>
          <w:sz w:val="22"/>
          <w:szCs w:val="22"/>
        </w:rPr>
        <w:t xml:space="preserve"> </w:t>
      </w:r>
      <w:r w:rsidR="00CA7D0B">
        <w:rPr>
          <w:rFonts w:ascii="Calibri" w:hAnsi="Calibri" w:cs="Calibri"/>
          <w:sz w:val="22"/>
          <w:szCs w:val="22"/>
        </w:rPr>
        <w:t>Block Diagram</w:t>
      </w:r>
      <w:r>
        <w:rPr>
          <w:rFonts w:ascii="Calibri" w:hAnsi="Calibri" w:cs="Calibri"/>
          <w:sz w:val="22"/>
          <w:szCs w:val="22"/>
        </w:rPr>
        <w:t xml:space="preserve">. Drag and Drop </w:t>
      </w:r>
      <w:r w:rsidRPr="00693FCA">
        <w:rPr>
          <w:rFonts w:ascii="Calibri" w:hAnsi="Calibri" w:cs="Calibri"/>
          <w:b/>
          <w:sz w:val="22"/>
          <w:szCs w:val="22"/>
        </w:rPr>
        <w:t>TCRL User Interface.vi</w:t>
      </w:r>
      <w:r>
        <w:rPr>
          <w:rFonts w:ascii="Calibri" w:hAnsi="Calibri" w:cs="Calibri"/>
          <w:sz w:val="22"/>
          <w:szCs w:val="22"/>
        </w:rPr>
        <w:t xml:space="preserve"> into the Block Diagram from the Project Window. Force TCRL User Interface.vi to execute in parallel to the DCAF engine connecting as appears in </w:t>
      </w:r>
      <w:r w:rsidR="00D461F5">
        <w:rPr>
          <w:rFonts w:ascii="Calibri" w:hAnsi="Calibri" w:cs="Calibri"/>
          <w:sz w:val="22"/>
          <w:szCs w:val="22"/>
        </w:rPr>
        <w:t>Figure 1.6</w:t>
      </w:r>
      <w:r>
        <w:rPr>
          <w:rFonts w:ascii="Calibri" w:hAnsi="Calibri" w:cs="Calibri"/>
          <w:sz w:val="22"/>
          <w:szCs w:val="22"/>
        </w:rPr>
        <w:t xml:space="preserve">. </w:t>
      </w:r>
    </w:p>
    <w:p w14:paraId="13D00A2E" w14:textId="77777777" w:rsidR="00FE453C" w:rsidRDefault="00FE453C" w:rsidP="00FE453C">
      <w:pPr>
        <w:pStyle w:val="Default"/>
        <w:rPr>
          <w:rFonts w:ascii="Calibri" w:hAnsi="Calibri" w:cs="Calibri"/>
          <w:b/>
          <w:sz w:val="22"/>
          <w:szCs w:val="22"/>
        </w:rPr>
      </w:pPr>
    </w:p>
    <w:p w14:paraId="2F2334DE" w14:textId="77777777" w:rsidR="00FE453C" w:rsidRDefault="00FE453C" w:rsidP="00FE453C">
      <w:pPr>
        <w:pStyle w:val="Default"/>
        <w:rPr>
          <w:rFonts w:ascii="Calibri" w:hAnsi="Calibri" w:cs="Calibri"/>
          <w:b/>
          <w:sz w:val="22"/>
          <w:szCs w:val="22"/>
        </w:rPr>
      </w:pPr>
    </w:p>
    <w:p w14:paraId="175563F3" w14:textId="77777777" w:rsidR="00D461F5" w:rsidRDefault="00D461F5" w:rsidP="00FE453C">
      <w:pPr>
        <w:pStyle w:val="Default"/>
        <w:rPr>
          <w:noProof/>
        </w:rPr>
      </w:pPr>
    </w:p>
    <w:p w14:paraId="74AFFE4A" w14:textId="29DC9693" w:rsidR="00FE453C" w:rsidRDefault="00CA7D0B" w:rsidP="00FE453C">
      <w:pPr>
        <w:pStyle w:val="Default"/>
        <w:rPr>
          <w:rFonts w:ascii="Calibri" w:hAnsi="Calibri" w:cs="Calibri"/>
          <w:b/>
          <w:sz w:val="22"/>
          <w:szCs w:val="22"/>
        </w:rPr>
      </w:pPr>
      <w:r>
        <w:rPr>
          <w:rFonts w:ascii="Calibri" w:hAnsi="Calibri" w:cs="Calibri"/>
          <w:b/>
          <w:noProof/>
          <w:sz w:val="22"/>
          <w:szCs w:val="22"/>
        </w:rPr>
        <w:lastRenderedPageBreak/>
        <w:drawing>
          <wp:inline distT="0" distB="0" distL="0" distR="0" wp14:anchorId="181618F8" wp14:editId="3A9965A1">
            <wp:extent cx="5943600" cy="23774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96671A3" w14:textId="1283A8D0"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1.6</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12B8A04B" w14:textId="77777777" w:rsidR="00FE453C" w:rsidRDefault="00FE453C" w:rsidP="00FE453C">
      <w:pPr>
        <w:pStyle w:val="Default"/>
        <w:rPr>
          <w:rFonts w:ascii="Calibri" w:hAnsi="Calibri" w:cs="Calibri"/>
          <w:b/>
          <w:sz w:val="22"/>
          <w:szCs w:val="22"/>
        </w:rPr>
      </w:pPr>
    </w:p>
    <w:p w14:paraId="499A32EF" w14:textId="2CD8DF96"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TCRL Host Main.vi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6" w:history="1">
        <w:r>
          <w:rPr>
            <w:rFonts w:ascii="Calibri" w:hAnsi="Calibri" w:cs="Calibri"/>
            <w:b/>
            <w:sz w:val="22"/>
            <w:szCs w:val="22"/>
          </w:rPr>
          <w:t>\\Desktop\DCAF Hands On</w:t>
        </w:r>
        <w:r w:rsidRPr="00DE74CA">
          <w:rPr>
            <w:rFonts w:ascii="Calibri" w:hAnsi="Calibri" w:cs="Calibri"/>
            <w:b/>
            <w:sz w:val="22"/>
            <w:szCs w:val="22"/>
          </w:rPr>
          <w:t>\Exercise 1</w:t>
        </w:r>
      </w:hyperlink>
      <w:r>
        <w:t>\</w:t>
      </w:r>
      <w:r w:rsidRPr="00164AAC">
        <w:rPr>
          <w:rFonts w:ascii="Calibri" w:hAnsi="Calibri" w:cs="Calibri"/>
          <w:b/>
          <w:sz w:val="22"/>
          <w:szCs w:val="22"/>
        </w:rPr>
        <w:t>Temperature Controller</w:t>
      </w:r>
      <w:r>
        <w:rPr>
          <w:rFonts w:ascii="Calibri" w:hAnsi="Calibri" w:cs="Calibri"/>
          <w:sz w:val="22"/>
          <w:szCs w:val="22"/>
        </w:rPr>
        <w:t xml:space="preserve"> the configuration file path.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20AB800C"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Pr>
          <w:rFonts w:ascii="Calibri" w:hAnsi="Calibri" w:cs="Calibri"/>
          <w:b/>
          <w:bCs/>
          <w:sz w:val="22"/>
          <w:szCs w:val="22"/>
        </w:rPr>
        <w:t>Tools&gt;&gt;Edit Plugin Search Paths</w:t>
      </w:r>
      <w:r>
        <w:rPr>
          <w:rFonts w:ascii="Calibri" w:hAnsi="Calibri" w:cs="Calibri"/>
          <w:sz w:val="22"/>
          <w:szCs w:val="22"/>
        </w:rPr>
        <w:t xml:space="preserve">. </w:t>
      </w:r>
    </w:p>
    <w:p w14:paraId="5CB44C6B" w14:textId="77777777"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TBM plugins for this example located at </w:t>
      </w:r>
      <w:r w:rsidRPr="00DE74CA">
        <w:rPr>
          <w:rFonts w:ascii="Calibri" w:hAnsi="Calibri" w:cs="Calibri"/>
          <w:b/>
          <w:sz w:val="22"/>
          <w:szCs w:val="22"/>
        </w:rPr>
        <w:t>\\</w:t>
      </w:r>
      <w:r w:rsidRPr="002F7376">
        <w:rPr>
          <w:rFonts w:ascii="Calibri" w:hAnsi="Calibri" w:cs="Calibri"/>
          <w:b/>
          <w:sz w:val="22"/>
          <w:szCs w:val="22"/>
        </w:rPr>
        <w:t>Desktop</w:t>
      </w:r>
      <w:r>
        <w:rPr>
          <w:rFonts w:ascii="Calibri" w:hAnsi="Calibri" w:cs="Calibri"/>
          <w:b/>
          <w:bCs/>
          <w:sz w:val="22"/>
          <w:szCs w:val="22"/>
        </w:rPr>
        <w:t xml:space="preserve">\DCAF Hands On\ \Exercise 1\Temperature Controller </w:t>
      </w:r>
      <w:r>
        <w:rPr>
          <w:rFonts w:ascii="Calibri" w:hAnsi="Calibri" w:cs="Calibri"/>
          <w:sz w:val="22"/>
          <w:szCs w:val="22"/>
        </w:rPr>
        <w:t xml:space="preserve">if it’s not already there. </w:t>
      </w:r>
    </w:p>
    <w:p w14:paraId="0BE48E00" w14:textId="77777777"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AE0E92">
        <w:rPr>
          <w:rFonts w:ascii="Calibri" w:hAnsi="Calibri" w:cs="Calibri"/>
          <w:b/>
          <w:sz w:val="22"/>
          <w:szCs w:val="22"/>
        </w:rPr>
        <w:t>File&gt;&gt;</w:t>
      </w:r>
      <w:proofErr w:type="gramStart"/>
      <w:r w:rsidRPr="00AE0E92">
        <w:rPr>
          <w:rFonts w:ascii="Calibri" w:hAnsi="Calibri" w:cs="Calibri"/>
          <w:b/>
          <w:sz w:val="22"/>
          <w:szCs w:val="22"/>
        </w:rPr>
        <w:t>Open</w:t>
      </w:r>
      <w:r>
        <w:rPr>
          <w:rFonts w:ascii="Calibri" w:hAnsi="Calibri" w:cs="Calibri"/>
          <w:sz w:val="22"/>
          <w:szCs w:val="22"/>
        </w:rPr>
        <w:t xml:space="preserve">  and</w:t>
      </w:r>
      <w:proofErr w:type="gramEnd"/>
      <w:r>
        <w:rPr>
          <w:rFonts w:ascii="Calibri" w:hAnsi="Calibri" w:cs="Calibri"/>
          <w:sz w:val="22"/>
          <w:szCs w:val="22"/>
        </w:rPr>
        <w:t xml:space="preserve"> search for the </w:t>
      </w:r>
      <w:proofErr w:type="spellStart"/>
      <w:r>
        <w:rPr>
          <w:rFonts w:ascii="Calibri" w:hAnsi="Calibri" w:cs="Calibri"/>
          <w:sz w:val="22"/>
          <w:szCs w:val="22"/>
        </w:rPr>
        <w:t>SimulatedSystem.pcfg</w:t>
      </w:r>
      <w:proofErr w:type="spellEnd"/>
      <w:r>
        <w:rPr>
          <w:rFonts w:ascii="Calibri" w:hAnsi="Calibri" w:cs="Calibri"/>
          <w:sz w:val="22"/>
          <w:szCs w:val="22"/>
        </w:rPr>
        <w:t xml:space="preserve"> Configuration File located </w:t>
      </w:r>
      <w:r w:rsidRPr="00DE74CA">
        <w:rPr>
          <w:rFonts w:ascii="Calibri" w:hAnsi="Calibri" w:cs="Calibri"/>
          <w:b/>
          <w:sz w:val="22"/>
          <w:szCs w:val="22"/>
        </w:rPr>
        <w:t xml:space="preserve">at </w:t>
      </w:r>
      <w:hyperlink r:id="rId17" w:history="1">
        <w:r>
          <w:rPr>
            <w:rFonts w:ascii="Calibri" w:hAnsi="Calibri" w:cs="Calibri"/>
            <w:b/>
            <w:sz w:val="22"/>
            <w:szCs w:val="22"/>
          </w:rPr>
          <w:t>\\Desktop\DCAF Hands On</w:t>
        </w:r>
        <w:r w:rsidRPr="00DE74CA">
          <w:rPr>
            <w:rFonts w:ascii="Calibri" w:hAnsi="Calibri" w:cs="Calibri"/>
            <w:b/>
            <w:sz w:val="22"/>
            <w:szCs w:val="22"/>
          </w:rPr>
          <w:t>\Exercise 1</w:t>
        </w:r>
      </w:hyperlink>
      <w:r>
        <w:t>\</w:t>
      </w:r>
      <w:r w:rsidRPr="00164AAC">
        <w:rPr>
          <w:rFonts w:ascii="Calibri" w:hAnsi="Calibri" w:cs="Calibri"/>
          <w:b/>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77777777"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8" w:history="1">
        <w:r w:rsidRPr="00DE74CA">
          <w:rPr>
            <w:rFonts w:ascii="Calibri" w:hAnsi="Calibri" w:cs="Calibri"/>
            <w:b/>
            <w:sz w:val="22"/>
            <w:szCs w:val="22"/>
          </w:rPr>
          <w:t>\\Desktop\DCAF Hands On\Temperature Controller\Exercise 1</w:t>
        </w:r>
      </w:hyperlink>
      <w:r>
        <w:rPr>
          <w:rFonts w:ascii="Calibri" w:hAnsi="Calibri" w:cs="Calibri"/>
          <w:b/>
          <w:sz w:val="22"/>
          <w:szCs w:val="22"/>
        </w:rPr>
        <w:t>.</w:t>
      </w:r>
    </w:p>
    <w:p w14:paraId="2D73CE85" w14:textId="43749DBE" w:rsidR="002F6FA7" w:rsidRDefault="002F6FA7" w:rsidP="002F6FA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FE453C">
        <w:rPr>
          <w:rFonts w:ascii="Calibri" w:hAnsi="Calibri" w:cs="Calibri"/>
          <w:b/>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FE453C">
        <w:rPr>
          <w:rFonts w:ascii="Calibri" w:hAnsi="Calibri" w:cs="Calibri"/>
          <w:b/>
          <w:sz w:val="22"/>
          <w:szCs w:val="22"/>
        </w:rPr>
        <w:t>TCRL Host Main.vi</w:t>
      </w:r>
      <w:r w:rsidRPr="00FE453C">
        <w:rPr>
          <w:rFonts w:ascii="Calibri" w:hAnsi="Calibri" w:cs="Calibri"/>
          <w:sz w:val="22"/>
          <w:szCs w:val="22"/>
        </w:rPr>
        <w:t xml:space="preserve"> executes. Use the Scripting Tool to add the corresponding classes to </w:t>
      </w:r>
      <w:r w:rsidRPr="00FE453C">
        <w:rPr>
          <w:rFonts w:ascii="Calibri" w:hAnsi="Calibri" w:cs="Calibri"/>
          <w:b/>
          <w:sz w:val="22"/>
          <w:szCs w:val="22"/>
        </w:rPr>
        <w:t>TCRL Host Module Includes.vi</w:t>
      </w:r>
      <w:r w:rsidRPr="00FE453C">
        <w:rPr>
          <w:rFonts w:ascii="Calibri" w:hAnsi="Calibri" w:cs="Calibri"/>
          <w:sz w:val="22"/>
          <w:szCs w:val="22"/>
        </w:rPr>
        <w:t xml:space="preserve">. To use the Scripting Tool go back to the </w:t>
      </w:r>
      <w:r w:rsidRPr="00FE453C">
        <w:rPr>
          <w:rFonts w:ascii="Calibri" w:hAnsi="Calibri" w:cs="Calibri"/>
          <w:b/>
          <w:sz w:val="22"/>
          <w:szCs w:val="22"/>
        </w:rPr>
        <w:t>Configuration Editor</w:t>
      </w:r>
      <w:r w:rsidRPr="00FE453C">
        <w:rPr>
          <w:rFonts w:ascii="Calibri" w:hAnsi="Calibri" w:cs="Calibri"/>
          <w:sz w:val="22"/>
          <w:szCs w:val="22"/>
        </w:rPr>
        <w:t xml:space="preserve"> and select </w:t>
      </w:r>
      <w:r w:rsidRPr="00FE453C">
        <w:rPr>
          <w:rFonts w:ascii="Calibri" w:hAnsi="Calibri" w:cs="Calibri"/>
          <w:b/>
          <w:i/>
          <w:sz w:val="22"/>
          <w:szCs w:val="22"/>
        </w:rPr>
        <w:t>Tools &gt;&gt; Script Include VI</w:t>
      </w:r>
      <w:r w:rsidRPr="00FE453C">
        <w:rPr>
          <w:rFonts w:ascii="Calibri" w:hAnsi="Calibri" w:cs="Calibri"/>
          <w:sz w:val="22"/>
          <w:szCs w:val="22"/>
        </w:rPr>
        <w:t xml:space="preserve">. </w:t>
      </w:r>
      <w:r w:rsidRPr="00FE453C">
        <w:rPr>
          <w:rFonts w:ascii="Calibri" w:hAnsi="Calibri" w:cs="Calibri"/>
          <w:b/>
          <w:sz w:val="22"/>
          <w:szCs w:val="22"/>
        </w:rPr>
        <w:t>Select TCRL Host Module Includes.vi</w:t>
      </w:r>
      <w:r w:rsidRPr="00FE453C">
        <w:rPr>
          <w:rFonts w:ascii="Calibri" w:hAnsi="Calibri" w:cs="Calibri"/>
          <w:sz w:val="22"/>
          <w:szCs w:val="22"/>
        </w:rPr>
        <w:t xml:space="preserve"> located at </w:t>
      </w:r>
      <w:hyperlink r:id="rId19" w:history="1">
        <w:r w:rsidRPr="00FE453C">
          <w:rPr>
            <w:rFonts w:ascii="Calibri" w:hAnsi="Calibri" w:cs="Calibri"/>
            <w:b/>
            <w:sz w:val="22"/>
            <w:szCs w:val="22"/>
          </w:rPr>
          <w:t>\\Desktop\DCAF Hands On\</w:t>
        </w:r>
        <w:proofErr w:type="spellStart"/>
        <w:r w:rsidRPr="00FE453C">
          <w:rPr>
            <w:rFonts w:ascii="Calibri" w:hAnsi="Calibri" w:cs="Calibri"/>
            <w:b/>
            <w:sz w:val="22"/>
            <w:szCs w:val="22"/>
          </w:rPr>
          <w:t>Excercise</w:t>
        </w:r>
        <w:proofErr w:type="spellEnd"/>
      </w:hyperlink>
      <w:r w:rsidRPr="00FE453C">
        <w:rPr>
          <w:rFonts w:ascii="Calibri" w:hAnsi="Calibri" w:cs="Calibri"/>
          <w:b/>
          <w:sz w:val="22"/>
          <w:szCs w:val="22"/>
        </w:rPr>
        <w:t xml:space="preserve"> 1\Temperature Controller\Runtime</w:t>
      </w:r>
      <w:r w:rsidRPr="00FE453C">
        <w:rPr>
          <w:rFonts w:ascii="Calibri" w:hAnsi="Calibri" w:cs="Calibri"/>
          <w:sz w:val="22"/>
          <w:szCs w:val="22"/>
        </w:rPr>
        <w:t>.</w:t>
      </w:r>
      <w:r>
        <w:rPr>
          <w:rFonts w:ascii="Calibri" w:hAnsi="Calibri" w:cs="Calibri"/>
          <w:sz w:val="22"/>
          <w:szCs w:val="22"/>
        </w:rPr>
        <w:t xml:space="preserve"> Select </w:t>
      </w:r>
      <w:r w:rsidR="00C2176A">
        <w:rPr>
          <w:rFonts w:ascii="Calibri" w:hAnsi="Calibri" w:cs="Calibri"/>
          <w:b/>
          <w:i/>
          <w:sz w:val="22"/>
          <w:szCs w:val="22"/>
        </w:rPr>
        <w:t>PC</w:t>
      </w:r>
      <w:r>
        <w:rPr>
          <w:rFonts w:ascii="Calibri" w:hAnsi="Calibri" w:cs="Calibri"/>
          <w:sz w:val="22"/>
          <w:szCs w:val="22"/>
        </w:rPr>
        <w:t xml:space="preserve"> when </w:t>
      </w:r>
      <w:proofErr w:type="spellStart"/>
      <w:r>
        <w:rPr>
          <w:rFonts w:ascii="Calibri" w:hAnsi="Calibri" w:cs="Calibri"/>
          <w:sz w:val="22"/>
          <w:szCs w:val="22"/>
        </w:rPr>
        <w:t>the</w:t>
      </w:r>
      <w:proofErr w:type="spellEnd"/>
      <w:r>
        <w:rPr>
          <w:rFonts w:ascii="Calibri" w:hAnsi="Calibri" w:cs="Calibri"/>
          <w:sz w:val="22"/>
          <w:szCs w:val="22"/>
        </w:rPr>
        <w:t xml:space="preserve"> </w:t>
      </w:r>
      <w:r w:rsidRPr="00FE453C">
        <w:rPr>
          <w:rFonts w:ascii="Calibri" w:hAnsi="Calibri" w:cs="Calibri"/>
          <w:b/>
          <w:i/>
          <w:sz w:val="22"/>
          <w:szCs w:val="22"/>
        </w:rPr>
        <w:t>Enter Target to Script</w:t>
      </w:r>
      <w:r>
        <w:rPr>
          <w:rFonts w:ascii="Calibri" w:hAnsi="Calibri" w:cs="Calibri"/>
          <w:sz w:val="22"/>
          <w:szCs w:val="22"/>
        </w:rPr>
        <w:t xml:space="preserve"> window appears. Verify the TCRL Host Module Includes.vi looks like </w:t>
      </w:r>
      <w:r w:rsidR="00D461F5">
        <w:rPr>
          <w:rFonts w:ascii="Calibri" w:hAnsi="Calibri" w:cs="Calibri"/>
          <w:sz w:val="22"/>
          <w:szCs w:val="22"/>
        </w:rPr>
        <w:t>Figure 1.7</w:t>
      </w:r>
      <w:r>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77777777" w:rsidR="002F6FA7" w:rsidRDefault="002F6FA7" w:rsidP="002F6FA7">
      <w:pPr>
        <w:pStyle w:val="Default"/>
        <w:jc w:val="center"/>
        <w:rPr>
          <w:rFonts w:ascii="Calibri" w:hAnsi="Calibri" w:cs="Calibri"/>
          <w:sz w:val="22"/>
          <w:szCs w:val="22"/>
        </w:rPr>
      </w:pPr>
      <w:r>
        <w:rPr>
          <w:noProof/>
        </w:rPr>
        <w:drawing>
          <wp:inline distT="0" distB="0" distL="0" distR="0" wp14:anchorId="34F523A5" wp14:editId="732D5312">
            <wp:extent cx="3185481" cy="3076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992" cy="3081897"/>
                    </a:xfrm>
                    <a:prstGeom prst="rect">
                      <a:avLst/>
                    </a:prstGeom>
                  </pic:spPr>
                </pic:pic>
              </a:graphicData>
            </a:graphic>
          </wp:inline>
        </w:drawing>
      </w:r>
    </w:p>
    <w:p w14:paraId="4991EEC3" w14:textId="4831E63B"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6D2E6787" w14:textId="77777777" w:rsidR="002F6FA7" w:rsidRDefault="002F6FA7" w:rsidP="002F6FA7">
      <w:pPr>
        <w:pStyle w:val="Default"/>
        <w:rPr>
          <w:rFonts w:ascii="Calibri" w:hAnsi="Calibri" w:cs="Calibri"/>
          <w:sz w:val="22"/>
          <w:szCs w:val="22"/>
        </w:rPr>
      </w:pPr>
    </w:p>
    <w:p w14:paraId="284688A6" w14:textId="77777777"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Save and close </w:t>
      </w:r>
      <w:r w:rsidRPr="00693FCA">
        <w:rPr>
          <w:rFonts w:ascii="Calibri" w:hAnsi="Calibri" w:cs="Calibri"/>
          <w:b/>
          <w:sz w:val="22"/>
          <w:szCs w:val="22"/>
        </w:rPr>
        <w:t>TCRL Host Module Includes.vi</w:t>
      </w:r>
      <w:r>
        <w:rPr>
          <w:rFonts w:ascii="Calibri" w:hAnsi="Calibri" w:cs="Calibri"/>
          <w:sz w:val="22"/>
          <w:szCs w:val="22"/>
        </w:rPr>
        <w:t>.</w:t>
      </w:r>
    </w:p>
    <w:p w14:paraId="344EE7E7" w14:textId="77777777" w:rsidR="002F6FA7" w:rsidRDefault="002F6FA7" w:rsidP="002F6FA7">
      <w:pPr>
        <w:pStyle w:val="Default"/>
        <w:rPr>
          <w:rFonts w:ascii="Calibri" w:hAnsi="Calibri" w:cs="Calibri"/>
          <w:sz w:val="22"/>
          <w:szCs w:val="22"/>
        </w:rPr>
      </w:pPr>
    </w:p>
    <w:p w14:paraId="1247DC41" w14:textId="77777777" w:rsidR="00D461F5" w:rsidRDefault="00D461F5">
      <w:pPr>
        <w:rPr>
          <w:rFonts w:ascii="Cambria" w:hAnsi="Cambria" w:cs="Cambria"/>
          <w:b/>
          <w:bCs/>
          <w:color w:val="000000"/>
          <w:sz w:val="28"/>
          <w:szCs w:val="28"/>
        </w:rPr>
      </w:pPr>
      <w:r>
        <w:rPr>
          <w:b/>
          <w:bCs/>
          <w:sz w:val="28"/>
          <w:szCs w:val="28"/>
        </w:rPr>
        <w:br w:type="page"/>
      </w:r>
    </w:p>
    <w:p w14:paraId="3398F240" w14:textId="69D96BD9" w:rsidR="002F6FA7" w:rsidRDefault="002F6FA7" w:rsidP="002F6FA7">
      <w:pPr>
        <w:pStyle w:val="Default"/>
        <w:rPr>
          <w:sz w:val="28"/>
          <w:szCs w:val="28"/>
        </w:rPr>
      </w:pPr>
      <w:r>
        <w:rPr>
          <w:b/>
          <w:bCs/>
          <w:sz w:val="28"/>
          <w:szCs w:val="28"/>
        </w:rPr>
        <w:lastRenderedPageBreak/>
        <w:t>Part 3: Mapping Tags in t</w:t>
      </w:r>
      <w:r w:rsidR="00D461F5">
        <w:rPr>
          <w:b/>
          <w:bCs/>
          <w:sz w:val="28"/>
          <w:szCs w:val="28"/>
        </w:rPr>
        <w:t>h</w:t>
      </w:r>
      <w:r>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1C60F79E" w14:textId="77777777" w:rsidR="002F6FA7" w:rsidRDefault="002F6FA7" w:rsidP="002F6FA7">
      <w:pPr>
        <w:pStyle w:val="Default"/>
        <w:rPr>
          <w:rFonts w:ascii="Calibri" w:hAnsi="Calibri" w:cs="Calibri"/>
          <w:sz w:val="22"/>
          <w:szCs w:val="22"/>
        </w:rPr>
      </w:pPr>
    </w:p>
    <w:p w14:paraId="1AB926EC" w14:textId="77777777" w:rsidR="00CD43AB" w:rsidRDefault="00CD43AB" w:rsidP="00CD43AB">
      <w:pPr>
        <w:pStyle w:val="Default"/>
        <w:numPr>
          <w:ilvl w:val="0"/>
          <w:numId w:val="15"/>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7EDC80D2" w14:textId="4939C3FF"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UI Engine Tags. Beneath the UI Standard Engine select UI Reference. Notice the table in the Static Configuration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Select the UI you created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1" w:history="1">
        <w:r w:rsidRPr="00DE74CA">
          <w:rPr>
            <w:rFonts w:ascii="Calibri" w:hAnsi="Calibri" w:cs="Calibri"/>
            <w:b/>
            <w:sz w:val="22"/>
            <w:szCs w:val="22"/>
          </w:rPr>
          <w:t>\\Desktop\DCAF Hands On\Temperature Controller\Exercise 1</w:t>
        </w:r>
      </w:hyperlink>
      <w:r>
        <w:rPr>
          <w:rFonts w:ascii="Calibri" w:hAnsi="Calibri" w:cs="Calibri"/>
          <w:b/>
          <w:sz w:val="22"/>
          <w:szCs w:val="22"/>
        </w:rPr>
        <w:t>\Runtime.</w:t>
      </w:r>
    </w:p>
    <w:p w14:paraId="46D0D647" w14:textId="450B9773"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proofErr w:type="gramStart"/>
      <w:r w:rsidRPr="00CD43AB">
        <w:rPr>
          <w:rFonts w:ascii="Calibri" w:hAnsi="Calibri" w:cs="Calibri"/>
          <w:b/>
          <w:i/>
          <w:sz w:val="22"/>
          <w:szCs w:val="22"/>
        </w:rPr>
        <w:t>Automatically</w:t>
      </w:r>
      <w:proofErr w:type="gramEnd"/>
      <w:r w:rsidRPr="00CD43AB">
        <w:rPr>
          <w:rFonts w:ascii="Calibri" w:hAnsi="Calibri" w:cs="Calibri"/>
          <w:b/>
          <w:i/>
          <w:sz w:val="22"/>
          <w:szCs w:val="22"/>
        </w:rPr>
        <w:t xml:space="preserve">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w:t>
      </w:r>
      <w:proofErr w:type="gramStart"/>
      <w:r w:rsidR="00743300">
        <w:rPr>
          <w:rFonts w:ascii="Calibri" w:hAnsi="Calibri" w:cs="Calibri"/>
          <w:sz w:val="22"/>
          <w:szCs w:val="22"/>
        </w:rPr>
        <w:t>your</w:t>
      </w:r>
      <w:proofErr w:type="gramEnd"/>
      <w:r w:rsidR="00743300">
        <w:rPr>
          <w:rFonts w:ascii="Calibri" w:hAnsi="Calibri" w:cs="Calibri"/>
          <w:sz w:val="22"/>
          <w:szCs w:val="22"/>
        </w:rPr>
        <w:t xml:space="preserve"> mapping comparing it with Figure 1.8.</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229" cy="2869361"/>
                    </a:xfrm>
                    <a:prstGeom prst="rect">
                      <a:avLst/>
                    </a:prstGeom>
                  </pic:spPr>
                </pic:pic>
              </a:graphicData>
            </a:graphic>
          </wp:inline>
        </w:drawing>
      </w:r>
    </w:p>
    <w:p w14:paraId="32D92B17" w14:textId="32A3622A" w:rsidR="00743300" w:rsidRPr="000F4E0B" w:rsidRDefault="00743300"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60AD5109" w14:textId="77777777" w:rsidR="00743300" w:rsidRPr="00CD43AB" w:rsidRDefault="00743300" w:rsidP="00743300">
      <w:pPr>
        <w:pStyle w:val="Default"/>
        <w:ind w:left="720"/>
        <w:rPr>
          <w:rFonts w:ascii="Calibri" w:hAnsi="Calibri" w:cs="Calibri"/>
          <w:sz w:val="22"/>
          <w:szCs w:val="22"/>
        </w:rPr>
      </w:pPr>
    </w:p>
    <w:p w14:paraId="54B94453" w14:textId="77777777" w:rsidR="00CD43AB" w:rsidRDefault="00CD43AB"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4A0EC12D"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Pr>
          <w:rFonts w:ascii="Calibri" w:hAnsi="Calibri" w:cs="Calibri"/>
          <w:b/>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w:t>
      </w:r>
      <w:proofErr w:type="spellStart"/>
      <w:r w:rsidR="00500123">
        <w:rPr>
          <w:rFonts w:ascii="Calibri" w:hAnsi="Calibri" w:cs="Calibri"/>
          <w:sz w:val="22"/>
          <w:szCs w:val="22"/>
        </w:rPr>
        <w:t>Setpoint</w:t>
      </w:r>
      <w:proofErr w:type="spellEnd"/>
      <w:r w:rsidR="00500123">
        <w:rPr>
          <w:rFonts w:ascii="Calibri" w:hAnsi="Calibri" w:cs="Calibri"/>
          <w:sz w:val="22"/>
          <w:szCs w:val="22"/>
        </w:rPr>
        <w:t xml:space="preserve">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lastRenderedPageBreak/>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669" cy="2721377"/>
                    </a:xfrm>
                    <a:prstGeom prst="rect">
                      <a:avLst/>
                    </a:prstGeom>
                  </pic:spPr>
                </pic:pic>
              </a:graphicData>
            </a:graphic>
          </wp:inline>
        </w:drawing>
      </w:r>
    </w:p>
    <w:p w14:paraId="1CAAD2CC" w14:textId="57AE0720" w:rsidR="000F4E0B" w:rsidRPr="000F4E0B" w:rsidRDefault="00743300"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51F19001"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VI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EEE6352"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e will start with the Simulation Engine. First select the Tags component and take a look to 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5BDEF8C3">
            <wp:extent cx="5553075" cy="28987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158" cy="2910802"/>
                    </a:xfrm>
                    <a:prstGeom prst="rect">
                      <a:avLst/>
                    </a:prstGeom>
                  </pic:spPr>
                </pic:pic>
              </a:graphicData>
            </a:graphic>
          </wp:inline>
        </w:drawing>
      </w:r>
    </w:p>
    <w:p w14:paraId="683D134C" w14:textId="1AA618F9" w:rsidR="000F4E0B" w:rsidRPr="000F4E0B" w:rsidRDefault="00743300" w:rsidP="00325134">
      <w:pPr>
        <w:pStyle w:val="Default"/>
        <w:ind w:left="360"/>
        <w:jc w:val="center"/>
        <w:rPr>
          <w:rFonts w:ascii="Calibri" w:hAnsi="Calibri" w:cs="Calibri"/>
          <w:bCs/>
          <w:i/>
          <w:sz w:val="22"/>
          <w:szCs w:val="22"/>
        </w:rPr>
      </w:pPr>
      <w:r>
        <w:rPr>
          <w:rFonts w:ascii="Calibri" w:hAnsi="Calibri" w:cs="Calibri"/>
          <w:bCs/>
          <w:i/>
          <w:sz w:val="22"/>
          <w:szCs w:val="22"/>
        </w:rPr>
        <w:t>Figure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4538F47A"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lastRenderedPageBreak/>
        <w:t>This tags are used</w:t>
      </w:r>
      <w:r>
        <w:rPr>
          <w:rFonts w:ascii="Calibri" w:hAnsi="Calibri" w:cs="Calibri"/>
          <w:bCs/>
          <w:sz w:val="22"/>
          <w:szCs w:val="22"/>
        </w:rPr>
        <w:t xml:space="preserve"> as inputs or outputs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ListParagraph"/>
        <w:rPr>
          <w:rFonts w:ascii="Calibri" w:hAnsi="Calibri" w:cs="Calibri"/>
          <w:bCs/>
        </w:rPr>
      </w:pPr>
    </w:p>
    <w:p w14:paraId="3507B3BA" w14:textId="37EB92A2" w:rsidR="005D5FAE" w:rsidRDefault="00AD49C2" w:rsidP="007E1D8D">
      <w:pPr>
        <w:pStyle w:val="Default"/>
        <w:ind w:left="720"/>
        <w:rPr>
          <w:rFonts w:ascii="Calibri" w:hAnsi="Calibri" w:cs="Calibri"/>
          <w:bCs/>
          <w:sz w:val="22"/>
          <w:szCs w:val="22"/>
        </w:rPr>
      </w:pPr>
      <w:r>
        <w:rPr>
          <w:rFonts w:ascii="Calibri" w:hAnsi="Calibri" w:cs="Calibri"/>
          <w:bCs/>
          <w:noProof/>
          <w:sz w:val="22"/>
          <w:szCs w:val="22"/>
        </w:rPr>
        <w:drawing>
          <wp:inline distT="0" distB="0" distL="0" distR="0" wp14:anchorId="1B7D602D" wp14:editId="7B2A4C26">
            <wp:extent cx="5448300" cy="28418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3231" cy="2844405"/>
                    </a:xfrm>
                    <a:prstGeom prst="rect">
                      <a:avLst/>
                    </a:prstGeom>
                    <a:noFill/>
                    <a:ln>
                      <a:noFill/>
                    </a:ln>
                  </pic:spPr>
                </pic:pic>
              </a:graphicData>
            </a:graphic>
          </wp:inline>
        </w:drawing>
      </w:r>
    </w:p>
    <w:p w14:paraId="12D1BF6D" w14:textId="60FF22AE" w:rsidR="000F4E0B" w:rsidRPr="000F4E0B" w:rsidRDefault="00743300"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67A6772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xml:space="preserve">. This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lastRenderedPageBreak/>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182" cy="2378126"/>
                    </a:xfrm>
                    <a:prstGeom prst="rect">
                      <a:avLst/>
                    </a:prstGeom>
                  </pic:spPr>
                </pic:pic>
              </a:graphicData>
            </a:graphic>
          </wp:inline>
        </w:drawing>
      </w:r>
    </w:p>
    <w:p w14:paraId="00CE97A5" w14:textId="226208AC" w:rsidR="000F4E0B" w:rsidRPr="000F4E0B" w:rsidRDefault="00743300"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235"/>
                    </a:xfrm>
                    <a:prstGeom prst="rect">
                      <a:avLst/>
                    </a:prstGeom>
                  </pic:spPr>
                </pic:pic>
              </a:graphicData>
            </a:graphic>
          </wp:inline>
        </w:drawing>
      </w:r>
    </w:p>
    <w:p w14:paraId="37ADFAF1" w14:textId="07521167" w:rsidR="000F4E0B" w:rsidRPr="000F4E0B" w:rsidRDefault="00743300"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0BF17583"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w:t>
      </w:r>
      <w:r w:rsidR="00EA1EF6">
        <w:rPr>
          <w:rFonts w:ascii="Calibri" w:hAnsi="Calibri" w:cs="Calibri"/>
          <w:bCs/>
          <w:sz w:val="22"/>
          <w:szCs w:val="22"/>
        </w:rPr>
        <w:lastRenderedPageBreak/>
        <w:t xml:space="preserve">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14</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6C2E7BDD" w14:textId="25A0DF2D" w:rsidR="000F4E0B" w:rsidRPr="000F4E0B" w:rsidRDefault="00743300"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37" cy="2920306"/>
                    </a:xfrm>
                    <a:prstGeom prst="rect">
                      <a:avLst/>
                    </a:prstGeom>
                  </pic:spPr>
                </pic:pic>
              </a:graphicData>
            </a:graphic>
          </wp:inline>
        </w:drawing>
      </w:r>
    </w:p>
    <w:p w14:paraId="467FAA0A" w14:textId="0921E438" w:rsidR="000F4E0B" w:rsidRPr="000F4E0B" w:rsidRDefault="00743300" w:rsidP="000F4E0B">
      <w:pPr>
        <w:pStyle w:val="Default"/>
        <w:ind w:left="360"/>
        <w:jc w:val="center"/>
        <w:rPr>
          <w:rFonts w:ascii="Calibri" w:hAnsi="Calibri" w:cs="Calibri"/>
          <w:bCs/>
          <w:i/>
          <w:sz w:val="22"/>
          <w:szCs w:val="22"/>
        </w:rPr>
      </w:pPr>
      <w:r>
        <w:rPr>
          <w:rFonts w:ascii="Calibri" w:hAnsi="Calibri" w:cs="Calibri"/>
          <w:bCs/>
          <w:i/>
          <w:sz w:val="22"/>
          <w:szCs w:val="22"/>
        </w:rPr>
        <w:t>Figure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lastRenderedPageBreak/>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6057E726" w:rsidR="000F4E0B" w:rsidRPr="000F4E0B" w:rsidRDefault="00743300"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5E4B623F"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Now you have understood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 xml:space="preserve">and </w:t>
      </w:r>
      <w:proofErr w:type="spellStart"/>
      <w:r w:rsidR="000F4E0B">
        <w:rPr>
          <w:rFonts w:ascii="Calibri" w:hAnsi="Calibri" w:cs="Calibri"/>
          <w:bCs/>
          <w:sz w:val="22"/>
          <w:szCs w:val="22"/>
        </w:rPr>
        <w:t>viceversa</w:t>
      </w:r>
      <w:proofErr w:type="spellEnd"/>
      <w:r w:rsidR="000F4E0B">
        <w:rPr>
          <w:rFonts w:ascii="Calibri" w:hAnsi="Calibri" w:cs="Calibri"/>
          <w:bCs/>
          <w:sz w:val="22"/>
          <w:szCs w:val="22"/>
        </w:rPr>
        <w:t>.</w:t>
      </w:r>
    </w:p>
    <w:p w14:paraId="0D04FAAF" w14:textId="50976D84" w:rsidR="000F4E0B" w:rsidRDefault="000F4E0B" w:rsidP="000F4E0B">
      <w:pPr>
        <w:pStyle w:val="Default"/>
        <w:ind w:left="720"/>
        <w:jc w:val="center"/>
        <w:rPr>
          <w:noProof/>
        </w:rPr>
      </w:pPr>
      <w:r>
        <w:rPr>
          <w:noProof/>
        </w:rPr>
        <w:lastRenderedPageBreak/>
        <w:drawing>
          <wp:inline distT="0" distB="0" distL="0" distR="0" wp14:anchorId="2C18902B" wp14:editId="75E0FEF0">
            <wp:extent cx="2445710" cy="3916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9107" cy="3938134"/>
                    </a:xfrm>
                    <a:prstGeom prst="rect">
                      <a:avLst/>
                    </a:prstGeom>
                  </pic:spPr>
                </pic:pic>
              </a:graphicData>
            </a:graphic>
          </wp:inline>
        </w:drawing>
      </w:r>
      <w:r w:rsidR="007E1D8D">
        <w:rPr>
          <w:noProof/>
        </w:rPr>
        <w:t xml:space="preserve">               </w:t>
      </w:r>
      <w:r>
        <w:rPr>
          <w:noProof/>
        </w:rPr>
        <w:drawing>
          <wp:inline distT="0" distB="0" distL="0" distR="0" wp14:anchorId="5A8BFCB0" wp14:editId="0AA4D2FF">
            <wp:extent cx="2505245" cy="3924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1147" cy="39335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17DC498B"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743300">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0B77B835"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F5AFC0"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proofErr w:type="spellStart"/>
      <w:r w:rsidRPr="00CE3CE2">
        <w:rPr>
          <w:rFonts w:ascii="Calibri" w:hAnsi="Calibri" w:cs="Calibri"/>
          <w:b/>
          <w:i/>
          <w:sz w:val="22"/>
          <w:szCs w:val="22"/>
        </w:rPr>
        <w:t>Setpoint</w:t>
      </w:r>
      <w:proofErr w:type="spellEnd"/>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7777777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lastRenderedPageBreak/>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4744271C" w:rsidR="00CE3CE2" w:rsidRPr="00CE3CE2" w:rsidRDefault="00743300" w:rsidP="00CE3CE2">
      <w:pPr>
        <w:pStyle w:val="Default"/>
        <w:jc w:val="center"/>
        <w:rPr>
          <w:rFonts w:ascii="Calibri" w:hAnsi="Calibri" w:cs="Calibri"/>
          <w:i/>
          <w:sz w:val="22"/>
          <w:szCs w:val="22"/>
        </w:rPr>
      </w:pPr>
      <w:r>
        <w:rPr>
          <w:rFonts w:ascii="Calibri" w:hAnsi="Calibri" w:cs="Calibri"/>
          <w:i/>
          <w:sz w:val="22"/>
          <w:szCs w:val="22"/>
        </w:rPr>
        <w:t>Figure 1.18</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Heading1"/>
      </w:pPr>
      <w:r>
        <w:lastRenderedPageBreak/>
        <w:t xml:space="preserve">Exercise 2: Adding Standard Modules to the Temperature Control Application (TDMS &amp; CVT) </w:t>
      </w:r>
    </w:p>
    <w:p w14:paraId="682842BE" w14:textId="77777777" w:rsidR="00BB6B83" w:rsidRDefault="00BB6B83" w:rsidP="00003456"/>
    <w:p w14:paraId="2448DE03" w14:textId="171C46C5"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We are going to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271946EE"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 xml:space="preserve">Add&gt;&gt;Other&gt;&gt;TDMS </w:t>
      </w:r>
      <w:proofErr w:type="spellStart"/>
      <w:r w:rsidRPr="006B5FC1">
        <w:rPr>
          <w:rFonts w:ascii="Calibri" w:hAnsi="Calibri" w:cs="Calibri"/>
          <w:b/>
          <w:i/>
          <w:sz w:val="22"/>
          <w:szCs w:val="22"/>
        </w:rPr>
        <w:t>datalogger</w:t>
      </w:r>
      <w:proofErr w:type="spellEnd"/>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1980" cy="2655882"/>
                    </a:xfrm>
                    <a:prstGeom prst="rect">
                      <a:avLst/>
                    </a:prstGeom>
                  </pic:spPr>
                </pic:pic>
              </a:graphicData>
            </a:graphic>
          </wp:inline>
        </w:drawing>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384ED72F"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In the Static Configuration tab move Temperature, </w:t>
      </w:r>
      <w:proofErr w:type="spellStart"/>
      <w:r>
        <w:rPr>
          <w:rFonts w:ascii="Calibri" w:hAnsi="Calibri" w:cs="Calibri"/>
          <w:sz w:val="22"/>
          <w:szCs w:val="22"/>
        </w:rPr>
        <w:t>Setpoint</w:t>
      </w:r>
      <w:proofErr w:type="spellEnd"/>
      <w:r>
        <w:rPr>
          <w:rFonts w:ascii="Calibri" w:hAnsi="Calibri" w:cs="Calibri"/>
          <w:sz w:val="22"/>
          <w:szCs w:val="22"/>
        </w:rPr>
        <w:t>, P, I, and D to the Configured to Log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58753DB2"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proofErr w:type="spellStart"/>
      <w:r w:rsidRPr="006B5FC1">
        <w:rPr>
          <w:rFonts w:ascii="Calibri" w:hAnsi="Calibri" w:cs="Calibri"/>
          <w:b/>
          <w:i/>
          <w:sz w:val="22"/>
          <w:szCs w:val="22"/>
        </w:rPr>
        <w:t>Datalogger</w:t>
      </w:r>
      <w:proofErr w:type="spellEnd"/>
      <w:r w:rsidRPr="006B5FC1">
        <w:rPr>
          <w:rFonts w:ascii="Calibri" w:hAnsi="Calibri" w:cs="Calibri"/>
          <w:b/>
          <w:i/>
          <w:sz w:val="22"/>
          <w:szCs w:val="22"/>
        </w:rPr>
        <w:t xml:space="preserve">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hyperlink r:id="rId36"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7695E067"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hyperlink r:id="rId37"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DFFDDCB" w:rsidR="00CA30D1" w:rsidRDefault="00CA30D1" w:rsidP="00CA30D1">
      <w:pPr>
        <w:pStyle w:val="Default"/>
        <w:spacing w:after="58"/>
        <w:ind w:left="567"/>
        <w:jc w:val="center"/>
        <w:rPr>
          <w:rFonts w:ascii="Calibri" w:hAnsi="Calibri" w:cs="Calibri"/>
          <w:sz w:val="22"/>
          <w:szCs w:val="22"/>
        </w:rPr>
      </w:pPr>
      <w:r>
        <w:rPr>
          <w:noProof/>
        </w:rPr>
        <w:drawing>
          <wp:inline distT="0" distB="0" distL="0" distR="0" wp14:anchorId="5BECB8B2" wp14:editId="07141BE4">
            <wp:extent cx="5096610" cy="2647950"/>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211" cy="2652419"/>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1185AC7D" w14:textId="77777777" w:rsidR="00CA30D1" w:rsidRDefault="00CA30D1" w:rsidP="00CA30D1">
      <w:pPr>
        <w:pStyle w:val="Default"/>
        <w:spacing w:after="58"/>
        <w:jc w:val="center"/>
        <w:rPr>
          <w:rFonts w:ascii="Calibri" w:hAnsi="Calibri" w:cs="Calibri"/>
          <w:sz w:val="22"/>
          <w:szCs w:val="22"/>
        </w:rPr>
      </w:pPr>
    </w:p>
    <w:p w14:paraId="0ECEFAC9" w14:textId="77777777" w:rsidR="00CA30D1" w:rsidRDefault="00CA30D1" w:rsidP="00CA30D1">
      <w:pPr>
        <w:pStyle w:val="Default"/>
        <w:spacing w:after="58"/>
        <w:rPr>
          <w:rFonts w:ascii="Calibri" w:hAnsi="Calibri" w:cs="Calibri"/>
          <w:sz w:val="22"/>
          <w:szCs w:val="22"/>
        </w:rPr>
      </w:pP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268031BB">
            <wp:extent cx="4708579" cy="3048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9420" cy="3048544"/>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Run TCRL Host Main.vi. Do some changes to the </w:t>
      </w:r>
      <w:proofErr w:type="spellStart"/>
      <w:r>
        <w:rPr>
          <w:rFonts w:ascii="Calibri" w:hAnsi="Calibri" w:cs="Calibri"/>
          <w:sz w:val="22"/>
          <w:szCs w:val="22"/>
        </w:rPr>
        <w:t>setpoint</w:t>
      </w:r>
      <w:proofErr w:type="spellEnd"/>
      <w:r>
        <w:rPr>
          <w:rFonts w:ascii="Calibri" w:hAnsi="Calibri" w:cs="Calibri"/>
          <w:sz w:val="22"/>
          <w:szCs w:val="22"/>
        </w:rPr>
        <w:t xml:space="preserve"> and verify it still working and stop the VI.</w:t>
      </w:r>
    </w:p>
    <w:p w14:paraId="3713948D" w14:textId="257E7007"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hyperlink r:id="rId40"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the TDMS </w:t>
      </w:r>
      <w:proofErr w:type="spellStart"/>
      <w:r w:rsidRPr="001A0593">
        <w:rPr>
          <w:rFonts w:ascii="Calibri" w:hAnsi="Calibri" w:cs="Calibri"/>
          <w:sz w:val="22"/>
          <w:szCs w:val="22"/>
        </w:rPr>
        <w:t>datalogger</w:t>
      </w:r>
      <w:proofErr w:type="spellEnd"/>
      <w:r w:rsidRPr="001A0593">
        <w:rPr>
          <w:rFonts w:ascii="Calibri" w:hAnsi="Calibri" w:cs="Calibri"/>
          <w:sz w:val="22"/>
          <w:szCs w:val="22"/>
        </w:rPr>
        <w:t xml:space="preserve">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lastRenderedPageBreak/>
        <w:drawing>
          <wp:inline distT="0" distB="0" distL="0" distR="0" wp14:anchorId="38DFC53A" wp14:editId="7B9E11DE">
            <wp:extent cx="4514850" cy="4953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4850" cy="4953000"/>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792AD40D" w14:textId="77777777" w:rsidR="001A0593" w:rsidRDefault="001A0593" w:rsidP="001A0593">
      <w:pPr>
        <w:pStyle w:val="Default"/>
        <w:spacing w:after="58"/>
        <w:jc w:val="center"/>
        <w:rPr>
          <w:rFonts w:ascii="Calibri" w:hAnsi="Calibri" w:cs="Calibri"/>
          <w:sz w:val="22"/>
          <w:szCs w:val="22"/>
        </w:rPr>
      </w:pPr>
    </w:p>
    <w:p w14:paraId="373B8FAC" w14:textId="3FA5A8FD" w:rsidR="001A0593" w:rsidRDefault="001A0593" w:rsidP="001A0593">
      <w:pPr>
        <w:pStyle w:val="Default"/>
        <w:rPr>
          <w:sz w:val="28"/>
          <w:szCs w:val="28"/>
        </w:rPr>
      </w:pPr>
      <w:r>
        <w:rPr>
          <w:b/>
          <w:bCs/>
          <w:sz w:val="28"/>
          <w:szCs w:val="28"/>
        </w:rPr>
        <w:t>Part 2: Add CVT</w:t>
      </w:r>
    </w:p>
    <w:p w14:paraId="7DD11006" w14:textId="77777777" w:rsidR="001A0593" w:rsidRDefault="001A0593" w:rsidP="001A0593">
      <w:pPr>
        <w:pStyle w:val="Default"/>
        <w:spacing w:after="58"/>
        <w:rPr>
          <w:rFonts w:ascii="Calibri" w:hAnsi="Calibri" w:cs="Calibri"/>
          <w:sz w:val="22"/>
          <w:szCs w:val="22"/>
        </w:rPr>
      </w:pPr>
    </w:p>
    <w:p w14:paraId="7747738A" w14:textId="77777777"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 if not already opened.</w:t>
      </w:r>
    </w:p>
    <w:p w14:paraId="0B2860A9" w14:textId="77777777"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F3D410D" w14:textId="23ADF609" w:rsidR="00BB6B83" w:rsidRPr="001A0593" w:rsidRDefault="001A0593" w:rsidP="001A0593">
      <w:pPr>
        <w:pStyle w:val="ListParagraph"/>
        <w:numPr>
          <w:ilvl w:val="0"/>
          <w:numId w:val="17"/>
        </w:numPr>
      </w:pPr>
      <w:r>
        <w:rPr>
          <w:rFonts w:ascii="Calibri" w:hAnsi="Calibri" w:cs="Calibri"/>
        </w:rPr>
        <w:t xml:space="preserve">Add a CVT configuration module to the Simulation Engine in the same way you added the TDMS </w:t>
      </w:r>
      <w:proofErr w:type="spellStart"/>
      <w:r>
        <w:rPr>
          <w:rFonts w:ascii="Calibri" w:hAnsi="Calibri" w:cs="Calibri"/>
        </w:rPr>
        <w:t>datalogger</w:t>
      </w:r>
      <w:proofErr w:type="spellEnd"/>
      <w:r>
        <w:rPr>
          <w:rFonts w:ascii="Calibri" w:hAnsi="Calibri" w:cs="Calibri"/>
        </w:rPr>
        <w:t xml:space="preserve">. </w:t>
      </w:r>
    </w:p>
    <w:p w14:paraId="63C4844B" w14:textId="0AE20376" w:rsidR="001A0593" w:rsidRPr="001A0593" w:rsidRDefault="001A0593" w:rsidP="001A0593">
      <w:pPr>
        <w:pStyle w:val="ListParagraph"/>
        <w:numPr>
          <w:ilvl w:val="0"/>
          <w:numId w:val="17"/>
        </w:numPr>
      </w:pPr>
      <w:r>
        <w:rPr>
          <w:rFonts w:ascii="Calibri" w:hAnsi="Calibri" w:cs="Calibri"/>
        </w:rPr>
        <w:t xml:space="preserve">Select the CVT configuration module. Select </w:t>
      </w:r>
      <w:proofErr w:type="gramStart"/>
      <w:r>
        <w:rPr>
          <w:rFonts w:ascii="Calibri" w:hAnsi="Calibri" w:cs="Calibri"/>
        </w:rPr>
        <w:t>To</w:t>
      </w:r>
      <w:proofErr w:type="gramEnd"/>
      <w:r>
        <w:rPr>
          <w:rFonts w:ascii="Calibri" w:hAnsi="Calibri" w:cs="Calibri"/>
        </w:rPr>
        <w:t xml:space="preserve"> CVT direction. Move Temperature to the To CVT box. Save your configuration.</w:t>
      </w:r>
    </w:p>
    <w:p w14:paraId="107C5E7A" w14:textId="509918F0" w:rsidR="001A0593" w:rsidRDefault="001A0593" w:rsidP="00CA40B7">
      <w:pPr>
        <w:pStyle w:val="ListParagraph"/>
        <w:numPr>
          <w:ilvl w:val="0"/>
          <w:numId w:val="17"/>
        </w:numPr>
      </w:pPr>
      <w:r>
        <w:t xml:space="preserve">Open </w:t>
      </w:r>
      <w:r w:rsidRPr="00CA40B7">
        <w:rPr>
          <w:b/>
          <w:i/>
        </w:rPr>
        <w:t>TCRL Host Main.vi</w:t>
      </w:r>
      <w:r>
        <w:t xml:space="preserve"> Block Diagram. Add a </w:t>
      </w:r>
      <w:r w:rsidRPr="00CA40B7">
        <w:rPr>
          <w:b/>
          <w:i/>
        </w:rPr>
        <w:t>Read</w:t>
      </w:r>
      <w:r>
        <w:t xml:space="preserve"> VI from the </w:t>
      </w:r>
      <w:r w:rsidRPr="00CA40B7">
        <w:rPr>
          <w:b/>
          <w:i/>
        </w:rPr>
        <w:t>Current Value Table Function Palette</w:t>
      </w:r>
      <w:r w:rsidR="00CA40B7">
        <w:t xml:space="preserve">. By default it is a double. Connect a string constant to the </w:t>
      </w:r>
      <w:r w:rsidR="00CA40B7" w:rsidRPr="00CA40B7">
        <w:rPr>
          <w:b/>
          <w:i/>
        </w:rPr>
        <w:t>Tag Name Terminal</w:t>
      </w:r>
      <w:r w:rsidR="00CA40B7">
        <w:t xml:space="preserve"> and type </w:t>
      </w:r>
      <w:r w:rsidR="00CA40B7" w:rsidRPr="00CA40B7">
        <w:rPr>
          <w:b/>
          <w:i/>
        </w:rPr>
        <w:t>Temperature</w:t>
      </w:r>
      <w:r w:rsidR="00CA40B7">
        <w:t xml:space="preserve">. </w:t>
      </w:r>
    </w:p>
    <w:p w14:paraId="7F2D9E9C" w14:textId="77777777" w:rsidR="00CA40B7" w:rsidRDefault="00CA40B7" w:rsidP="00CA40B7"/>
    <w:p w14:paraId="7C6352F6" w14:textId="0ACCB0AC" w:rsidR="00CA40B7" w:rsidRDefault="00CA40B7" w:rsidP="00CA40B7">
      <w:pPr>
        <w:jc w:val="center"/>
      </w:pPr>
      <w:r>
        <w:rPr>
          <w:noProof/>
        </w:rPr>
        <w:lastRenderedPageBreak/>
        <w:drawing>
          <wp:inline distT="0" distB="0" distL="0" distR="0" wp14:anchorId="69A27EDD" wp14:editId="19E9CFF6">
            <wp:extent cx="4524375" cy="5391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4375" cy="5391150"/>
                    </a:xfrm>
                    <a:prstGeom prst="rect">
                      <a:avLst/>
                    </a:prstGeom>
                  </pic:spPr>
                </pic:pic>
              </a:graphicData>
            </a:graphic>
          </wp:inline>
        </w:drawing>
      </w:r>
    </w:p>
    <w:p w14:paraId="145B69BB" w14:textId="57DB4373" w:rsidR="00CA40B7" w:rsidRPr="00CE3CE2" w:rsidRDefault="00CA40B7" w:rsidP="00CA40B7">
      <w:pPr>
        <w:pStyle w:val="Default"/>
        <w:jc w:val="center"/>
        <w:rPr>
          <w:rFonts w:ascii="Calibri" w:hAnsi="Calibri" w:cs="Calibri"/>
          <w:i/>
          <w:sz w:val="22"/>
          <w:szCs w:val="22"/>
        </w:rPr>
      </w:pPr>
      <w:r>
        <w:rPr>
          <w:rFonts w:ascii="Calibri" w:hAnsi="Calibri" w:cs="Calibri"/>
          <w:i/>
          <w:sz w:val="22"/>
          <w:szCs w:val="22"/>
        </w:rPr>
        <w:t>Figure 2.6</w:t>
      </w:r>
    </w:p>
    <w:p w14:paraId="3999827C" w14:textId="77777777" w:rsidR="00CA40B7" w:rsidRDefault="00CA40B7" w:rsidP="00CA40B7">
      <w:pPr>
        <w:jc w:val="center"/>
      </w:pPr>
    </w:p>
    <w:p w14:paraId="73F7A97A" w14:textId="6F83C56C" w:rsidR="00CA40B7" w:rsidRDefault="00CA40B7" w:rsidP="00CA40B7">
      <w:pPr>
        <w:pStyle w:val="ListParagraph"/>
        <w:numPr>
          <w:ilvl w:val="0"/>
          <w:numId w:val="17"/>
        </w:numPr>
      </w:pPr>
      <w:r>
        <w:t>Finish the code as shown in Figure 2.7</w:t>
      </w:r>
    </w:p>
    <w:p w14:paraId="2D39B739" w14:textId="2ACFB535" w:rsidR="00CA40B7" w:rsidRDefault="00CA40B7" w:rsidP="00CA40B7">
      <w:pPr>
        <w:jc w:val="center"/>
      </w:pPr>
      <w:r>
        <w:rPr>
          <w:noProof/>
        </w:rPr>
        <w:lastRenderedPageBreak/>
        <w:drawing>
          <wp:inline distT="0" distB="0" distL="0" distR="0" wp14:anchorId="7D677443" wp14:editId="04E42F85">
            <wp:extent cx="3429000" cy="31813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3181350"/>
                    </a:xfrm>
                    <a:prstGeom prst="rect">
                      <a:avLst/>
                    </a:prstGeom>
                  </pic:spPr>
                </pic:pic>
              </a:graphicData>
            </a:graphic>
          </wp:inline>
        </w:drawing>
      </w:r>
    </w:p>
    <w:p w14:paraId="03F9D6FF" w14:textId="77777777" w:rsidR="00CA40B7" w:rsidRPr="00CE3CE2" w:rsidRDefault="00CA40B7" w:rsidP="00CA40B7">
      <w:pPr>
        <w:pStyle w:val="Default"/>
        <w:jc w:val="center"/>
        <w:rPr>
          <w:rFonts w:ascii="Calibri" w:hAnsi="Calibri" w:cs="Calibri"/>
          <w:i/>
          <w:sz w:val="22"/>
          <w:szCs w:val="22"/>
        </w:rPr>
      </w:pPr>
      <w:r>
        <w:rPr>
          <w:rFonts w:ascii="Calibri" w:hAnsi="Calibri" w:cs="Calibri"/>
          <w:i/>
          <w:sz w:val="22"/>
          <w:szCs w:val="22"/>
        </w:rPr>
        <w:t>Figure 2.6</w:t>
      </w:r>
    </w:p>
    <w:p w14:paraId="39641FCF" w14:textId="77777777" w:rsidR="00CA40B7" w:rsidRDefault="00CA40B7" w:rsidP="00CA40B7">
      <w:pPr>
        <w:jc w:val="center"/>
      </w:pPr>
    </w:p>
    <w:p w14:paraId="73EE4F9C" w14:textId="081A23C9" w:rsidR="0056741E" w:rsidRDefault="0056741E" w:rsidP="00CA40B7">
      <w:pPr>
        <w:pStyle w:val="ListParagraph"/>
        <w:numPr>
          <w:ilvl w:val="0"/>
          <w:numId w:val="17"/>
        </w:numPr>
      </w:pPr>
      <w:r>
        <w:t xml:space="preserve">Save the changes in TCRL Host Main.vi. Go back to the Configuration Editor and update the classes for TCRL Host Module Includes.vi as you did for the TDMS </w:t>
      </w:r>
      <w:proofErr w:type="spellStart"/>
      <w:r>
        <w:t>Datalogger</w:t>
      </w:r>
      <w:proofErr w:type="spellEnd"/>
      <w:r>
        <w:t xml:space="preserve"> Module. Verify the CVT class is added to TCRL Host Module Includes.vi. </w:t>
      </w:r>
    </w:p>
    <w:p w14:paraId="6DDB9BC6" w14:textId="41641CA6" w:rsidR="0056741E" w:rsidRDefault="0056741E" w:rsidP="0056741E">
      <w:pPr>
        <w:jc w:val="center"/>
      </w:pPr>
      <w:r>
        <w:rPr>
          <w:noProof/>
        </w:rPr>
        <w:lastRenderedPageBreak/>
        <w:drawing>
          <wp:inline distT="0" distB="0" distL="0" distR="0" wp14:anchorId="38ABF488" wp14:editId="37D0D249">
            <wp:extent cx="2228850" cy="6134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8850" cy="6134100"/>
                    </a:xfrm>
                    <a:prstGeom prst="rect">
                      <a:avLst/>
                    </a:prstGeom>
                  </pic:spPr>
                </pic:pic>
              </a:graphicData>
            </a:graphic>
          </wp:inline>
        </w:drawing>
      </w:r>
    </w:p>
    <w:p w14:paraId="5FDF12E0" w14:textId="46149031" w:rsidR="0056741E" w:rsidRPr="00CE3CE2" w:rsidRDefault="0056741E" w:rsidP="0056741E">
      <w:pPr>
        <w:pStyle w:val="Default"/>
        <w:jc w:val="center"/>
        <w:rPr>
          <w:rFonts w:ascii="Calibri" w:hAnsi="Calibri" w:cs="Calibri"/>
          <w:i/>
          <w:sz w:val="22"/>
          <w:szCs w:val="22"/>
        </w:rPr>
      </w:pPr>
      <w:r>
        <w:rPr>
          <w:rFonts w:ascii="Calibri" w:hAnsi="Calibri" w:cs="Calibri"/>
          <w:i/>
          <w:sz w:val="22"/>
          <w:szCs w:val="22"/>
        </w:rPr>
        <w:t>Figure 2.7</w:t>
      </w:r>
    </w:p>
    <w:p w14:paraId="56059CC0" w14:textId="77777777" w:rsidR="0056741E" w:rsidRDefault="0056741E" w:rsidP="0056741E"/>
    <w:p w14:paraId="43BAC77C" w14:textId="0350ABD0" w:rsidR="00CA40B7" w:rsidRDefault="00CA40B7" w:rsidP="00CA40B7">
      <w:pPr>
        <w:pStyle w:val="ListParagraph"/>
        <w:numPr>
          <w:ilvl w:val="0"/>
          <w:numId w:val="17"/>
        </w:numPr>
      </w:pPr>
      <w:r>
        <w:t>Rearrange the Front Panel Indicators and run TCRL Host Main.vi. The UI should still be working. Verify the values in the UI correspond to the Temperature indicator in TCRL Host Main.vi</w:t>
      </w:r>
    </w:p>
    <w:p w14:paraId="155BA092" w14:textId="661FF670" w:rsidR="0056741E" w:rsidRPr="00BB6B83" w:rsidRDefault="0056741E" w:rsidP="0056741E">
      <w:pPr>
        <w:pStyle w:val="Default"/>
        <w:ind w:left="720"/>
        <w:jc w:val="center"/>
        <w:rPr>
          <w:i/>
          <w:sz w:val="22"/>
          <w:szCs w:val="28"/>
        </w:rPr>
      </w:pPr>
      <w:r w:rsidRPr="00BB6B83">
        <w:rPr>
          <w:b/>
          <w:bCs/>
          <w:i/>
          <w:sz w:val="22"/>
          <w:szCs w:val="28"/>
        </w:rPr>
        <w:t xml:space="preserve">End of Exercise </w:t>
      </w:r>
      <w:r>
        <w:rPr>
          <w:b/>
          <w:bCs/>
          <w:i/>
          <w:sz w:val="22"/>
          <w:szCs w:val="28"/>
        </w:rPr>
        <w:t>2</w:t>
      </w:r>
    </w:p>
    <w:p w14:paraId="3E3145D4" w14:textId="14FE5D83" w:rsidR="00D70A4C" w:rsidRDefault="00D70A4C">
      <w:r>
        <w:br w:type="page"/>
      </w:r>
    </w:p>
    <w:p w14:paraId="6EC60193" w14:textId="28EDAB38" w:rsidR="00D70A4C" w:rsidRDefault="00D70A4C" w:rsidP="00D70A4C">
      <w:pPr>
        <w:pStyle w:val="Heading1"/>
      </w:pPr>
      <w:r>
        <w:lastRenderedPageBreak/>
        <w:t xml:space="preserve">Exercise 3: Creating a </w:t>
      </w:r>
      <w:r w:rsidRPr="004A2939">
        <w:t>Custom</w:t>
      </w:r>
      <w:r>
        <w:t xml:space="preserve"> Module</w:t>
      </w:r>
    </w:p>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ListParagraph"/>
        <w:numPr>
          <w:ilvl w:val="0"/>
          <w:numId w:val="1"/>
        </w:numPr>
      </w:pPr>
      <w:r>
        <w:t xml:space="preserve">Navigate to </w:t>
      </w:r>
      <w:r w:rsidRPr="00205426">
        <w:rPr>
          <w:b/>
        </w:rPr>
        <w:t>Project &gt;&gt; Create Project…</w:t>
      </w:r>
    </w:p>
    <w:p w14:paraId="4723EC1F" w14:textId="77777777" w:rsidR="00D70A4C" w:rsidRDefault="00D70A4C" w:rsidP="00D70A4C">
      <w:pPr>
        <w:pStyle w:val="ListParagraph"/>
        <w:numPr>
          <w:ilvl w:val="0"/>
          <w:numId w:val="1"/>
        </w:numPr>
      </w:pPr>
      <w:r>
        <w:t xml:space="preserve">In the tree on the left, select </w:t>
      </w:r>
      <w:r>
        <w:rPr>
          <w:b/>
        </w:rPr>
        <w:t>TBDF &gt;&gt; Modules</w:t>
      </w:r>
      <w:r>
        <w:t>.</w:t>
      </w:r>
    </w:p>
    <w:p w14:paraId="4826430B" w14:textId="77777777" w:rsidR="00D70A4C" w:rsidRDefault="00D70A4C" w:rsidP="00D70A4C">
      <w:pPr>
        <w:pStyle w:val="ListParagraph"/>
        <w:numPr>
          <w:ilvl w:val="0"/>
          <w:numId w:val="1"/>
        </w:numPr>
      </w:pPr>
      <w:r>
        <w:t xml:space="preserve">Select </w:t>
      </w:r>
      <w:r>
        <w:rPr>
          <w:b/>
        </w:rPr>
        <w:t>User Control Module</w:t>
      </w:r>
      <w:r>
        <w:t>.</w:t>
      </w:r>
    </w:p>
    <w:p w14:paraId="7EE6D868" w14:textId="77777777" w:rsidR="00D70A4C" w:rsidRDefault="00D70A4C" w:rsidP="00D70A4C">
      <w:pPr>
        <w:pStyle w:val="ListParagraph"/>
        <w:numPr>
          <w:ilvl w:val="0"/>
          <w:numId w:val="1"/>
        </w:numPr>
      </w:pPr>
      <w:r>
        <w:t>Enter a new name for your module and select an appropriate project path.</w:t>
      </w:r>
    </w:p>
    <w:p w14:paraId="7908FEB2" w14:textId="77777777" w:rsidR="00D70A4C" w:rsidRDefault="00D70A4C" w:rsidP="00D70A4C">
      <w:pPr>
        <w:pStyle w:val="ListParagraph"/>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GridTable1Light-Accent5"/>
        <w:tblW w:w="0" w:type="auto"/>
        <w:tblLook w:val="04A0" w:firstRow="1" w:lastRow="0" w:firstColumn="1" w:lastColumn="0" w:noHBand="0" w:noVBand="1"/>
      </w:tblPr>
      <w:tblGrid>
        <w:gridCol w:w="3116"/>
        <w:gridCol w:w="3117"/>
        <w:gridCol w:w="3117"/>
      </w:tblGrid>
      <w:tr w:rsidR="00D70A4C" w14:paraId="1C403841" w14:textId="77777777" w:rsidTr="00E914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91462">
            <w:r>
              <w:t>Name</w:t>
            </w:r>
          </w:p>
        </w:tc>
        <w:tc>
          <w:tcPr>
            <w:tcW w:w="3117" w:type="dxa"/>
          </w:tcPr>
          <w:p w14:paraId="082E11FD"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91462">
            <w:r>
              <w:t>Temperature</w:t>
            </w:r>
          </w:p>
        </w:tc>
        <w:tc>
          <w:tcPr>
            <w:tcW w:w="3117" w:type="dxa"/>
          </w:tcPr>
          <w:p w14:paraId="277C209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91462">
            <w:proofErr w:type="spellStart"/>
            <w:r>
              <w:t>setpoint</w:t>
            </w:r>
            <w:proofErr w:type="spellEnd"/>
          </w:p>
        </w:tc>
        <w:tc>
          <w:tcPr>
            <w:tcW w:w="3117" w:type="dxa"/>
          </w:tcPr>
          <w:p w14:paraId="0A8E00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91462">
            <w:r>
              <w:t>output range high</w:t>
            </w:r>
          </w:p>
        </w:tc>
        <w:tc>
          <w:tcPr>
            <w:tcW w:w="3117" w:type="dxa"/>
          </w:tcPr>
          <w:p w14:paraId="6DC417CE"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91462">
            <w:r>
              <w:t>output range low</w:t>
            </w:r>
          </w:p>
        </w:tc>
        <w:tc>
          <w:tcPr>
            <w:tcW w:w="3117" w:type="dxa"/>
          </w:tcPr>
          <w:p w14:paraId="1814605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91462">
            <w:r>
              <w:t>Kc</w:t>
            </w:r>
          </w:p>
        </w:tc>
        <w:tc>
          <w:tcPr>
            <w:tcW w:w="3117" w:type="dxa"/>
          </w:tcPr>
          <w:p w14:paraId="420D1C12"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91462">
            <w:proofErr w:type="spellStart"/>
            <w:r>
              <w:t>Ti</w:t>
            </w:r>
            <w:proofErr w:type="spellEnd"/>
          </w:p>
        </w:tc>
        <w:tc>
          <w:tcPr>
            <w:tcW w:w="3117" w:type="dxa"/>
          </w:tcPr>
          <w:p w14:paraId="1254C6D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91462">
            <w:r>
              <w:t>Td</w:t>
            </w:r>
          </w:p>
        </w:tc>
        <w:tc>
          <w:tcPr>
            <w:tcW w:w="3117" w:type="dxa"/>
          </w:tcPr>
          <w:p w14:paraId="148EABC1"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91462">
            <w:r>
              <w:t>Fan on?</w:t>
            </w:r>
          </w:p>
        </w:tc>
        <w:tc>
          <w:tcPr>
            <w:tcW w:w="3117" w:type="dxa"/>
          </w:tcPr>
          <w:p w14:paraId="5C8291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91462">
            <w:r>
              <w:t>fan</w:t>
            </w:r>
          </w:p>
        </w:tc>
        <w:tc>
          <w:tcPr>
            <w:tcW w:w="3117" w:type="dxa"/>
          </w:tcPr>
          <w:p w14:paraId="454AA2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91462">
            <w:r>
              <w:t>lamp</w:t>
            </w:r>
          </w:p>
        </w:tc>
        <w:tc>
          <w:tcPr>
            <w:tcW w:w="3117" w:type="dxa"/>
          </w:tcPr>
          <w:p w14:paraId="3EF579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bl>
    <w:p w14:paraId="0BE3162C" w14:textId="77777777" w:rsidR="00D70A4C" w:rsidRDefault="00D70A4C" w:rsidP="00D70A4C">
      <w:pPr>
        <w:ind w:left="360"/>
      </w:pPr>
      <w:r>
        <w:t>At the end of this process you should have a channel configuration which looks like this:</w:t>
      </w:r>
    </w:p>
    <w:p w14:paraId="21D64A36" w14:textId="77777777" w:rsidR="00D70A4C" w:rsidRDefault="00D70A4C" w:rsidP="00D70A4C">
      <w:pPr>
        <w:ind w:left="360"/>
      </w:pPr>
      <w:r>
        <w:rPr>
          <w:noProof/>
        </w:rPr>
        <w:drawing>
          <wp:inline distT="0" distB="0" distL="0" distR="0" wp14:anchorId="7293DC3A" wp14:editId="2D748CCA">
            <wp:extent cx="5943600" cy="200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03425"/>
                    </a:xfrm>
                    <a:prstGeom prst="rect">
                      <a:avLst/>
                    </a:prstGeom>
                  </pic:spPr>
                </pic:pic>
              </a:graphicData>
            </a:graphic>
          </wp:inline>
        </w:drawing>
      </w:r>
    </w:p>
    <w:p w14:paraId="34E9C43F" w14:textId="77777777" w:rsidR="00D70A4C" w:rsidRDefault="00D70A4C" w:rsidP="00D70A4C">
      <w:pPr>
        <w:pStyle w:val="ListParagraph"/>
        <w:numPr>
          <w:ilvl w:val="0"/>
          <w:numId w:val="1"/>
        </w:numPr>
      </w:pPr>
      <w:r>
        <w:t xml:space="preserve">Press </w:t>
      </w:r>
      <w:r>
        <w:rPr>
          <w:b/>
        </w:rPr>
        <w:t>Finish</w:t>
      </w:r>
      <w:r>
        <w:t>.</w:t>
      </w:r>
    </w:p>
    <w:p w14:paraId="071A7B6F" w14:textId="77777777" w:rsidR="00D70A4C" w:rsidRDefault="00D70A4C" w:rsidP="00D70A4C">
      <w:pPr>
        <w:pStyle w:val="ListParagraph"/>
        <w:numPr>
          <w:ilvl w:val="0"/>
          <w:numId w:val="1"/>
        </w:numPr>
      </w:pPr>
      <w:r>
        <w:t xml:space="preserve">Your new project will appear. Navigate to </w:t>
      </w:r>
      <w:proofErr w:type="spellStart"/>
      <w:r>
        <w:rPr>
          <w:i/>
        </w:rPr>
        <w:t>YourModuleName</w:t>
      </w:r>
      <w:proofErr w:type="spellEnd"/>
      <w:r>
        <w:t xml:space="preserve"> </w:t>
      </w:r>
      <w:proofErr w:type="spellStart"/>
      <w:r>
        <w:t>Runtime.lvclass</w:t>
      </w:r>
      <w:proofErr w:type="spellEnd"/>
      <w:r>
        <w:t xml:space="preserve"> and open </w:t>
      </w:r>
      <w:r>
        <w:rPr>
          <w:i/>
        </w:rPr>
        <w:t>user process.vi</w:t>
      </w:r>
      <w:r>
        <w:t>. This method should have two clusters, one input and one output, which match the list of tags above.</w:t>
      </w:r>
    </w:p>
    <w:p w14:paraId="1DFDFCEF" w14:textId="77777777" w:rsidR="00D70A4C" w:rsidRDefault="00D70A4C" w:rsidP="00D70A4C">
      <w:pPr>
        <w:pStyle w:val="ListParagraph"/>
        <w:numPr>
          <w:ilvl w:val="0"/>
          <w:numId w:val="1"/>
        </w:numPr>
      </w:pPr>
      <w:r>
        <w:t xml:space="preserve">Open </w:t>
      </w:r>
      <w:r>
        <w:rPr>
          <w:i/>
        </w:rPr>
        <w:t>process.vi</w:t>
      </w:r>
      <w:r>
        <w:t xml:space="preserve"> in the overrides folder. On either side, scripted accessors convert tag bus data into your user-defined cluster. These methods are </w:t>
      </w:r>
      <w:r>
        <w:rPr>
          <w:i/>
        </w:rPr>
        <w:t>not</w:t>
      </w:r>
      <w:r>
        <w:t xml:space="preserve"> automatically generated by the project </w:t>
      </w:r>
      <w:r>
        <w:lastRenderedPageBreak/>
        <w:t>scripting tool and must be generated when the project is first scripted or after any change to the interface. If you need to make changes to the interface, go to Appendix A</w:t>
      </w:r>
      <w:proofErr w:type="gramStart"/>
      <w:r>
        <w:t>.</w:t>
      </w:r>
      <w:proofErr w:type="gramEnd"/>
      <w:r>
        <w:br/>
        <w:t xml:space="preserve">Note: During this process, the </w:t>
      </w:r>
      <w:proofErr w:type="spellStart"/>
      <w:r>
        <w:t>lvclass</w:t>
      </w:r>
      <w:proofErr w:type="spellEnd"/>
      <w:r>
        <w:t xml:space="preserve"> files are modified and so LabVIEW requires that your classes are </w:t>
      </w:r>
      <w:r w:rsidRPr="003850C6">
        <w:t>not</w:t>
      </w:r>
      <w:r>
        <w:t xml:space="preserve"> loaded in multiple contexts. That is, you must close any other projects which currently have the class loaded. If you see a “lock” icon over the class, the script will not work. </w:t>
      </w:r>
      <w:r w:rsidRPr="003850C6">
        <w:t>To</w:t>
      </w:r>
      <w:r>
        <w:t xml:space="preserve"> script these methods:</w:t>
      </w:r>
    </w:p>
    <w:p w14:paraId="33DD2BBA" w14:textId="77777777" w:rsidR="00D70A4C" w:rsidRDefault="00D70A4C" w:rsidP="00D70A4C">
      <w:pPr>
        <w:pStyle w:val="ListParagraph"/>
        <w:numPr>
          <w:ilvl w:val="1"/>
          <w:numId w:val="1"/>
        </w:numPr>
      </w:pPr>
      <w:r>
        <w:t xml:space="preserve">Open </w:t>
      </w:r>
      <w:r>
        <w:rPr>
          <w:b/>
        </w:rPr>
        <w:t>Tools &gt;&gt; TBDF &gt;&gt; Launch Control Module Scripting Utility…</w:t>
      </w:r>
    </w:p>
    <w:p w14:paraId="46E33C50" w14:textId="77777777" w:rsidR="00D70A4C" w:rsidRDefault="00D70A4C" w:rsidP="00D70A4C">
      <w:pPr>
        <w:pStyle w:val="ListParagraph"/>
        <w:numPr>
          <w:ilvl w:val="1"/>
          <w:numId w:val="1"/>
        </w:numPr>
      </w:pPr>
      <w:r>
        <w:t>Drag the runtime class from the project over the runtime class path control or browse for it manually, then do the same thing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D70A4C">
      <w:pPr>
        <w:pStyle w:val="ListParagraph"/>
        <w:numPr>
          <w:ilvl w:val="1"/>
          <w:numId w:val="1"/>
        </w:numPr>
      </w:pPr>
      <w:r>
        <w:t xml:space="preserve">Because you used the script, you can leave most options as the default and press </w:t>
      </w:r>
      <w:r>
        <w:rPr>
          <w:b/>
        </w:rPr>
        <w:t>Run</w:t>
      </w:r>
      <w:r>
        <w:t>.</w:t>
      </w:r>
    </w:p>
    <w:p w14:paraId="50CC5F51" w14:textId="77777777" w:rsidR="00D70A4C" w:rsidRDefault="00D70A4C" w:rsidP="00D70A4C">
      <w:pPr>
        <w:pStyle w:val="ListParagraph"/>
        <w:numPr>
          <w:ilvl w:val="0"/>
          <w:numId w:val="1"/>
        </w:numPr>
      </w:pPr>
      <w:r>
        <w:t xml:space="preserve">Return to </w:t>
      </w:r>
      <w:r w:rsidRPr="009E0C65">
        <w:rPr>
          <w:i/>
        </w:rPr>
        <w:t>process.vi</w:t>
      </w:r>
      <w:r>
        <w:t xml:space="preserve">. </w:t>
      </w:r>
      <w:r>
        <w:rPr>
          <w:i/>
        </w:rPr>
        <w:t>User process.vi</w:t>
      </w:r>
      <w:r>
        <w:t xml:space="preserve"> is the function being called in the middle and is the function you will implement. Add any control code you desire to this module. If you want to match the original module you just used, you can add the following:</w:t>
      </w:r>
    </w:p>
    <w:p w14:paraId="4B71819D" w14:textId="77777777" w:rsidR="00D70A4C" w:rsidRDefault="00D70A4C" w:rsidP="00D70A4C">
      <w:pPr>
        <w:pStyle w:val="ListParagraph"/>
        <w:numPr>
          <w:ilvl w:val="1"/>
          <w:numId w:val="1"/>
        </w:numPr>
      </w:pPr>
      <w:r>
        <w:t xml:space="preserve">Drop down an instance of PID.vi from </w:t>
      </w:r>
      <w:r w:rsidRPr="00952815">
        <w:rPr>
          <w:b/>
        </w:rPr>
        <w:t>Control and Simulation</w:t>
      </w:r>
      <w:r>
        <w:rPr>
          <w:b/>
        </w:rPr>
        <w:t xml:space="preserve"> &gt;&gt; PID &gt;&gt; PID.vi</w:t>
      </w:r>
      <w:r>
        <w:t>.</w:t>
      </w:r>
    </w:p>
    <w:p w14:paraId="5C86400C" w14:textId="77777777" w:rsidR="00D70A4C" w:rsidRDefault="00D70A4C" w:rsidP="00D70A4C">
      <w:pPr>
        <w:pStyle w:val="ListParagraph"/>
        <w:numPr>
          <w:ilvl w:val="1"/>
          <w:numId w:val="1"/>
        </w:numPr>
      </w:pPr>
      <w:r>
        <w:t xml:space="preserve">Unbundle </w:t>
      </w:r>
      <w:r w:rsidRPr="002C191F">
        <w:rPr>
          <w:i/>
        </w:rPr>
        <w:t xml:space="preserve">Parameters to </w:t>
      </w:r>
      <w:proofErr w:type="spellStart"/>
      <w:r w:rsidRPr="002C191F">
        <w:rPr>
          <w:i/>
        </w:rPr>
        <w:t>process.Temperature</w:t>
      </w:r>
      <w:proofErr w:type="spellEnd"/>
      <w:r>
        <w:t xml:space="preserve"> and wire as the process value</w:t>
      </w:r>
    </w:p>
    <w:p w14:paraId="2553E84C" w14:textId="77777777" w:rsidR="00D70A4C" w:rsidRDefault="00D70A4C" w:rsidP="00D70A4C">
      <w:pPr>
        <w:pStyle w:val="ListParagraph"/>
        <w:numPr>
          <w:ilvl w:val="1"/>
          <w:numId w:val="1"/>
        </w:numPr>
      </w:pPr>
      <w:r>
        <w:t xml:space="preserve">Wire </w:t>
      </w:r>
      <w:r w:rsidRPr="002C191F">
        <w:rPr>
          <w:i/>
        </w:rPr>
        <w:t xml:space="preserve">Parameters to </w:t>
      </w:r>
      <w:proofErr w:type="spellStart"/>
      <w:r w:rsidRPr="002C191F">
        <w:rPr>
          <w:i/>
        </w:rPr>
        <w:t>process.setpoint</w:t>
      </w:r>
      <w:proofErr w:type="spellEnd"/>
      <w:r>
        <w:rPr>
          <w:i/>
        </w:rPr>
        <w:t xml:space="preserve"> </w:t>
      </w:r>
      <w:r>
        <w:t xml:space="preserve">as the </w:t>
      </w:r>
      <w:proofErr w:type="spellStart"/>
      <w:r>
        <w:t>setpoint</w:t>
      </w:r>
      <w:proofErr w:type="spellEnd"/>
    </w:p>
    <w:p w14:paraId="1F038095" w14:textId="77777777" w:rsidR="00D70A4C" w:rsidRDefault="00D70A4C" w:rsidP="00D70A4C">
      <w:pPr>
        <w:pStyle w:val="ListParagraph"/>
        <w:numPr>
          <w:ilvl w:val="1"/>
          <w:numId w:val="1"/>
        </w:numPr>
      </w:pPr>
      <w:r>
        <w:t xml:space="preserve">Bundle </w:t>
      </w:r>
      <w:r w:rsidRPr="002C191F">
        <w:rPr>
          <w:i/>
        </w:rPr>
        <w:t xml:space="preserve">Parameters to </w:t>
      </w:r>
      <w:proofErr w:type="spellStart"/>
      <w:r w:rsidRPr="002C191F">
        <w:rPr>
          <w:i/>
        </w:rPr>
        <w:t>process.</w:t>
      </w:r>
      <w:r>
        <w:rPr>
          <w:i/>
        </w:rPr>
        <w:t>output</w:t>
      </w:r>
      <w:proofErr w:type="spellEnd"/>
      <w:r>
        <w:rPr>
          <w:i/>
        </w:rPr>
        <w:t xml:space="preserve"> range high and </w:t>
      </w:r>
      <w:r w:rsidRPr="002C191F">
        <w:rPr>
          <w:i/>
        </w:rPr>
        <w:t xml:space="preserve">Parameters </w:t>
      </w:r>
      <w:r w:rsidRPr="00D21FA0">
        <w:t>to</w:t>
      </w:r>
      <w:r w:rsidRPr="002C191F">
        <w:rPr>
          <w:i/>
        </w:rPr>
        <w:t xml:space="preserve"> </w:t>
      </w:r>
      <w:proofErr w:type="spellStart"/>
      <w:r w:rsidRPr="002C191F">
        <w:rPr>
          <w:i/>
        </w:rPr>
        <w:t>process.</w:t>
      </w:r>
      <w:r>
        <w:rPr>
          <w:i/>
        </w:rPr>
        <w:t>output</w:t>
      </w:r>
      <w:proofErr w:type="spellEnd"/>
      <w:r>
        <w:rPr>
          <w:i/>
        </w:rPr>
        <w:t xml:space="preserve"> range low</w:t>
      </w:r>
      <w:r>
        <w:t xml:space="preserve"> and wire the cluster to output range</w:t>
      </w:r>
    </w:p>
    <w:p w14:paraId="646886DA" w14:textId="77777777" w:rsidR="00D70A4C" w:rsidRDefault="00D70A4C" w:rsidP="00D70A4C">
      <w:pPr>
        <w:pStyle w:val="ListParagraph"/>
        <w:numPr>
          <w:ilvl w:val="1"/>
          <w:numId w:val="1"/>
        </w:numPr>
      </w:pPr>
      <w:r>
        <w:t xml:space="preserve">Bundle </w:t>
      </w:r>
      <w:r w:rsidRPr="002C191F">
        <w:rPr>
          <w:i/>
        </w:rPr>
        <w:t xml:space="preserve">Parameters to </w:t>
      </w:r>
      <w:proofErr w:type="spellStart"/>
      <w:r w:rsidRPr="002C191F">
        <w:rPr>
          <w:i/>
        </w:rPr>
        <w:t>process.</w:t>
      </w:r>
      <w:r>
        <w:rPr>
          <w:i/>
        </w:rPr>
        <w:t>Kc</w:t>
      </w:r>
      <w:proofErr w:type="spellEnd"/>
      <w:r>
        <w:rPr>
          <w:i/>
        </w:rPr>
        <w:t xml:space="preserve">, </w:t>
      </w:r>
      <w:proofErr w:type="spellStart"/>
      <w:r>
        <w:rPr>
          <w:i/>
        </w:rPr>
        <w:t>Ti</w:t>
      </w:r>
      <w:proofErr w:type="spellEnd"/>
      <w:r>
        <w:rPr>
          <w:i/>
        </w:rPr>
        <w:t>, and Td</w:t>
      </w:r>
      <w:r>
        <w:t xml:space="preserve"> and wire the cluster to PID gains</w:t>
      </w:r>
    </w:p>
    <w:p w14:paraId="190A5847" w14:textId="77777777" w:rsidR="00D70A4C" w:rsidRDefault="00D70A4C" w:rsidP="00D70A4C">
      <w:pPr>
        <w:pStyle w:val="ListParagraph"/>
        <w:numPr>
          <w:ilvl w:val="1"/>
          <w:numId w:val="1"/>
        </w:numPr>
      </w:pPr>
      <w:r>
        <w:t xml:space="preserve">Wire </w:t>
      </w:r>
      <w:r w:rsidRPr="002C191F">
        <w:rPr>
          <w:i/>
        </w:rPr>
        <w:t xml:space="preserve">Parameters to </w:t>
      </w:r>
      <w:proofErr w:type="spellStart"/>
      <w:r w:rsidRPr="002C191F">
        <w:rPr>
          <w:i/>
        </w:rPr>
        <w:t>process.</w:t>
      </w:r>
      <w:r>
        <w:rPr>
          <w:i/>
        </w:rPr>
        <w:t>Fan</w:t>
      </w:r>
      <w:proofErr w:type="spellEnd"/>
      <w:r>
        <w:rPr>
          <w:i/>
        </w:rPr>
        <w:t xml:space="preserve"> on?</w:t>
      </w:r>
      <w:r>
        <w:t xml:space="preserve"> </w:t>
      </w:r>
      <w:proofErr w:type="gramStart"/>
      <w:r>
        <w:t>to</w:t>
      </w:r>
      <w:proofErr w:type="gramEnd"/>
      <w:r>
        <w:t xml:space="preserve"> a select function or case structure and set the two values as T=100 and F=0. Wire the output of this function to the </w:t>
      </w:r>
      <w:r w:rsidRPr="002E6719">
        <w:rPr>
          <w:i/>
        </w:rPr>
        <w:t xml:space="preserve">Results from </w:t>
      </w:r>
      <w:proofErr w:type="spellStart"/>
      <w:r w:rsidRPr="002E6719">
        <w:rPr>
          <w:i/>
        </w:rPr>
        <w:t>processing</w:t>
      </w:r>
      <w:r>
        <w:rPr>
          <w:i/>
        </w:rPr>
        <w:t>.fan</w:t>
      </w:r>
      <w:proofErr w:type="spellEnd"/>
      <w:r>
        <w:t xml:space="preserve"> value</w:t>
      </w:r>
    </w:p>
    <w:p w14:paraId="3CE951AB" w14:textId="77777777" w:rsidR="00D70A4C" w:rsidRDefault="00D70A4C" w:rsidP="00D70A4C">
      <w:pPr>
        <w:pStyle w:val="ListParagraph"/>
        <w:numPr>
          <w:ilvl w:val="1"/>
          <w:numId w:val="1"/>
        </w:numPr>
      </w:pPr>
      <w:r>
        <w:t xml:space="preserve">Wire the PID output to </w:t>
      </w:r>
      <w:r w:rsidRPr="002E6719">
        <w:rPr>
          <w:i/>
        </w:rPr>
        <w:t xml:space="preserve">Results from </w:t>
      </w:r>
      <w:proofErr w:type="spellStart"/>
      <w:r w:rsidRPr="002E6719">
        <w:rPr>
          <w:i/>
        </w:rPr>
        <w:t>processing</w:t>
      </w:r>
      <w:r>
        <w:rPr>
          <w:i/>
        </w:rPr>
        <w:t>.lamp</w:t>
      </w:r>
      <w:proofErr w:type="spellEnd"/>
      <w:r w:rsidRPr="002E6719">
        <w:t>.</w:t>
      </w:r>
      <w:r>
        <w:t xml:space="preserve"> </w:t>
      </w:r>
    </w:p>
    <w:p w14:paraId="5DEED799" w14:textId="77777777" w:rsidR="00D70A4C" w:rsidRDefault="00D70A4C" w:rsidP="00D70A4C">
      <w:pPr>
        <w:pStyle w:val="ListParagraph"/>
        <w:numPr>
          <w:ilvl w:val="1"/>
          <w:numId w:val="1"/>
        </w:numPr>
      </w:pPr>
      <w:r>
        <w:t>The result should look something like this:</w:t>
      </w:r>
      <w:r>
        <w:br/>
      </w:r>
      <w:r>
        <w:rPr>
          <w:noProof/>
        </w:rPr>
        <w:drawing>
          <wp:inline distT="0" distB="0" distL="0" distR="0" wp14:anchorId="6B49F4A0" wp14:editId="0F3A96C3">
            <wp:extent cx="5686425" cy="2686050"/>
            <wp:effectExtent l="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6425" cy="2686050"/>
                    </a:xfrm>
                    <a:prstGeom prst="rect">
                      <a:avLst/>
                    </a:prstGeom>
                  </pic:spPr>
                </pic:pic>
              </a:graphicData>
            </a:graphic>
          </wp:inline>
        </w:drawing>
      </w:r>
    </w:p>
    <w:p w14:paraId="2ED1F78D" w14:textId="77777777" w:rsidR="00D70A4C" w:rsidRDefault="00D70A4C" w:rsidP="00D70A4C">
      <w:pPr>
        <w:pStyle w:val="ListParagraph"/>
        <w:numPr>
          <w:ilvl w:val="0"/>
          <w:numId w:val="1"/>
        </w:numPr>
      </w:pPr>
      <w:r>
        <w:t>Save the new project and close it.</w:t>
      </w:r>
    </w:p>
    <w:p w14:paraId="4812B670" w14:textId="77777777" w:rsidR="00D70A4C" w:rsidRDefault="00D70A4C" w:rsidP="00D70A4C">
      <w:pPr>
        <w:pStyle w:val="ListParagraph"/>
        <w:numPr>
          <w:ilvl w:val="0"/>
          <w:numId w:val="1"/>
        </w:numPr>
      </w:pPr>
      <w:r>
        <w:t xml:space="preserve">Reopen </w:t>
      </w:r>
      <w:r w:rsidRPr="0056427E">
        <w:rPr>
          <w:i/>
        </w:rPr>
        <w:t xml:space="preserve">Temperature Controller </w:t>
      </w:r>
      <w:proofErr w:type="spellStart"/>
      <w:r w:rsidRPr="0056427E">
        <w:rPr>
          <w:i/>
        </w:rPr>
        <w:t>Example.lvproj</w:t>
      </w:r>
      <w:proofErr w:type="spellEnd"/>
      <w:r>
        <w:t xml:space="preserve"> if you closed it, and reload the standard configuration editor (</w:t>
      </w:r>
      <w:r w:rsidRPr="0056427E">
        <w:t xml:space="preserve">Open </w:t>
      </w:r>
      <w:r w:rsidRPr="0056427E">
        <w:rPr>
          <w:b/>
        </w:rPr>
        <w:t>Tools &gt;&gt; TBDF &gt;&gt; Launch Control Module Scripting Utility…</w:t>
      </w:r>
      <w:r w:rsidRPr="0056427E">
        <w:t>).</w:t>
      </w:r>
    </w:p>
    <w:p w14:paraId="10EDB4D7" w14:textId="77777777" w:rsidR="00D70A4C" w:rsidRDefault="00D70A4C" w:rsidP="00D70A4C">
      <w:pPr>
        <w:pStyle w:val="ListParagraph"/>
        <w:numPr>
          <w:ilvl w:val="0"/>
          <w:numId w:val="1"/>
        </w:numPr>
      </w:pPr>
      <w:r>
        <w:t xml:space="preserve">Navigate to </w:t>
      </w:r>
      <w:r>
        <w:rPr>
          <w:b/>
        </w:rPr>
        <w:t>Tools &gt;&gt; Edit Plugin Search Paths</w:t>
      </w:r>
      <w:r>
        <w:t>.</w:t>
      </w:r>
    </w:p>
    <w:p w14:paraId="0A3F60E5" w14:textId="77777777" w:rsidR="00D70A4C" w:rsidRDefault="00D70A4C" w:rsidP="00D70A4C">
      <w:pPr>
        <w:pStyle w:val="ListParagraph"/>
        <w:numPr>
          <w:ilvl w:val="0"/>
          <w:numId w:val="1"/>
        </w:numPr>
      </w:pPr>
      <w:r>
        <w:t xml:space="preserve">Press </w:t>
      </w:r>
      <w:r>
        <w:rPr>
          <w:b/>
        </w:rPr>
        <w:t>Add</w:t>
      </w:r>
      <w:r>
        <w:t xml:space="preserve"> and navigate to the location of your new control module.</w:t>
      </w:r>
    </w:p>
    <w:p w14:paraId="3C74DAED" w14:textId="77777777" w:rsidR="00D70A4C" w:rsidRDefault="00D70A4C" w:rsidP="00D70A4C">
      <w:pPr>
        <w:pStyle w:val="ListParagraph"/>
        <w:numPr>
          <w:ilvl w:val="0"/>
          <w:numId w:val="1"/>
        </w:numPr>
      </w:pPr>
      <w:r>
        <w:lastRenderedPageBreak/>
        <w:t>Reopen &lt;</w:t>
      </w:r>
      <w:r w:rsidRPr="00DC40D4">
        <w:t>LabVIEW 2015</w:t>
      </w:r>
      <w:r>
        <w:t>&gt;</w:t>
      </w:r>
      <w:r w:rsidRPr="00DC40D4">
        <w:t>\examples\TBD Examples\RT Temperature Controller</w:t>
      </w:r>
      <w:r>
        <w:t>\</w:t>
      </w:r>
      <w:proofErr w:type="spellStart"/>
      <w:r w:rsidRPr="00DC40D4">
        <w:t>SimulatedSystem.pcfg</w:t>
      </w:r>
      <w:proofErr w:type="spellEnd"/>
      <w:r>
        <w:t xml:space="preserve"> and then to go </w:t>
      </w:r>
      <w:r>
        <w:rPr>
          <w:b/>
        </w:rPr>
        <w:t xml:space="preserve">File &gt;&gt; Save As… </w:t>
      </w:r>
      <w:r>
        <w:t xml:space="preserve">to make a copy of the configuration. For simplicity, save it in the same location but call it </w:t>
      </w:r>
      <w:proofErr w:type="spellStart"/>
      <w:r w:rsidRPr="00503B3D">
        <w:t>SimulatedSystemCustomControl.pcfg</w:t>
      </w:r>
      <w:proofErr w:type="spellEnd"/>
      <w:r>
        <w:t>.</w:t>
      </w:r>
    </w:p>
    <w:p w14:paraId="69FF969A" w14:textId="77777777" w:rsidR="00D70A4C" w:rsidRDefault="00D70A4C" w:rsidP="00D70A4C">
      <w:pPr>
        <w:pStyle w:val="ListParagraph"/>
        <w:numPr>
          <w:ilvl w:val="0"/>
          <w:numId w:val="1"/>
        </w:numPr>
      </w:pPr>
      <w:r>
        <w:t xml:space="preserve">Now, </w:t>
      </w:r>
      <w:r w:rsidRPr="00157DB8">
        <w:rPr>
          <w:b/>
        </w:rPr>
        <w:t>right click</w:t>
      </w:r>
      <w:r>
        <w:t xml:space="preserve"> on </w:t>
      </w:r>
      <w:r w:rsidRPr="00157DB8">
        <w:rPr>
          <w:i/>
        </w:rPr>
        <w:t>Standard Engine (Simulation)</w:t>
      </w:r>
      <w:r>
        <w:rPr>
          <w:i/>
        </w:rPr>
        <w:t xml:space="preserve"> </w:t>
      </w:r>
      <w:r>
        <w:t xml:space="preserve">and select </w:t>
      </w:r>
      <w:r w:rsidRPr="00157DB8">
        <w:rPr>
          <w:b/>
        </w:rPr>
        <w:t xml:space="preserve">Add &gt;&gt; </w:t>
      </w:r>
      <w:proofErr w:type="spellStart"/>
      <w:r>
        <w:rPr>
          <w:b/>
          <w:i/>
        </w:rPr>
        <w:t>YourController</w:t>
      </w:r>
      <w:r w:rsidRPr="00157DB8">
        <w:rPr>
          <w:b/>
          <w:i/>
        </w:rPr>
        <w:t>Module</w:t>
      </w:r>
      <w:proofErr w:type="spellEnd"/>
      <w:r>
        <w:t>. Then, select this new module from the tree.</w:t>
      </w:r>
    </w:p>
    <w:p w14:paraId="0D41905A" w14:textId="77777777" w:rsidR="00D70A4C" w:rsidRDefault="00D70A4C" w:rsidP="00D70A4C">
      <w:pPr>
        <w:pStyle w:val="ListParagraph"/>
        <w:numPr>
          <w:ilvl w:val="0"/>
          <w:numId w:val="1"/>
        </w:numPr>
      </w:pPr>
      <w:r>
        <w:t xml:space="preserve">For each </w:t>
      </w:r>
      <w:r>
        <w:rPr>
          <w:u w:val="single"/>
        </w:rPr>
        <w:t>processing parameter</w:t>
      </w:r>
      <w:r>
        <w:t xml:space="preserve"> tag, right click on the column “Mapped to System Tag” and configure the channel to be mapped to the appropriate system tag. You can look at “Temperature Controller Logic” to identify the correct mapping, which looks like this:</w:t>
      </w:r>
      <w:r>
        <w:br/>
      </w:r>
      <w:r>
        <w:rPr>
          <w:noProof/>
        </w:rPr>
        <w:drawing>
          <wp:inline distT="0" distB="0" distL="0" distR="0" wp14:anchorId="55B67B66" wp14:editId="54A8D99C">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64665"/>
                    </a:xfrm>
                    <a:prstGeom prst="rect">
                      <a:avLst/>
                    </a:prstGeom>
                  </pic:spPr>
                </pic:pic>
              </a:graphicData>
            </a:graphic>
          </wp:inline>
        </w:drawing>
      </w:r>
    </w:p>
    <w:p w14:paraId="274B9095" w14:textId="77777777" w:rsidR="00D70A4C" w:rsidRDefault="00D70A4C" w:rsidP="00D70A4C">
      <w:pPr>
        <w:pStyle w:val="ListParagraph"/>
        <w:numPr>
          <w:ilvl w:val="0"/>
          <w:numId w:val="1"/>
        </w:numPr>
      </w:pPr>
      <w:r>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r>
        <w:br/>
      </w:r>
      <w:r>
        <w:rPr>
          <w:noProof/>
        </w:rPr>
        <w:drawing>
          <wp:inline distT="0" distB="0" distL="0" distR="0" wp14:anchorId="6CB1228A" wp14:editId="62870569">
            <wp:extent cx="5943600" cy="429895"/>
            <wp:effectExtent l="0" t="0" r="0" b="825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9895"/>
                    </a:xfrm>
                    <a:prstGeom prst="rect">
                      <a:avLst/>
                    </a:prstGeom>
                  </pic:spPr>
                </pic:pic>
              </a:graphicData>
            </a:graphic>
          </wp:inline>
        </w:drawing>
      </w:r>
    </w:p>
    <w:p w14:paraId="18F66D56" w14:textId="77777777" w:rsidR="00D70A4C" w:rsidRDefault="00D70A4C" w:rsidP="00D70A4C">
      <w:pPr>
        <w:pStyle w:val="ListParagraph"/>
        <w:numPr>
          <w:ilvl w:val="0"/>
          <w:numId w:val="1"/>
        </w:numPr>
      </w:pPr>
      <w:r>
        <w:t>Finally, we need to map our results to system tags. However, the editor prohibits mapping multiple writer channels (processing result or output) to a single system tag – mapping two writers to a single tag would introduce a race condition. So the next step is to either remove the mappings from the Temperature Controller Logic module, or to delete the module entirely. In either case the write reservations will be released. Reader channels may be ignored, as any tag can be read from multiple channels.</w:t>
      </w:r>
    </w:p>
    <w:p w14:paraId="40CD417A" w14:textId="77777777" w:rsidR="00D70A4C" w:rsidRDefault="00D70A4C" w:rsidP="00D70A4C">
      <w:pPr>
        <w:pStyle w:val="ListParagraph"/>
        <w:numPr>
          <w:ilvl w:val="1"/>
          <w:numId w:val="1"/>
        </w:numPr>
      </w:pPr>
      <w:r>
        <w:t xml:space="preserve">Select Temperature Controller Logic, right click on rightmost column for the “fan” and “lamp” channels, and select </w:t>
      </w:r>
      <w:r w:rsidRPr="00827186">
        <w:rPr>
          <w:b/>
        </w:rPr>
        <w:t>disconnect</w:t>
      </w:r>
      <w:r>
        <w:t>.</w:t>
      </w:r>
    </w:p>
    <w:p w14:paraId="1D55B8DE" w14:textId="77777777" w:rsidR="00D70A4C" w:rsidRPr="00827186" w:rsidRDefault="00D70A4C" w:rsidP="00D70A4C">
      <w:pPr>
        <w:pStyle w:val="ListParagraph"/>
        <w:numPr>
          <w:ilvl w:val="1"/>
          <w:numId w:val="1"/>
        </w:numPr>
      </w:pPr>
      <w:r>
        <w:rPr>
          <w:b/>
        </w:rPr>
        <w:t>And/Or:</w:t>
      </w:r>
      <w:r>
        <w:t xml:space="preserve"> Right click on Temperature Controller Logic in the tree and select </w:t>
      </w:r>
      <w:r>
        <w:rPr>
          <w:b/>
        </w:rPr>
        <w:t>Remove.</w:t>
      </w:r>
    </w:p>
    <w:p w14:paraId="7CA1E46D" w14:textId="77777777" w:rsidR="00D70A4C" w:rsidRDefault="00D70A4C" w:rsidP="00D70A4C">
      <w:pPr>
        <w:pStyle w:val="ListParagraph"/>
        <w:numPr>
          <w:ilvl w:val="0"/>
          <w:numId w:val="1"/>
        </w:numPr>
      </w:pPr>
      <w:r>
        <w:t>Return to your module’s configuration screen and map channel “fan” to tag “Fan” and channel “lamp” to tag “Lamp”.</w:t>
      </w:r>
    </w:p>
    <w:p w14:paraId="69C52A3F" w14:textId="77777777" w:rsidR="00D70A4C" w:rsidRDefault="00D70A4C" w:rsidP="00D70A4C">
      <w:pPr>
        <w:pStyle w:val="ListParagraph"/>
        <w:numPr>
          <w:ilvl w:val="0"/>
          <w:numId w:val="1"/>
        </w:numPr>
      </w:pPr>
      <w:r>
        <w:t xml:space="preserve">Select to </w:t>
      </w:r>
      <w:r>
        <w:rPr>
          <w:b/>
        </w:rPr>
        <w:t>File &gt;&gt; Save.</w:t>
      </w:r>
    </w:p>
    <w:p w14:paraId="4BF2AE71" w14:textId="77777777" w:rsidR="00D70A4C" w:rsidRDefault="00D70A4C" w:rsidP="00D70A4C">
      <w:pPr>
        <w:pStyle w:val="ListParagraph"/>
        <w:numPr>
          <w:ilvl w:val="0"/>
          <w:numId w:val="1"/>
        </w:numPr>
      </w:pPr>
      <w:r>
        <w:t>Open Host Main.vi (our top-level application VI) and navigate to Host Module Includes.vi on the diagram.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simply </w:t>
      </w:r>
      <w:r>
        <w:lastRenderedPageBreak/>
        <w:t>hardcode the appropriate modules.</w:t>
      </w:r>
      <w:r>
        <w:br/>
      </w:r>
      <w:r>
        <w:rPr>
          <w:noProof/>
        </w:rPr>
        <w:drawing>
          <wp:inline distT="0" distB="0" distL="0" distR="0" wp14:anchorId="70E781F4" wp14:editId="7C7174A8">
            <wp:extent cx="3840480" cy="3108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0480" cy="3108960"/>
                    </a:xfrm>
                    <a:prstGeom prst="rect">
                      <a:avLst/>
                    </a:prstGeom>
                    <a:noFill/>
                    <a:ln>
                      <a:noFill/>
                    </a:ln>
                  </pic:spPr>
                </pic:pic>
              </a:graphicData>
            </a:graphic>
          </wp:inline>
        </w:drawing>
      </w:r>
    </w:p>
    <w:p w14:paraId="381B130C" w14:textId="77777777" w:rsidR="00D70A4C" w:rsidRDefault="00D70A4C" w:rsidP="00D70A4C">
      <w:pPr>
        <w:pStyle w:val="ListParagraph"/>
        <w:numPr>
          <w:ilvl w:val="0"/>
          <w:numId w:val="1"/>
        </w:numPr>
      </w:pPr>
      <w:r>
        <w:t xml:space="preserve">Drag an instance of </w:t>
      </w:r>
      <w:proofErr w:type="spellStart"/>
      <w:r>
        <w:rPr>
          <w:i/>
        </w:rPr>
        <w:t>YourModuleName</w:t>
      </w:r>
      <w:proofErr w:type="spellEnd"/>
      <w:r>
        <w:t xml:space="preserve"> </w:t>
      </w:r>
      <w:proofErr w:type="spellStart"/>
      <w:r>
        <w:t>Runtime.lvclass</w:t>
      </w:r>
      <w:proofErr w:type="spellEnd"/>
      <w:r>
        <w:t xml:space="preserve"> from the project onto the diagram of Host Module Includes.vi. This ensures that your new module is always loaded into memory.</w:t>
      </w:r>
      <w:r>
        <w:br/>
      </w:r>
      <w:r>
        <w:rPr>
          <w:noProof/>
        </w:rPr>
        <w:drawing>
          <wp:inline distT="0" distB="0" distL="0" distR="0" wp14:anchorId="27955D86" wp14:editId="2831A756">
            <wp:extent cx="49434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933575"/>
                    </a:xfrm>
                    <a:prstGeom prst="rect">
                      <a:avLst/>
                    </a:prstGeom>
                  </pic:spPr>
                </pic:pic>
              </a:graphicData>
            </a:graphic>
          </wp:inline>
        </w:drawing>
      </w:r>
    </w:p>
    <w:p w14:paraId="01B67FB7" w14:textId="77777777" w:rsidR="00D70A4C" w:rsidRDefault="00D70A4C" w:rsidP="00D70A4C">
      <w:pPr>
        <w:pStyle w:val="ListParagraph"/>
        <w:numPr>
          <w:ilvl w:val="0"/>
          <w:numId w:val="1"/>
        </w:numPr>
      </w:pPr>
      <w:r>
        <w:t xml:space="preserve">Now save and close this VI and return to Host Main.vi. On the front panel, enter the name of your configuration file (we suggested </w:t>
      </w:r>
      <w:proofErr w:type="spellStart"/>
      <w:r w:rsidRPr="00503B3D">
        <w:t>SimulatedSystemCustomControl.pcfg</w:t>
      </w:r>
      <w:proofErr w:type="spellEnd"/>
      <w:r>
        <w:t xml:space="preserve">) in the </w:t>
      </w:r>
      <w:r>
        <w:rPr>
          <w:i/>
        </w:rPr>
        <w:t>file name</w:t>
      </w:r>
      <w:r>
        <w:t xml:space="preserve"> control.</w:t>
      </w:r>
      <w:r>
        <w:br/>
      </w:r>
      <w:r>
        <w:rPr>
          <w:noProof/>
        </w:rPr>
        <w:drawing>
          <wp:inline distT="0" distB="0" distL="0" distR="0" wp14:anchorId="13ED56ED" wp14:editId="132C7CEB">
            <wp:extent cx="3429000" cy="13525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9000" cy="1352550"/>
                    </a:xfrm>
                    <a:prstGeom prst="rect">
                      <a:avLst/>
                    </a:prstGeom>
                  </pic:spPr>
                </pic:pic>
              </a:graphicData>
            </a:graphic>
          </wp:inline>
        </w:drawing>
      </w:r>
    </w:p>
    <w:p w14:paraId="514E467A" w14:textId="77777777" w:rsidR="00D70A4C" w:rsidRDefault="00D70A4C" w:rsidP="00D70A4C">
      <w:pPr>
        <w:pStyle w:val="ListParagraph"/>
        <w:numPr>
          <w:ilvl w:val="0"/>
          <w:numId w:val="1"/>
        </w:numPr>
      </w:pPr>
      <w:r>
        <w:t xml:space="preserve">Press </w:t>
      </w:r>
      <w:r w:rsidRPr="000C3FF4">
        <w:rPr>
          <w:b/>
        </w:rPr>
        <w:t>run</w:t>
      </w:r>
      <w:r>
        <w:t>.</w:t>
      </w:r>
    </w:p>
    <w:p w14:paraId="42F29C9A" w14:textId="77777777" w:rsidR="00D70A4C" w:rsidRDefault="00D70A4C" w:rsidP="00D70A4C">
      <w:pPr>
        <w:pStyle w:val="ListParagraph"/>
        <w:numPr>
          <w:ilvl w:val="0"/>
          <w:numId w:val="1"/>
        </w:numPr>
      </w:pPr>
      <w:r>
        <w:lastRenderedPageBreak/>
        <w:t xml:space="preserve">The behavior should match that of the original controller if you used the same code. </w:t>
      </w:r>
      <w:r>
        <w:br/>
        <w:t xml:space="preserve">Debugging Note: While </w:t>
      </w:r>
      <w:r>
        <w:rPr>
          <w:i/>
        </w:rPr>
        <w:t>process.vi</w:t>
      </w:r>
      <w:r>
        <w:t xml:space="preserve"> is a shared reentrant method and is therefore difficult to debug, </w:t>
      </w:r>
      <w:r>
        <w:rPr>
          <w:i/>
        </w:rPr>
        <w:t xml:space="preserve">user process.vi </w:t>
      </w:r>
      <w:r>
        <w:t xml:space="preserve">defaults to being non-reentrant and </w:t>
      </w:r>
      <w:proofErr w:type="spellStart"/>
      <w:r>
        <w:t>debuggable</w:t>
      </w:r>
      <w:proofErr w:type="spellEnd"/>
      <w:r>
        <w:t xml:space="preserve">. </w:t>
      </w:r>
    </w:p>
    <w:p w14:paraId="2BAB06D0" w14:textId="081DD8A6"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3</w:t>
      </w:r>
    </w:p>
    <w:p w14:paraId="43933DD7" w14:textId="77777777" w:rsidR="00D70A4C" w:rsidRDefault="00D70A4C" w:rsidP="00D70A4C"/>
    <w:p w14:paraId="706E8819" w14:textId="5E8D465D" w:rsidR="00D70A4C" w:rsidRDefault="00D70A4C" w:rsidP="00D70A4C">
      <w:pPr>
        <w:pStyle w:val="Heading1"/>
      </w:pPr>
      <w:r>
        <w:br w:type="page"/>
      </w:r>
      <w:r>
        <w:lastRenderedPageBreak/>
        <w:t>Exercise 4: Creating a Custom Configuration Editor UI</w:t>
      </w:r>
      <w:r w:rsidR="00BA0E2C">
        <w:t xml:space="preserve"> (</w:t>
      </w:r>
      <w:bookmarkStart w:id="0" w:name="_GoBack"/>
      <w:bookmarkEnd w:id="0"/>
      <w:r w:rsidR="00BA0E2C">
        <w:t>Optional)</w:t>
      </w:r>
    </w:p>
    <w:p w14:paraId="5B682436" w14:textId="77777777" w:rsidR="00D70A4C" w:rsidRDefault="00D70A4C" w:rsidP="00D70A4C">
      <w:r>
        <w:t>In this exercise, you will implement a custom user interface for configuring your controller module. This will likely take more time than we have available.</w:t>
      </w:r>
    </w:p>
    <w:p w14:paraId="454212A5" w14:textId="77777777" w:rsidR="00D70A4C" w:rsidRDefault="00D70A4C" w:rsidP="00D70A4C">
      <w:pPr>
        <w:pStyle w:val="ListParagraph"/>
        <w:numPr>
          <w:ilvl w:val="0"/>
          <w:numId w:val="6"/>
        </w:numPr>
      </w:pPr>
      <w:r>
        <w:t>Close all projects except for the project you just scripted for your module.</w:t>
      </w:r>
    </w:p>
    <w:p w14:paraId="12D2146B" w14:textId="77777777" w:rsidR="00D70A4C" w:rsidRDefault="00D70A4C" w:rsidP="00D70A4C">
      <w:pPr>
        <w:pStyle w:val="ListParagraph"/>
        <w:numPr>
          <w:ilvl w:val="0"/>
          <w:numId w:val="6"/>
        </w:numPr>
      </w:pPr>
      <w:r>
        <w:t xml:space="preserve">To add a brand new editor you could follow the steps in Appendix A. This is not required, as we have provided a starting point. </w:t>
      </w:r>
    </w:p>
    <w:p w14:paraId="2066037F" w14:textId="77777777" w:rsidR="00D70A4C" w:rsidRDefault="00D70A4C" w:rsidP="00D70A4C">
      <w:pPr>
        <w:pStyle w:val="ListParagraph"/>
        <w:numPr>
          <w:ilvl w:val="0"/>
          <w:numId w:val="6"/>
        </w:numPr>
      </w:pPr>
      <w:r>
        <w:t xml:space="preserve">To use the provided starting point, drag the contents of </w:t>
      </w:r>
      <w:r w:rsidRPr="00865EE7">
        <w:rPr>
          <w:i/>
        </w:rPr>
        <w:t>&lt;Desktop&gt;/lesson three starting point</w:t>
      </w:r>
      <w:r>
        <w:rPr>
          <w:i/>
        </w:rPr>
        <w:t xml:space="preserve"> </w:t>
      </w:r>
      <w:r>
        <w:t xml:space="preserve">into </w:t>
      </w:r>
      <w:proofErr w:type="spellStart"/>
      <w:r>
        <w:rPr>
          <w:i/>
        </w:rPr>
        <w:t>YourModuleName</w:t>
      </w:r>
      <w:proofErr w:type="spellEnd"/>
      <w:r>
        <w:t xml:space="preserve"> editor </w:t>
      </w:r>
      <w:proofErr w:type="spellStart"/>
      <w:r>
        <w:t>node.lvclass</w:t>
      </w:r>
      <w:proofErr w:type="spellEnd"/>
      <w:r>
        <w:t>.</w:t>
      </w:r>
    </w:p>
    <w:p w14:paraId="04A0E293" w14:textId="77777777" w:rsidR="00D70A4C" w:rsidRDefault="00D70A4C" w:rsidP="00D70A4C">
      <w:pPr>
        <w:pStyle w:val="ListParagraph"/>
        <w:numPr>
          <w:ilvl w:val="0"/>
          <w:numId w:val="6"/>
        </w:numPr>
      </w:pPr>
      <w:r>
        <w:t xml:space="preserve">Define </w:t>
      </w:r>
      <w:r w:rsidRPr="00613CA0">
        <w:rPr>
          <w:i/>
        </w:rPr>
        <w:t>HandsOnCfgUI.vi</w:t>
      </w:r>
      <w:r>
        <w:t xml:space="preserve"> as your module’s editor.</w:t>
      </w:r>
    </w:p>
    <w:p w14:paraId="2B20E72A" w14:textId="77777777" w:rsidR="00D70A4C" w:rsidRDefault="00D70A4C" w:rsidP="00D70A4C">
      <w:pPr>
        <w:pStyle w:val="ListParagraph"/>
        <w:numPr>
          <w:ilvl w:val="1"/>
          <w:numId w:val="6"/>
        </w:numPr>
      </w:pPr>
      <w:r>
        <w:t xml:space="preserve">Right click on your editor node class and select </w:t>
      </w:r>
      <w:r>
        <w:rPr>
          <w:b/>
        </w:rPr>
        <w:t>New &gt;&gt; VI for Override…</w:t>
      </w:r>
    </w:p>
    <w:p w14:paraId="2850EDDB" w14:textId="77777777" w:rsidR="00D70A4C" w:rsidRDefault="00D70A4C" w:rsidP="00D70A4C">
      <w:pPr>
        <w:pStyle w:val="ListParagraph"/>
        <w:numPr>
          <w:ilvl w:val="1"/>
          <w:numId w:val="6"/>
        </w:numPr>
      </w:pPr>
      <w:r>
        <w:t xml:space="preserve">Select UI ref.vi and press </w:t>
      </w:r>
      <w:r>
        <w:rPr>
          <w:b/>
        </w:rPr>
        <w:t>OK</w:t>
      </w:r>
      <w:r>
        <w:t>.</w:t>
      </w:r>
    </w:p>
    <w:p w14:paraId="43C1BBDB" w14:textId="77777777" w:rsidR="00D70A4C" w:rsidRDefault="00D70A4C" w:rsidP="00D70A4C">
      <w:pPr>
        <w:pStyle w:val="ListParagraph"/>
        <w:numPr>
          <w:ilvl w:val="1"/>
          <w:numId w:val="6"/>
        </w:numPr>
      </w:pPr>
      <w:r>
        <w:t xml:space="preserve">Remove the call parent method node, drop down a new </w:t>
      </w:r>
      <w:r>
        <w:rPr>
          <w:b/>
        </w:rPr>
        <w:t>Static VI Reference</w:t>
      </w:r>
      <w:r>
        <w:t xml:space="preserve"> and drop your new </w:t>
      </w:r>
      <w:r w:rsidRPr="00CD630C">
        <w:rPr>
          <w:i/>
        </w:rPr>
        <w:t>HandsOnCfgUI.v</w:t>
      </w:r>
      <w:r w:rsidRPr="00D447EF">
        <w:rPr>
          <w:i/>
        </w:rPr>
        <w:t>i</w:t>
      </w:r>
      <w:r>
        <w:t xml:space="preserve"> method into that static reference.</w:t>
      </w:r>
      <w:r>
        <w:br/>
      </w:r>
      <w:r>
        <w:rPr>
          <w:noProof/>
        </w:rPr>
        <w:drawing>
          <wp:inline distT="0" distB="0" distL="0" distR="0" wp14:anchorId="2CC10D67" wp14:editId="052BED95">
            <wp:extent cx="5120640" cy="2560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7A509D77" w14:textId="77777777" w:rsidR="00D70A4C" w:rsidRDefault="00D70A4C" w:rsidP="00D70A4C">
      <w:pPr>
        <w:pStyle w:val="ListParagraph"/>
        <w:numPr>
          <w:ilvl w:val="0"/>
          <w:numId w:val="6"/>
        </w:numPr>
      </w:pPr>
      <w:r>
        <w:t xml:space="preserve">Open </w:t>
      </w:r>
      <w:r w:rsidRPr="00613CA0">
        <w:rPr>
          <w:i/>
        </w:rPr>
        <w:t>HandsOnCfgUI.vi</w:t>
      </w:r>
      <w:r>
        <w:t xml:space="preserve"> and look at the front panel. It is expected that this VI is broken right now. The controls provided are named identically to the channels in your module. This is for convenience. As you saw in the original, more complex UI, it is definitely possible to make the front panel more dynamic. Because time is limited, we’ve made the assumption that the editor node must be updated to match the channels in the configuration.</w:t>
      </w:r>
    </w:p>
    <w:p w14:paraId="01B5E76E" w14:textId="77777777" w:rsidR="00D70A4C" w:rsidRDefault="00D70A4C" w:rsidP="00D70A4C">
      <w:pPr>
        <w:pStyle w:val="ListParagraph"/>
        <w:numPr>
          <w:ilvl w:val="0"/>
          <w:numId w:val="6"/>
        </w:numPr>
      </w:pPr>
      <w:r>
        <w:t>Fundamental to this particular implementation is that the combo boxes on the front panel map directly to channels in your module. That is, the combo box with the label “Temperature” represents data associated with the channel “Temperature”. In this case the data being displayed is what tag is mapped to that channel.</w:t>
      </w:r>
    </w:p>
    <w:p w14:paraId="3A7C0A8D" w14:textId="77777777" w:rsidR="00D70A4C" w:rsidRPr="002471CB" w:rsidRDefault="00D70A4C" w:rsidP="00D70A4C">
      <w:pPr>
        <w:pStyle w:val="ListParagraph"/>
        <w:numPr>
          <w:ilvl w:val="0"/>
          <w:numId w:val="6"/>
        </w:numPr>
      </w:pPr>
      <w:r>
        <w:t xml:space="preserve">Go to the block diagram and look around. You will be implementing the code for the other VIs provided, which is called in the cases below. Each block diagram has instructions for what is required along with a list of all methods needed. These methods are all available on the palette, but we’ve picked out the appropriate ones to save you time. You’ll also see that much of the infrastructure (registering for the right events, locking and unlocking DVRs, </w:t>
      </w:r>
      <w:proofErr w:type="spellStart"/>
      <w:r>
        <w:t>etc</w:t>
      </w:r>
      <w:proofErr w:type="spellEnd"/>
      <w:r>
        <w:t xml:space="preserve">) has been </w:t>
      </w:r>
      <w:r>
        <w:lastRenderedPageBreak/>
        <w:t xml:space="preserve">completed for you. The focus is just on using the TBDF APIs. </w:t>
      </w:r>
      <w:r>
        <w:br/>
      </w:r>
      <w:r>
        <w:rPr>
          <w:noProof/>
        </w:rPr>
        <mc:AlternateContent>
          <mc:Choice Requires="wpg">
            <w:drawing>
              <wp:anchor distT="0" distB="0" distL="114300" distR="114300" simplePos="0" relativeHeight="251659264" behindDoc="0" locked="0" layoutInCell="1" allowOverlap="1" wp14:anchorId="01461359" wp14:editId="7860E2DE">
                <wp:simplePos x="0" y="0"/>
                <wp:positionH relativeFrom="margin">
                  <wp:align>right</wp:align>
                </wp:positionH>
                <wp:positionV relativeFrom="paragraph">
                  <wp:posOffset>556481</wp:posOffset>
                </wp:positionV>
                <wp:extent cx="731520" cy="1080770"/>
                <wp:effectExtent l="76200" t="95250" r="11430" b="100330"/>
                <wp:wrapNone/>
                <wp:docPr id="43" name="Group 18"/>
                <wp:cNvGraphicFramePr/>
                <a:graphic xmlns:a="http://schemas.openxmlformats.org/drawingml/2006/main">
                  <a:graphicData uri="http://schemas.microsoft.com/office/word/2010/wordprocessingGroup">
                    <wpg:wgp>
                      <wpg:cNvGrpSpPr/>
                      <wpg:grpSpPr>
                        <a:xfrm>
                          <a:off x="0" y="0"/>
                          <a:ext cx="731520" cy="1080770"/>
                          <a:chOff x="0" y="0"/>
                          <a:chExt cx="731520" cy="1081377"/>
                        </a:xfrm>
                      </wpg:grpSpPr>
                      <wps:wsp>
                        <wps:cNvPr id="44" name="Straight Arrow Connector 14"/>
                        <wps:cNvCnPr/>
                        <wps:spPr>
                          <a:xfrm flipH="1">
                            <a:off x="0" y="0"/>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15"/>
                        <wps:cNvCnPr/>
                        <wps:spPr>
                          <a:xfrm flipH="1">
                            <a:off x="0" y="675860"/>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16"/>
                        <wps:cNvCnPr/>
                        <wps:spPr>
                          <a:xfrm flipH="1">
                            <a:off x="0" y="882594"/>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17"/>
                        <wps:cNvCnPr/>
                        <wps:spPr>
                          <a:xfrm flipH="1">
                            <a:off x="0" y="1081377"/>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A5D93D8" id="Group 18" o:spid="_x0000_s1026" style="position:absolute;margin-left:6.4pt;margin-top:43.8pt;width:57.6pt;height:85.1pt;z-index:251659264;mso-position-horizontal:right;mso-position-horizontal-relative:margin" coordsize="7315,10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lrmQIAALQMAAAOAAAAZHJzL2Uyb0RvYy54bWzsl1tv0zAUx9+R+A6W31mSbmlCtHRC2xgP&#10;CCYKH8BL7MTCsS3ba9pvz7FzGdqKOjYJIdhLmovP7ee/7dPTs20n0IYay5UscXIUY0RlpWoumxJ/&#10;+/r+TY6RdUTWRChJS7yjFp+tXr867XVBF6pVoqYGgRNpi16XuHVOF1Fkq5Z2xB4pTSV8ZMp0xMGj&#10;aaLakB68dyJaxPEy6pWptVEVtRbeXgwf8Sr4Z4xW7jNjljokSgy5uXA14Xrjr9HqlBSNIbrl1ZgG&#10;eUIWHeESgs6uLogj6NbwB646XhllFXNHleoixRivaKgBqknie9VcGXWrQy1N0Td6xgRo73F6stvq&#10;0+baIF6X+OQYI0k6mKMQFiW5h9PrpoAxV0av9bUZXzTDk693y0znf6EStA1YdzNWunWogpfZcZIu&#10;AH4Fn5I4j7Ns5F61MDkPzKr2cr9hcpxlPqdoChv57OZkeg0SsneU7PMorVuiaYBvPYGJ0slEae0M&#10;4U3r0DtjVI/OlZSgNmVQcjKAC2bncqRmCwsAJ2SICa4/AI4gmsfCC9jm6kmhjXVXVHXI35TYjhnN&#10;qQzeyeajdQO2ycCnISTqS7zI0ywNSTjCxaWskdtp0IAznMhG0JG3kIDdAx6KCHduJ+jg6AtlICGY&#10;6SFgWLz0XBi0IbDs6u/J7AVGehPGhZiN4hD+l0bjWG9Gw4J+rOE8OkRU0s2GHZfK7IvqtlOqbBg/&#10;VT3U6su+UfUuTGnAAXrza+RPCC89LLz0WcJbZmm+HFfmvqX7oj5/nMwiOiDbf0x9y8PqWz5LfXm+&#10;SN+GnRPW+Z79/0V9/7H6ssPqC52B34nhrP79Qxfakqm7eJHffF7//Udv6AChNQ5N4djG+9775+dw&#10;ht/92Vj9AAAA//8DAFBLAwQUAAYACAAAACEAcl0Sjt4AAAAHAQAADwAAAGRycy9kb3ducmV2Lnht&#10;bEyPQUvDQBSE74L/YXmCN7tJJG2IeSmlqKci2AribZt9TUKzb0N2m6T/3u1Jj8MMM98U69l0YqTB&#10;tZYR4kUEgriyuuUa4evw9pSBcF6xVp1lQriSg3V5f1eoXNuJP2nc+1qEEna5Qmi873MpXdWQUW5h&#10;e+LgnexglA9yqKUe1BTKTSeTKFpKo1oOC43qadtQdd5fDML7pKbNc/w67s6n7fXnkH5872JCfHyY&#10;Ny8gPM3+Lww3/IAOZWA62gtrJzqEcMQjZKsliJsbpwmII0KSrjKQZSH/85e/AAAA//8DAFBLAQIt&#10;ABQABgAIAAAAIQC2gziS/gAAAOEBAAATAAAAAAAAAAAAAAAAAAAAAABbQ29udGVudF9UeXBlc10u&#10;eG1sUEsBAi0AFAAGAAgAAAAhADj9If/WAAAAlAEAAAsAAAAAAAAAAAAAAAAALwEAAF9yZWxzLy5y&#10;ZWxzUEsBAi0AFAAGAAgAAAAhAJCt6WuZAgAAtAwAAA4AAAAAAAAAAAAAAAAALgIAAGRycy9lMm9E&#10;b2MueG1sUEsBAi0AFAAGAAgAAAAhAHJdEo7eAAAABwEAAA8AAAAAAAAAAAAAAAAA8wQAAGRycy9k&#10;b3ducmV2LnhtbFBLBQYAAAAABAAEAPMAAAD+BQAAAAA=&#10;">
                <v:shapetype id="_x0000_t32" coordsize="21600,21600" o:spt="32" o:oned="t" path="m,l21600,21600e" filled="f">
                  <v:path arrowok="t" fillok="f" o:connecttype="none"/>
                  <o:lock v:ext="edit" shapetype="t"/>
                </v:shapetype>
                <v:shape id="Straight Arrow Connector 14" o:spid="_x0000_s1027" type="#_x0000_t32" style="position:absolute;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hDcMAAADbAAAADwAAAGRycy9kb3ducmV2LnhtbESPT4vCMBTE74LfITxhb5ooZZVqFN1l&#10;YT36B/X4aJ5tsXkpTdSun34jCB6HmfkNM1u0thI3anzpWMNwoEAQZ86UnGvY7376ExA+IBusHJOG&#10;P/KwmHc7M0yNu/OGbtuQiwhhn6KGIoQ6ldJnBVn0A1cTR+/sGoshyiaXpsF7hNtKjpT6lBZLjgsF&#10;1vRVUHbZXq2G83h1kuv92j/oMaqvyVgdjt9K649eu5yCCNSGd/jV/jUakgSeX+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IQ3DAAAA2wAAAA8AAAAAAAAAAAAA&#10;AAAAoQIAAGRycy9kb3ducmV2LnhtbFBLBQYAAAAABAAEAPkAAACRAwAAAAA=&#10;" strokecolor="black [3200]" strokeweight="2.25pt">
                  <v:stroke endarrow="block" joinstyle="miter"/>
                </v:shape>
                <v:shape id="Straight Arrow Connector 15" o:spid="_x0000_s1028" type="#_x0000_t32" style="position:absolute;top:6758;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ElsIAAADbAAAADwAAAGRycy9kb3ducmV2LnhtbESPQYvCMBSE74L/ITzBmyaKrlKNorsI&#10;63FV1OOjebbF5qU0Ubv+erOw4HGYmW+Y+bKxpbhT7QvHGgZ9BYI4dabgTMNhv+lNQfiAbLB0TBp+&#10;ycNy0W7NMTHuwT9034VMRAj7BDXkIVSJlD7NyaLvu4o4ehdXWwxR1pk0NT4i3JZyqNSHtFhwXMix&#10;os+c0uvuZjVcJuuz3B62/knPYXUbTdTx9KW07naa1QxEoCa8w//tb6NhNIa/L/EH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CElsIAAADbAAAADwAAAAAAAAAAAAAA&#10;AAChAgAAZHJzL2Rvd25yZXYueG1sUEsFBgAAAAAEAAQA+QAAAJADAAAAAA==&#10;" strokecolor="black [3200]" strokeweight="2.25pt">
                  <v:stroke endarrow="block" joinstyle="miter"/>
                </v:shape>
                <v:shape id="Straight Arrow Connector 16" o:spid="_x0000_s1029" type="#_x0000_t32" style="position:absolute;top:8825;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a4cQAAADbAAAADwAAAGRycy9kb3ducmV2LnhtbESPT2vCQBTE70K/w/IKvTW7laAlZpX+&#10;oVCPamh7fGSfSTD7NmRXE/30rlDwOMzMb5h8NdpWnKj3jWMNL4kCQVw603Clodh9Pb+C8AHZYOuY&#10;NJzJw2r5MMkxM27gDZ22oRIRwj5DDXUIXSalL2uy6BPXEUdv73qLIcq+kqbHIcJtK6dKzaTFhuNC&#10;jR191FQetkerYT9//5PrYu0vdJl2x3Sufn4/ldZPj+PbAkSgMdzD/+1voyGdwe1L/AF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hrhxAAAANsAAAAPAAAAAAAAAAAA&#10;AAAAAKECAABkcnMvZG93bnJldi54bWxQSwUGAAAAAAQABAD5AAAAkgMAAAAA&#10;" strokecolor="black [3200]" strokeweight="2.25pt">
                  <v:stroke endarrow="block" joinstyle="miter"/>
                </v:shape>
                <v:shape id="Straight Arrow Connector 17" o:spid="_x0000_s1030" type="#_x0000_t32" style="position:absolute;top:10813;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6/esMAAADbAAAADwAAAGRycy9kb3ducmV2LnhtbESPT4vCMBTE7wt+h/AEb2uiyFaqUXQX&#10;QY/+QT0+mmdbbF5KE7X66TfCwh6HmfkNM523thJ3anzpWMOgr0AQZ86UnGs47FefYxA+IBusHJOG&#10;J3mYzzofU0yNe/CW7ruQiwhhn6KGIoQ6ldJnBVn0fVcTR+/iGoshyiaXpsFHhNtKDpX6khZLjgsF&#10;1vRdUHbd3ayGS7I8y81h41/0Gta3UaKOpx+lda/bLiYgArXhP/zXXhsNowTeX+IP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Ov3rDAAAA2wAAAA8AAAAAAAAAAAAA&#10;AAAAoQIAAGRycy9kb3ducmV2LnhtbFBLBQYAAAAABAAEAPkAAACRAwAAAAA=&#10;" strokecolor="black [3200]" strokeweight="2.25pt">
                  <v:stroke endarrow="block" joinstyle="miter"/>
                </v:shape>
                <w10:wrap anchorx="margin"/>
              </v:group>
            </w:pict>
          </mc:Fallback>
        </mc:AlternateContent>
      </w:r>
      <w:r>
        <w:rPr>
          <w:noProof/>
        </w:rPr>
        <w:drawing>
          <wp:inline distT="0" distB="0" distL="0" distR="0" wp14:anchorId="37EC5EED" wp14:editId="02028E48">
            <wp:extent cx="4802505" cy="2878455"/>
            <wp:effectExtent l="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2505" cy="2878455"/>
                    </a:xfrm>
                    <a:prstGeom prst="rect">
                      <a:avLst/>
                    </a:prstGeom>
                    <a:noFill/>
                    <a:ln>
                      <a:noFill/>
                    </a:ln>
                  </pic:spPr>
                </pic:pic>
              </a:graphicData>
            </a:graphic>
          </wp:inline>
        </w:drawing>
      </w:r>
    </w:p>
    <w:p w14:paraId="43ADA7C7" w14:textId="77777777" w:rsidR="00D70A4C" w:rsidRDefault="00D70A4C" w:rsidP="00D70A4C">
      <w:pPr>
        <w:pStyle w:val="ListParagraph"/>
        <w:numPr>
          <w:ilvl w:val="0"/>
          <w:numId w:val="6"/>
        </w:numPr>
      </w:pPr>
      <w:r>
        <w:t>If you run into any issues, ask for help or take a look at the solution.</w:t>
      </w:r>
    </w:p>
    <w:p w14:paraId="780A64FE" w14:textId="77777777" w:rsidR="00D70A4C" w:rsidRDefault="00D70A4C" w:rsidP="00D70A4C">
      <w:pPr>
        <w:pStyle w:val="ListParagraph"/>
        <w:numPr>
          <w:ilvl w:val="0"/>
          <w:numId w:val="6"/>
        </w:numPr>
      </w:pPr>
      <w:r>
        <w:t xml:space="preserve">Once you’ve completed making your changes, load up the standard configuration editor and try to use your new UI. Assuming you completed step 4 correctly, it should at least load correctly. </w:t>
      </w:r>
      <w:r>
        <w:br/>
        <w:t xml:space="preserve">Debug Note: Once loaded, you can right click on the front panel (as shown in the subpanel of the main editor) and select “Open Block Diagram”). This makes it easy to debug your code as its running. If you need to make changes, you don’t need to stop the entire editor, you can simply click away from your module and this will unreserved </w:t>
      </w:r>
      <w:proofErr w:type="gramStart"/>
      <w:r>
        <w:t>your</w:t>
      </w:r>
      <w:proofErr w:type="gramEnd"/>
      <w:r>
        <w:t xml:space="preserve"> UI, allowing you to make edits.</w:t>
      </w:r>
    </w:p>
    <w:p w14:paraId="1A089AA9" w14:textId="77777777" w:rsidR="00D70A4C" w:rsidRDefault="00D70A4C" w:rsidP="00D70A4C"/>
    <w:p w14:paraId="0417A473" w14:textId="6E9834D3"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4</w:t>
      </w:r>
    </w:p>
    <w:p w14:paraId="2F70591E" w14:textId="77777777" w:rsidR="00D70A4C" w:rsidRDefault="00D70A4C" w:rsidP="00D70A4C"/>
    <w:p w14:paraId="41D14D19" w14:textId="77777777" w:rsidR="00D70A4C" w:rsidRDefault="00D70A4C" w:rsidP="00D70A4C">
      <w:r>
        <w:br w:type="page"/>
      </w:r>
    </w:p>
    <w:p w14:paraId="1587966B" w14:textId="77777777" w:rsidR="00D70A4C" w:rsidRDefault="00D70A4C" w:rsidP="00D70A4C">
      <w:pPr>
        <w:pStyle w:val="Heading1"/>
      </w:pPr>
      <w:r>
        <w:lastRenderedPageBreak/>
        <w:t>Appendix A: Modifying control module data</w:t>
      </w:r>
    </w:p>
    <w:p w14:paraId="0DA254A6" w14:textId="77777777" w:rsidR="00D70A4C" w:rsidRDefault="00D70A4C" w:rsidP="00D70A4C">
      <w:pPr>
        <w:pStyle w:val="ListParagraph"/>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ListParagraph"/>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77777777" w:rsidR="00D70A4C" w:rsidRDefault="00D70A4C" w:rsidP="00D70A4C">
      <w:r>
        <w:br w:type="page"/>
      </w:r>
    </w:p>
    <w:p w14:paraId="20EADE83" w14:textId="77777777" w:rsidR="00D70A4C" w:rsidRDefault="00D70A4C" w:rsidP="00D70A4C">
      <w:pPr>
        <w:pStyle w:val="Heading1"/>
      </w:pPr>
      <w:r>
        <w:lastRenderedPageBreak/>
        <w:t>Appendix B: Creating a new editor UI</w:t>
      </w:r>
    </w:p>
    <w:p w14:paraId="6D670ADF" w14:textId="77777777" w:rsidR="00D70A4C" w:rsidRDefault="00D70A4C" w:rsidP="00D70A4C">
      <w:pPr>
        <w:pStyle w:val="ListParagraph"/>
        <w:numPr>
          <w:ilvl w:val="0"/>
          <w:numId w:val="11"/>
        </w:numPr>
      </w:pPr>
      <w:r>
        <w:t xml:space="preserve">Right click on </w:t>
      </w:r>
      <w:proofErr w:type="spellStart"/>
      <w:r>
        <w:rPr>
          <w:i/>
        </w:rPr>
        <w:t>YourModuleName</w:t>
      </w:r>
      <w:proofErr w:type="spellEnd"/>
      <w:r>
        <w:t xml:space="preserve"> editor </w:t>
      </w:r>
      <w:proofErr w:type="spellStart"/>
      <w:r>
        <w:t>node.lvclass</w:t>
      </w:r>
      <w:proofErr w:type="spellEnd"/>
      <w:r>
        <w:t xml:space="preserve"> and select </w:t>
      </w:r>
      <w:r>
        <w:rPr>
          <w:b/>
        </w:rPr>
        <w:t xml:space="preserve">Go </w:t>
      </w:r>
      <w:proofErr w:type="gramStart"/>
      <w:r>
        <w:rPr>
          <w:b/>
        </w:rPr>
        <w:t>To</w:t>
      </w:r>
      <w:proofErr w:type="gramEnd"/>
      <w:r>
        <w:rPr>
          <w:b/>
        </w:rPr>
        <w:t xml:space="preserve"> Parent Class</w:t>
      </w:r>
      <w:r>
        <w:t>.</w:t>
      </w:r>
    </w:p>
    <w:p w14:paraId="25191190" w14:textId="77777777" w:rsidR="00D70A4C" w:rsidRDefault="00D70A4C" w:rsidP="00D70A4C">
      <w:pPr>
        <w:pStyle w:val="ListParagraph"/>
        <w:numPr>
          <w:ilvl w:val="0"/>
          <w:numId w:val="11"/>
        </w:numPr>
      </w:pPr>
      <w:r>
        <w:t xml:space="preserve">Open </w:t>
      </w:r>
      <w:r>
        <w:rPr>
          <w:i/>
        </w:rPr>
        <w:t>configuration UI.vi</w:t>
      </w:r>
      <w:r>
        <w:t xml:space="preserve"> in the parent class (</w:t>
      </w:r>
      <w:r>
        <w:rPr>
          <w:i/>
        </w:rPr>
        <w:t xml:space="preserve">control module </w:t>
      </w:r>
      <w:proofErr w:type="spellStart"/>
      <w:r>
        <w:rPr>
          <w:i/>
        </w:rPr>
        <w:t>editor.lvclass</w:t>
      </w:r>
      <w:proofErr w:type="spellEnd"/>
      <w:r>
        <w:t xml:space="preserve">) and save a copy into your editor class (save a copy into the project, then drag and drop into your editor). Be sure to name it something else, like </w:t>
      </w:r>
      <w:r w:rsidRPr="00D447EF">
        <w:rPr>
          <w:i/>
        </w:rPr>
        <w:t>MyCfgUI.vi</w:t>
      </w:r>
      <w:r>
        <w:rPr>
          <w:i/>
        </w:rPr>
        <w:t>.</w:t>
      </w:r>
    </w:p>
    <w:p w14:paraId="4DC3813A" w14:textId="77777777" w:rsidR="00D70A4C" w:rsidRDefault="00D70A4C" w:rsidP="00D70A4C">
      <w:pPr>
        <w:pStyle w:val="ListParagraph"/>
        <w:numPr>
          <w:ilvl w:val="0"/>
          <w:numId w:val="11"/>
        </w:numPr>
      </w:pPr>
      <w:r>
        <w:t xml:space="preserve">Right click on your editor node class and select </w:t>
      </w:r>
      <w:r>
        <w:rPr>
          <w:b/>
        </w:rPr>
        <w:t>New &gt;&gt; VI for Override…</w:t>
      </w:r>
    </w:p>
    <w:p w14:paraId="60416596" w14:textId="77777777" w:rsidR="00D70A4C" w:rsidRDefault="00D70A4C" w:rsidP="00D70A4C">
      <w:pPr>
        <w:pStyle w:val="ListParagraph"/>
        <w:numPr>
          <w:ilvl w:val="0"/>
          <w:numId w:val="11"/>
        </w:numPr>
      </w:pPr>
      <w:r>
        <w:t xml:space="preserve">Select UI ref.vi and press </w:t>
      </w:r>
      <w:r>
        <w:rPr>
          <w:b/>
        </w:rPr>
        <w:t>OK</w:t>
      </w:r>
      <w:r>
        <w:t>.</w:t>
      </w:r>
    </w:p>
    <w:p w14:paraId="47E30B53" w14:textId="77777777" w:rsidR="00D70A4C" w:rsidRDefault="00D70A4C" w:rsidP="00D70A4C">
      <w:pPr>
        <w:pStyle w:val="ListParagraph"/>
        <w:numPr>
          <w:ilvl w:val="0"/>
          <w:numId w:val="11"/>
        </w:numPr>
      </w:pPr>
      <w:r>
        <w:t xml:space="preserve">Remove the call parent method node, drop down a new </w:t>
      </w:r>
      <w:r>
        <w:rPr>
          <w:b/>
        </w:rPr>
        <w:t>Static VI Reference</w:t>
      </w:r>
      <w:r>
        <w:t xml:space="preserve"> and drop your new </w:t>
      </w:r>
      <w:r w:rsidRPr="00D447EF">
        <w:rPr>
          <w:i/>
        </w:rPr>
        <w:t>MyCfgUI.vi</w:t>
      </w:r>
      <w:r>
        <w:t xml:space="preserve"> method into that static reference.</w:t>
      </w:r>
      <w:r>
        <w:br/>
      </w:r>
      <w:r>
        <w:rPr>
          <w:noProof/>
        </w:rPr>
        <w:drawing>
          <wp:inline distT="0" distB="0" distL="0" distR="0" wp14:anchorId="754567B6" wp14:editId="02A8AE40">
            <wp:extent cx="5120640" cy="25603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6C365534" w14:textId="77777777" w:rsidR="00D70A4C" w:rsidRDefault="00D70A4C" w:rsidP="00D70A4C">
      <w:pPr>
        <w:pStyle w:val="ListParagraph"/>
        <w:numPr>
          <w:ilvl w:val="0"/>
          <w:numId w:val="11"/>
        </w:numPr>
      </w:pPr>
      <w:r>
        <w:t xml:space="preserve">Open your instance of </w:t>
      </w:r>
      <w:r w:rsidRPr="00D447EF">
        <w:rPr>
          <w:i/>
        </w:rPr>
        <w:t>MyCfgUI.vi</w:t>
      </w:r>
      <w:r>
        <w:t xml:space="preserve">, press </w:t>
      </w:r>
      <w:proofErr w:type="spellStart"/>
      <w:r>
        <w:rPr>
          <w:b/>
        </w:rPr>
        <w:t>ctrl+m</w:t>
      </w:r>
      <w:proofErr w:type="spellEnd"/>
      <w:r>
        <w:t xml:space="preserve"> and then </w:t>
      </w:r>
      <w:r>
        <w:rPr>
          <w:b/>
        </w:rPr>
        <w:t>unlock</w:t>
      </w:r>
      <w:r>
        <w:t>. Then, drag your editor class into the data value reference. This makes sure your new UI references your class rather than the parent class.</w:t>
      </w:r>
      <w:r>
        <w:br/>
      </w:r>
      <w:r>
        <w:rPr>
          <w:noProof/>
        </w:rPr>
        <w:drawing>
          <wp:inline distT="0" distB="0" distL="0" distR="0" wp14:anchorId="1C318DEA" wp14:editId="341E1A7C">
            <wp:extent cx="5212080" cy="1737360"/>
            <wp:effectExtent l="0" t="0" r="762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080" cy="1737360"/>
                    </a:xfrm>
                    <a:prstGeom prst="rect">
                      <a:avLst/>
                    </a:prstGeom>
                    <a:noFill/>
                    <a:ln>
                      <a:noFill/>
                    </a:ln>
                  </pic:spPr>
                </pic:pic>
              </a:graphicData>
            </a:graphic>
          </wp:inline>
        </w:drawing>
      </w:r>
    </w:p>
    <w:p w14:paraId="7B6F94DD" w14:textId="77777777" w:rsidR="00D70A4C" w:rsidRDefault="00D70A4C" w:rsidP="00D70A4C">
      <w:pPr>
        <w:pStyle w:val="ListParagraph"/>
        <w:numPr>
          <w:ilvl w:val="0"/>
          <w:numId w:val="11"/>
        </w:numPr>
      </w:pPr>
      <w:r>
        <w:t>The front panel shown is exactly what you have been working with so far. The event structure and surrounding code already have everything needed to cooperate with the framework. Specifically, be sure that you don’t remove the following event cases:</w:t>
      </w:r>
    </w:p>
    <w:p w14:paraId="02AECE90" w14:textId="77777777" w:rsidR="00D70A4C" w:rsidRDefault="00D70A4C" w:rsidP="00D70A4C">
      <w:pPr>
        <w:pStyle w:val="ListParagraph"/>
        <w:numPr>
          <w:ilvl w:val="1"/>
          <w:numId w:val="11"/>
        </w:numPr>
      </w:pPr>
      <w:r>
        <w:t>[0] &lt;user event&gt;: User Event</w:t>
      </w:r>
    </w:p>
    <w:p w14:paraId="07370990" w14:textId="77777777" w:rsidR="00D70A4C" w:rsidRDefault="00D70A4C" w:rsidP="00D70A4C">
      <w:pPr>
        <w:pStyle w:val="ListParagraph"/>
        <w:numPr>
          <w:ilvl w:val="1"/>
          <w:numId w:val="11"/>
        </w:numPr>
      </w:pPr>
      <w:r>
        <w:t>[1] &lt;refresh UI&gt;: User Event</w:t>
      </w:r>
    </w:p>
    <w:p w14:paraId="657682F9" w14:textId="77777777" w:rsidR="00D70A4C" w:rsidRPr="004A2939" w:rsidRDefault="00D70A4C" w:rsidP="00D70A4C">
      <w:pPr>
        <w:pStyle w:val="ListParagraph"/>
        <w:numPr>
          <w:ilvl w:val="1"/>
          <w:numId w:val="11"/>
        </w:numPr>
      </w:pPr>
      <w:r>
        <w:t>[2] &lt;cache state&gt;: User Event</w:t>
      </w:r>
    </w:p>
    <w:p w14:paraId="0E8B7AFE" w14:textId="77777777" w:rsidR="00D70A4C" w:rsidRDefault="00D70A4C" w:rsidP="00D70A4C">
      <w:pPr>
        <w:pStyle w:val="ListParagraph"/>
        <w:numPr>
          <w:ilvl w:val="1"/>
          <w:numId w:val="11"/>
        </w:numPr>
      </w:pPr>
      <w:r>
        <w:t>[3] &lt;stop event&gt;: User Event</w:t>
      </w:r>
    </w:p>
    <w:p w14:paraId="17FA2616" w14:textId="77777777" w:rsidR="00D70A4C" w:rsidRPr="00F26871" w:rsidRDefault="00D70A4C" w:rsidP="00D70A4C">
      <w:pPr>
        <w:pStyle w:val="ListParagraph"/>
        <w:numPr>
          <w:ilvl w:val="1"/>
          <w:numId w:val="11"/>
        </w:numPr>
      </w:pPr>
      <w:r>
        <w:t>[4] Panel Close?</w:t>
      </w:r>
    </w:p>
    <w:p w14:paraId="7D5631EB" w14:textId="77777777" w:rsidR="00CA40B7" w:rsidRDefault="00CA40B7" w:rsidP="00CA40B7"/>
    <w:sectPr w:rsidR="00CA4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9"/>
  </w:num>
  <w:num w:numId="3">
    <w:abstractNumId w:val="6"/>
  </w:num>
  <w:num w:numId="4">
    <w:abstractNumId w:val="2"/>
  </w:num>
  <w:num w:numId="5">
    <w:abstractNumId w:val="7"/>
  </w:num>
  <w:num w:numId="6">
    <w:abstractNumId w:val="1"/>
  </w:num>
  <w:num w:numId="7">
    <w:abstractNumId w:val="14"/>
  </w:num>
  <w:num w:numId="8">
    <w:abstractNumId w:val="17"/>
  </w:num>
  <w:num w:numId="9">
    <w:abstractNumId w:val="15"/>
  </w:num>
  <w:num w:numId="10">
    <w:abstractNumId w:val="13"/>
  </w:num>
  <w:num w:numId="11">
    <w:abstractNumId w:val="16"/>
  </w:num>
  <w:num w:numId="12">
    <w:abstractNumId w:val="10"/>
  </w:num>
  <w:num w:numId="13">
    <w:abstractNumId w:val="0"/>
  </w:num>
  <w:num w:numId="14">
    <w:abstractNumId w:val="12"/>
  </w:num>
  <w:num w:numId="15">
    <w:abstractNumId w:val="8"/>
  </w:num>
  <w:num w:numId="16">
    <w:abstractNumId w:val="3"/>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30CF"/>
    <w:rsid w:val="000556AF"/>
    <w:rsid w:val="000704AF"/>
    <w:rsid w:val="0007697F"/>
    <w:rsid w:val="00081A73"/>
    <w:rsid w:val="000A6BF6"/>
    <w:rsid w:val="000C3FF4"/>
    <w:rsid w:val="000F4E0B"/>
    <w:rsid w:val="00110682"/>
    <w:rsid w:val="00135CFD"/>
    <w:rsid w:val="001454FB"/>
    <w:rsid w:val="00151A85"/>
    <w:rsid w:val="00157DB8"/>
    <w:rsid w:val="00162FE8"/>
    <w:rsid w:val="00164AAC"/>
    <w:rsid w:val="00171767"/>
    <w:rsid w:val="001A0593"/>
    <w:rsid w:val="001C65CF"/>
    <w:rsid w:val="00205426"/>
    <w:rsid w:val="00217315"/>
    <w:rsid w:val="0023172A"/>
    <w:rsid w:val="00241257"/>
    <w:rsid w:val="00244DB2"/>
    <w:rsid w:val="002471CB"/>
    <w:rsid w:val="002762EF"/>
    <w:rsid w:val="00285CF6"/>
    <w:rsid w:val="00290B08"/>
    <w:rsid w:val="00293D5A"/>
    <w:rsid w:val="002A02BB"/>
    <w:rsid w:val="002B1F9E"/>
    <w:rsid w:val="002B6079"/>
    <w:rsid w:val="002C191F"/>
    <w:rsid w:val="002E19F1"/>
    <w:rsid w:val="002E27E0"/>
    <w:rsid w:val="002E6719"/>
    <w:rsid w:val="002F6FA7"/>
    <w:rsid w:val="002F7376"/>
    <w:rsid w:val="00325134"/>
    <w:rsid w:val="0032739F"/>
    <w:rsid w:val="00347972"/>
    <w:rsid w:val="0037016B"/>
    <w:rsid w:val="00375AA8"/>
    <w:rsid w:val="00375F64"/>
    <w:rsid w:val="003850C6"/>
    <w:rsid w:val="003916C3"/>
    <w:rsid w:val="00397F27"/>
    <w:rsid w:val="003B6547"/>
    <w:rsid w:val="003C364E"/>
    <w:rsid w:val="003C41B5"/>
    <w:rsid w:val="003D3A86"/>
    <w:rsid w:val="003D4033"/>
    <w:rsid w:val="003F7560"/>
    <w:rsid w:val="004106B5"/>
    <w:rsid w:val="0042103F"/>
    <w:rsid w:val="00422509"/>
    <w:rsid w:val="00433F6C"/>
    <w:rsid w:val="004369EA"/>
    <w:rsid w:val="004765BD"/>
    <w:rsid w:val="004773AC"/>
    <w:rsid w:val="0049585A"/>
    <w:rsid w:val="004A26E3"/>
    <w:rsid w:val="004A2939"/>
    <w:rsid w:val="004E0AB7"/>
    <w:rsid w:val="00500123"/>
    <w:rsid w:val="0050073A"/>
    <w:rsid w:val="00501A49"/>
    <w:rsid w:val="00503B3D"/>
    <w:rsid w:val="00507EA1"/>
    <w:rsid w:val="00533C6D"/>
    <w:rsid w:val="005422B3"/>
    <w:rsid w:val="00546209"/>
    <w:rsid w:val="005473D0"/>
    <w:rsid w:val="005504EB"/>
    <w:rsid w:val="00550816"/>
    <w:rsid w:val="005546A7"/>
    <w:rsid w:val="0056427E"/>
    <w:rsid w:val="0056741E"/>
    <w:rsid w:val="00574724"/>
    <w:rsid w:val="0057527C"/>
    <w:rsid w:val="00584C5F"/>
    <w:rsid w:val="00597133"/>
    <w:rsid w:val="005B15E4"/>
    <w:rsid w:val="005D5FAE"/>
    <w:rsid w:val="005E6757"/>
    <w:rsid w:val="00602904"/>
    <w:rsid w:val="00613CA0"/>
    <w:rsid w:val="0061474E"/>
    <w:rsid w:val="0065148F"/>
    <w:rsid w:val="006566F0"/>
    <w:rsid w:val="00672FD0"/>
    <w:rsid w:val="0067419D"/>
    <w:rsid w:val="00675C1E"/>
    <w:rsid w:val="00693FCA"/>
    <w:rsid w:val="006B5FC1"/>
    <w:rsid w:val="006E0EE1"/>
    <w:rsid w:val="007156D7"/>
    <w:rsid w:val="00743300"/>
    <w:rsid w:val="00756189"/>
    <w:rsid w:val="007562F0"/>
    <w:rsid w:val="007916FF"/>
    <w:rsid w:val="007C58B6"/>
    <w:rsid w:val="007E1D8D"/>
    <w:rsid w:val="00822F2E"/>
    <w:rsid w:val="00827186"/>
    <w:rsid w:val="00827731"/>
    <w:rsid w:val="00827782"/>
    <w:rsid w:val="00865EE7"/>
    <w:rsid w:val="00897995"/>
    <w:rsid w:val="008C79CD"/>
    <w:rsid w:val="008E4B69"/>
    <w:rsid w:val="008E7834"/>
    <w:rsid w:val="008F616A"/>
    <w:rsid w:val="00952815"/>
    <w:rsid w:val="00962015"/>
    <w:rsid w:val="00962ACB"/>
    <w:rsid w:val="0096473B"/>
    <w:rsid w:val="0099180E"/>
    <w:rsid w:val="009C4211"/>
    <w:rsid w:val="009E0C65"/>
    <w:rsid w:val="009E53CA"/>
    <w:rsid w:val="00A44448"/>
    <w:rsid w:val="00A5353B"/>
    <w:rsid w:val="00A7449E"/>
    <w:rsid w:val="00A8154C"/>
    <w:rsid w:val="00AB3B23"/>
    <w:rsid w:val="00AC3675"/>
    <w:rsid w:val="00AC451F"/>
    <w:rsid w:val="00AD49C2"/>
    <w:rsid w:val="00AD732D"/>
    <w:rsid w:val="00AE0E92"/>
    <w:rsid w:val="00AF20A6"/>
    <w:rsid w:val="00AF3BCC"/>
    <w:rsid w:val="00B16033"/>
    <w:rsid w:val="00B54DFB"/>
    <w:rsid w:val="00B554F3"/>
    <w:rsid w:val="00B86E7B"/>
    <w:rsid w:val="00B87B49"/>
    <w:rsid w:val="00B92C89"/>
    <w:rsid w:val="00BA0E2C"/>
    <w:rsid w:val="00BA6088"/>
    <w:rsid w:val="00BB6B83"/>
    <w:rsid w:val="00BC0ED6"/>
    <w:rsid w:val="00BD15BA"/>
    <w:rsid w:val="00BD2A5F"/>
    <w:rsid w:val="00BD3DAC"/>
    <w:rsid w:val="00C2176A"/>
    <w:rsid w:val="00C25E5C"/>
    <w:rsid w:val="00C52F71"/>
    <w:rsid w:val="00C554F5"/>
    <w:rsid w:val="00C57CB9"/>
    <w:rsid w:val="00C92993"/>
    <w:rsid w:val="00C9355C"/>
    <w:rsid w:val="00CA30D1"/>
    <w:rsid w:val="00CA40B7"/>
    <w:rsid w:val="00CA544D"/>
    <w:rsid w:val="00CA7D0B"/>
    <w:rsid w:val="00CC5736"/>
    <w:rsid w:val="00CD43AB"/>
    <w:rsid w:val="00CD630C"/>
    <w:rsid w:val="00CE3CE2"/>
    <w:rsid w:val="00D21FA0"/>
    <w:rsid w:val="00D447EF"/>
    <w:rsid w:val="00D461F5"/>
    <w:rsid w:val="00D70A4C"/>
    <w:rsid w:val="00D73F85"/>
    <w:rsid w:val="00D746E2"/>
    <w:rsid w:val="00D76BCA"/>
    <w:rsid w:val="00DA1AE2"/>
    <w:rsid w:val="00DA1C45"/>
    <w:rsid w:val="00DC40D4"/>
    <w:rsid w:val="00DD7941"/>
    <w:rsid w:val="00DE596E"/>
    <w:rsid w:val="00DE74CA"/>
    <w:rsid w:val="00E02540"/>
    <w:rsid w:val="00E236F0"/>
    <w:rsid w:val="00E6369B"/>
    <w:rsid w:val="00EA1EF6"/>
    <w:rsid w:val="00EA7C1B"/>
    <w:rsid w:val="00EB3899"/>
    <w:rsid w:val="00F14981"/>
    <w:rsid w:val="00F20D63"/>
    <w:rsid w:val="00F210A7"/>
    <w:rsid w:val="00F2222F"/>
    <w:rsid w:val="00F26871"/>
    <w:rsid w:val="00F31C37"/>
    <w:rsid w:val="00F42DB6"/>
    <w:rsid w:val="00F6135F"/>
    <w:rsid w:val="00F72589"/>
    <w:rsid w:val="00F72C02"/>
    <w:rsid w:val="00FA14E7"/>
    <w:rsid w:val="00FC49FF"/>
    <w:rsid w:val="00FC6E2D"/>
    <w:rsid w:val="00FE4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B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F3BCC"/>
    <w:rPr>
      <w:color w:val="0563C1" w:themeColor="hyperlink"/>
      <w:u w:val="single"/>
    </w:rPr>
  </w:style>
  <w:style w:type="character" w:customStyle="1" w:styleId="Heading2Char">
    <w:name w:val="Heading 2 Char"/>
    <w:basedOn w:val="DefaultParagraphFont"/>
    <w:link w:val="Heading2"/>
    <w:uiPriority w:val="9"/>
    <w:rsid w:val="00AF3B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5426"/>
    <w:pPr>
      <w:ind w:left="720"/>
      <w:contextualSpacing/>
    </w:pPr>
  </w:style>
  <w:style w:type="table" w:styleId="TableGrid">
    <w:name w:val="Table Grid"/>
    <w:basedOn w:val="Table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533C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Desktop\DCAF%20Hands%20On\Temperature%20Controller\Exercise%201"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file:///\\Desktop\DCAF%20Hands%20On\Temperature%20Controller\Exercise%201" TargetMode="Externa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hyperlink" Target="https://decibel.ni.com/content/docs/DOC-41727" TargetMode="External"/><Relationship Id="rId12" Type="http://schemas.openxmlformats.org/officeDocument/2006/relationships/image" Target="media/image4.png"/><Relationship Id="rId17" Type="http://schemas.openxmlformats.org/officeDocument/2006/relationships/hyperlink" Target="file:///\\Desktop\DCAF%20Hands%20On\Temperature%20Controller\Exercise%20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Desktop\DCAF%20Hands%20On\Temperature%20Controller\Exercise%201"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hyperlink" Target="https://decibel.ni.com/content/groups/dca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file:///\\Desktop\DCAF%20Hands%20On\Temperature%20Controller\Exercise%201" TargetMode="External"/><Relationship Id="rId40" Type="http://schemas.openxmlformats.org/officeDocument/2006/relationships/hyperlink" Target="file:///\\Desktop\DCAF%20Hands%20On\Temperature%20Controller\Exercise%201"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Desktop\DCAF%20Hands%20On\Temperature%20Controller\Exercise%201" TargetMode="External"/><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file:///\\Desktop\DCAF%20Hands%20On\Temperature%20Controller\Exercise%201"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Desktop\DCAF%20Hands%20On\Temperature%20Controller\Exercise%201"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3D810-6356-430B-8E93-304AA65D1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32</Pages>
  <Words>4213</Words>
  <Characters>24015</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Benjamin Celis</cp:lastModifiedBy>
  <cp:revision>17</cp:revision>
  <cp:lastPrinted>2016-05-11T23:49:00Z</cp:lastPrinted>
  <dcterms:created xsi:type="dcterms:W3CDTF">2016-04-19T23:07:00Z</dcterms:created>
  <dcterms:modified xsi:type="dcterms:W3CDTF">2016-05-11T23:51:00Z</dcterms:modified>
</cp:coreProperties>
</file>