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Présentation du projet</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Présentation équipe</w:t>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Bref rappel ⇒ projet managé / choix techniques/ergonomique/techniques/graphiques</w:t>
      </w:r>
    </w:p>
    <w:p w:rsidR="00000000" w:rsidDel="00000000" w:rsidP="00000000" w:rsidRDefault="00000000" w:rsidRPr="00000000" w14:paraId="0000000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2ème livrables ⇒ choix &amp; contraintes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Présentation du site</w:t>
      </w:r>
      <w:r w:rsidDel="00000000" w:rsidR="00000000" w:rsidRPr="00000000">
        <w:br w:type="page"/>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1)</w:t>
      </w:r>
    </w:p>
    <w:p w:rsidR="00000000" w:rsidDel="00000000" w:rsidP="00000000" w:rsidRDefault="00000000" w:rsidRPr="00000000" w14:paraId="00000007">
      <w:pPr>
        <w:ind w:left="0" w:firstLine="0"/>
        <w:rPr/>
      </w:pPr>
      <w:r w:rsidDel="00000000" w:rsidR="00000000" w:rsidRPr="00000000">
        <w:rPr>
          <w:rtl w:val="0"/>
        </w:rPr>
        <w:t xml:space="preserve">In the context of a collaboration with Unesco, we were ask to create a site on one of the biggest historical cultural site which is Seville.</w:t>
      </w:r>
    </w:p>
    <w:p w:rsidR="00000000" w:rsidDel="00000000" w:rsidP="00000000" w:rsidRDefault="00000000" w:rsidRPr="00000000" w14:paraId="00000008">
      <w:pPr>
        <w:ind w:left="0" w:firstLine="0"/>
        <w:rPr/>
      </w:pPr>
      <w:r w:rsidDel="00000000" w:rsidR="00000000" w:rsidRPr="00000000">
        <w:rPr>
          <w:rtl w:val="0"/>
        </w:rPr>
        <w:t xml:space="preserve">So we choose this particular area because it’s a place filled with history.</w:t>
      </w:r>
    </w:p>
    <w:p w:rsidR="00000000" w:rsidDel="00000000" w:rsidP="00000000" w:rsidRDefault="00000000" w:rsidRPr="00000000" w14:paraId="00000009">
      <w:pPr>
        <w:ind w:left="0" w:firstLine="0"/>
        <w:rPr/>
      </w:pPr>
      <w:r w:rsidDel="00000000" w:rsidR="00000000" w:rsidRPr="00000000">
        <w:rPr>
          <w:rtl w:val="0"/>
        </w:rPr>
        <w:t xml:space="preserve">It’s rich, and we can observe the history of Seville through its rich monuments.</w:t>
      </w:r>
    </w:p>
    <w:p w:rsidR="00000000" w:rsidDel="00000000" w:rsidP="00000000" w:rsidRDefault="00000000" w:rsidRPr="00000000" w14:paraId="0000000A">
      <w:pPr>
        <w:ind w:left="0" w:firstLine="0"/>
        <w:rPr/>
      </w:pPr>
      <w:r w:rsidDel="00000000" w:rsidR="00000000" w:rsidRPr="00000000">
        <w:rPr>
          <w:rtl w:val="0"/>
        </w:rPr>
        <w:t xml:space="preserve">To proceed, we followed </w:t>
      </w:r>
      <w:r w:rsidDel="00000000" w:rsidR="00000000" w:rsidRPr="00000000">
        <w:rPr>
          <w:b w:val="1"/>
          <w:color w:val="222222"/>
          <w:sz w:val="24"/>
          <w:szCs w:val="24"/>
          <w:highlight w:val="white"/>
          <w:rtl w:val="0"/>
        </w:rPr>
        <w:t xml:space="preserve">Agile Method.</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2)</w:t>
      </w:r>
    </w:p>
    <w:p w:rsidR="00000000" w:rsidDel="00000000" w:rsidP="00000000" w:rsidRDefault="00000000" w:rsidRPr="00000000" w14:paraId="0000000E">
      <w:pPr>
        <w:ind w:left="0" w:firstLine="0"/>
        <w:rPr/>
      </w:pPr>
      <w:r w:rsidDel="00000000" w:rsidR="00000000" w:rsidRPr="00000000">
        <w:rPr>
          <w:rtl w:val="0"/>
        </w:rPr>
        <w:t xml:space="preserve">I’m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3) Nathan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order to find our content we search on relevant website and we went to ICOMOS Paris which is a documentation center of UNESCO. Moreover, the website is completely translated in English.</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the graphic part we applied the graphic charter given by Emeline Cardinet ( MCN ). Thanks to that graphic charter we can present you a decent website.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For the website we choose to take the BootStrap framework in order to have a better responsivity so you can use our website on computer or on smartphone, for the dynamic part we choose to reference all the content on a MySQL database and use PHP to print it on the website.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have a navigation bar that follows the user during the scrolling and a scroll to the top button in order to make the user have a good experience.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4)</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In the first part of the project, the work was split into 4 four parts, everyone was doing his own work on the website, each functionality  was done by one person.</w:t>
      </w:r>
    </w:p>
    <w:p w:rsidR="00000000" w:rsidDel="00000000" w:rsidP="00000000" w:rsidRDefault="00000000" w:rsidRPr="00000000" w14:paraId="0000001E">
      <w:pPr>
        <w:ind w:left="0" w:firstLine="0"/>
        <w:rPr/>
      </w:pPr>
      <w:r w:rsidDel="00000000" w:rsidR="00000000" w:rsidRPr="00000000">
        <w:rPr>
          <w:rtl w:val="0"/>
        </w:rPr>
        <w:t xml:space="preserve">By progressing in the project, we discovered that it may not be the best solutions due to the level’s difference between the members.</w:t>
      </w:r>
    </w:p>
    <w:p w:rsidR="00000000" w:rsidDel="00000000" w:rsidP="00000000" w:rsidRDefault="00000000" w:rsidRPr="00000000" w14:paraId="0000001F">
      <w:pPr>
        <w:ind w:left="0" w:firstLine="0"/>
        <w:rPr/>
      </w:pPr>
      <w:r w:rsidDel="00000000" w:rsidR="00000000" w:rsidRPr="00000000">
        <w:rPr>
          <w:rtl w:val="0"/>
        </w:rPr>
        <w:t xml:space="preserve">It was also more efficient, so we choose to split the team into 2 groups, one who was in charge of all types of content and the other who has to create the website’s architecture and its functions.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Due to a lack of time we didn’t do the chinese and the spanish translation for our website.</w:t>
      </w:r>
    </w:p>
    <w:p w:rsidR="00000000" w:rsidDel="00000000" w:rsidP="00000000" w:rsidRDefault="00000000" w:rsidRPr="00000000" w14:paraId="00000023">
      <w:pPr>
        <w:ind w:left="0" w:firstLine="0"/>
        <w:rPr/>
      </w:pPr>
      <w:r w:rsidDel="00000000" w:rsidR="00000000" w:rsidRPr="00000000">
        <w:rPr>
          <w:rtl w:val="0"/>
        </w:rPr>
        <w:t xml:space="preserve">For the content’s side we were feeling that we chose to use the content we got from icomos to complete it.</w:t>
      </w:r>
    </w:p>
    <w:p w:rsidR="00000000" w:rsidDel="00000000" w:rsidP="00000000" w:rsidRDefault="00000000" w:rsidRPr="00000000" w14:paraId="00000024">
      <w:pPr>
        <w:ind w:left="0" w:firstLine="0"/>
        <w:rPr/>
      </w:pPr>
      <w:r w:rsidDel="00000000" w:rsidR="00000000" w:rsidRPr="00000000">
        <w:rPr>
          <w:rtl w:val="0"/>
        </w:rPr>
        <w:t xml:space="preserve">Thanks to Icomos documentation, we were able to complete the content. For the content’s side, we didn’t have any type of restrictions, we were free to add whatever we found good to the content.</w:t>
      </w:r>
    </w:p>
    <w:p w:rsidR="00000000" w:rsidDel="00000000" w:rsidP="00000000" w:rsidRDefault="00000000" w:rsidRPr="00000000" w14:paraId="00000025">
      <w:pPr>
        <w:ind w:left="0" w:firstLine="0"/>
        <w:rPr/>
      </w:pPr>
      <w:r w:rsidDel="00000000" w:rsidR="00000000" w:rsidRPr="00000000">
        <w:rPr>
          <w:rtl w:val="0"/>
        </w:rPr>
        <w:t xml:space="preserve">We didn’t have any kind of restrictions on the technical side either, the only restriction that we had is our knowledge.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5)Site présentation:</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The first page is the homepage. We can found a slider composed by few of our articles. You can click on it to access to the article. The website is translated both in french and english. Under this slider, there is an picture where we can see where are the monuments which are registered to the UNESCO World Heritage list. We can also see all the articles we wrote. </w:t>
      </w:r>
    </w:p>
    <w:p w:rsidR="00000000" w:rsidDel="00000000" w:rsidP="00000000" w:rsidRDefault="00000000" w:rsidRPr="00000000" w14:paraId="0000002D">
      <w:pPr>
        <w:rPr/>
      </w:pPr>
      <w:r w:rsidDel="00000000" w:rsidR="00000000" w:rsidRPr="00000000">
        <w:rPr>
          <w:rtl w:val="0"/>
        </w:rPr>
        <w:t xml:space="preserve">There is also a small arrow that will take you to the top of the page if you click on it.</w:t>
      </w:r>
    </w:p>
    <w:p w:rsidR="00000000" w:rsidDel="00000000" w:rsidP="00000000" w:rsidRDefault="00000000" w:rsidRPr="00000000" w14:paraId="0000002E">
      <w:pPr>
        <w:ind w:left="0" w:firstLine="0"/>
        <w:rPr/>
      </w:pPr>
      <w:r w:rsidDel="00000000" w:rsidR="00000000" w:rsidRPr="00000000">
        <w:rPr>
          <w:rtl w:val="0"/>
        </w:rPr>
        <w:t xml:space="preserve">Here, this is the footer where we can find the social networks and the page about us and the project. We can see a small description of what we’ve done, the members and their roles in the team, the technology we used, credits about some contents and pictures and finally our partners.</w:t>
      </w:r>
    </w:p>
    <w:p w:rsidR="00000000" w:rsidDel="00000000" w:rsidP="00000000" w:rsidRDefault="00000000" w:rsidRPr="00000000" w14:paraId="0000002F">
      <w:pPr>
        <w:ind w:left="0" w:firstLine="0"/>
        <w:rPr/>
      </w:pPr>
      <w:r w:rsidDel="00000000" w:rsidR="00000000" w:rsidRPr="00000000">
        <w:rPr>
          <w:rtl w:val="0"/>
        </w:rPr>
        <w:t xml:space="preserve">On the Architecture page, you can see pictures of the monuments.</w:t>
      </w:r>
    </w:p>
    <w:p w:rsidR="00000000" w:rsidDel="00000000" w:rsidP="00000000" w:rsidRDefault="00000000" w:rsidRPr="00000000" w14:paraId="00000030">
      <w:pPr>
        <w:ind w:left="0" w:firstLine="0"/>
        <w:rPr/>
      </w:pPr>
      <w:r w:rsidDel="00000000" w:rsidR="00000000" w:rsidRPr="00000000">
        <w:rPr>
          <w:rtl w:val="0"/>
        </w:rPr>
        <w:t xml:space="preserve">On the Travellers page, you can see all the writers and travellers who came at Seville and what they’ve wrote about Seville.</w:t>
      </w:r>
    </w:p>
    <w:p w:rsidR="00000000" w:rsidDel="00000000" w:rsidP="00000000" w:rsidRDefault="00000000" w:rsidRPr="00000000" w14:paraId="00000031">
      <w:pPr>
        <w:ind w:left="0" w:firstLine="0"/>
        <w:rPr/>
      </w:pPr>
      <w:r w:rsidDel="00000000" w:rsidR="00000000" w:rsidRPr="00000000">
        <w:rPr>
          <w:rtl w:val="0"/>
        </w:rPr>
        <w:t xml:space="preserve">On the Timeline page, you can see the important dates of Seville’s history.</w:t>
      </w:r>
    </w:p>
    <w:p w:rsidR="00000000" w:rsidDel="00000000" w:rsidP="00000000" w:rsidRDefault="00000000" w:rsidRPr="00000000" w14:paraId="00000032">
      <w:pPr>
        <w:ind w:left="0" w:firstLine="0"/>
        <w:rPr/>
      </w:pPr>
      <w:r w:rsidDel="00000000" w:rsidR="00000000" w:rsidRPr="00000000">
        <w:rPr>
          <w:rtl w:val="0"/>
        </w:rPr>
        <w:t xml:space="preserve">There is also a research bar where you can type for example the name of the article you are looking for. It only works for the articles.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hyperlink r:id="rId6">
        <w:r w:rsidDel="00000000" w:rsidR="00000000" w:rsidRPr="00000000">
          <w:rPr>
            <w:color w:val="1155cc"/>
            <w:u w:val="single"/>
            <w:rtl w:val="0"/>
          </w:rPr>
          <w:t xml:space="preserve">http://perso-etudiant.u-pem.fr/~nsaucet/fr/</w:t>
        </w:r>
      </w:hyperlink>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erso-etudiant.u-pem.fr/~nsaucet/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