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PROJET TUTORE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OU</w:t>
      </w:r>
    </w:p>
    <w:p w:rsidR="00000000" w:rsidDel="00000000" w:rsidP="00000000" w:rsidRDefault="00000000" w:rsidRPr="00000000" w14:paraId="00000004">
      <w:pPr>
        <w:jc w:val="center"/>
        <w:rPr/>
      </w:pPr>
      <w:r w:rsidDel="00000000" w:rsidR="00000000" w:rsidRPr="00000000">
        <w:rPr>
          <w:sz w:val="24"/>
          <w:szCs w:val="24"/>
          <w:rtl w:val="0"/>
        </w:rPr>
        <w:t xml:space="preserve">SITE DU PATRIMOINE MONDIAL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Synopsis vidéo → courte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format : 4-6 minutes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résumé : Présentation du projet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Réalisateur de la vidéo: Teddy Ouazzani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Principales séquences :</w:t>
      </w:r>
    </w:p>
    <w:p w:rsidR="00000000" w:rsidDel="00000000" w:rsidP="00000000" w:rsidRDefault="00000000" w:rsidRPr="00000000" w14:paraId="0000000F">
      <w:pPr>
        <w:ind w:firstLine="720"/>
        <w:rPr/>
      </w:pPr>
      <w:r w:rsidDel="00000000" w:rsidR="00000000" w:rsidRPr="00000000">
        <w:rPr>
          <w:rtl w:val="0"/>
        </w:rPr>
        <w:t xml:space="preserve">-Site Web Séville</w:t>
      </w:r>
    </w:p>
    <w:p w:rsidR="00000000" w:rsidDel="00000000" w:rsidP="00000000" w:rsidRDefault="00000000" w:rsidRPr="00000000" w14:paraId="00000010">
      <w:pPr>
        <w:ind w:firstLine="720"/>
        <w:rPr/>
      </w:pPr>
      <w:r w:rsidDel="00000000" w:rsidR="00000000" w:rsidRPr="00000000">
        <w:rPr>
          <w:rtl w:val="0"/>
        </w:rPr>
        <w:t xml:space="preserve">-Monuments</w:t>
      </w:r>
    </w:p>
    <w:p w:rsidR="00000000" w:rsidDel="00000000" w:rsidP="00000000" w:rsidRDefault="00000000" w:rsidRPr="00000000" w14:paraId="00000011">
      <w:pPr>
        <w:ind w:firstLine="720"/>
        <w:rPr/>
      </w:pPr>
      <w:r w:rsidDel="00000000" w:rsidR="00000000" w:rsidRPr="00000000">
        <w:rPr>
          <w:rtl w:val="0"/>
        </w:rPr>
        <w:t xml:space="preserve">-Photo Icomos/UNESCO</w:t>
      </w:r>
    </w:p>
    <w:p w:rsidR="00000000" w:rsidDel="00000000" w:rsidP="00000000" w:rsidRDefault="00000000" w:rsidRPr="00000000" w14:paraId="00000012">
      <w:pPr>
        <w:ind w:firstLine="720"/>
        <w:rPr/>
      </w:pPr>
      <w:r w:rsidDel="00000000" w:rsidR="00000000" w:rsidRPr="00000000">
        <w:rPr>
          <w:rtl w:val="0"/>
        </w:rPr>
        <w:t xml:space="preserve">-Méthodologie du projet</w:t>
      </w:r>
    </w:p>
    <w:p w:rsidR="00000000" w:rsidDel="00000000" w:rsidP="00000000" w:rsidRDefault="00000000" w:rsidRPr="00000000" w14:paraId="00000013">
      <w:pPr>
        <w:ind w:firstLine="720"/>
        <w:rPr/>
      </w:pPr>
      <w:r w:rsidDel="00000000" w:rsidR="00000000" w:rsidRPr="00000000">
        <w:rPr>
          <w:rtl w:val="0"/>
        </w:rPr>
        <w:t xml:space="preserve">-Présentation des membres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lieux/sujet : Séville patrimoine mondial de l’UNESCO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Synopsis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Ce projet consiste en la création d’un site Internet sur un site du patrimoine mondial  en partenariat avec l’UNESCO. Notre choix s’est porté sur Séville.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Musique : </w:t>
      </w:r>
      <w:hyperlink r:id="rId6">
        <w:r w:rsidDel="00000000" w:rsidR="00000000" w:rsidRPr="00000000">
          <w:rPr>
            <w:i w:val="1"/>
            <w:color w:val="1155cc"/>
            <w:u w:val="single"/>
            <w:rtl w:val="0"/>
          </w:rPr>
          <w:t xml:space="preserve">Marcha Real</w:t>
        </w:r>
      </w:hyperlink>
      <w:r w:rsidDel="00000000" w:rsidR="00000000" w:rsidRPr="00000000">
        <w:rPr>
          <w:rtl w:val="0"/>
        </w:rPr>
        <w:t xml:space="preserve"> (Hymne de l’Espagne)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Cette dernière regorge de monuments qui possèdent tous leur propre histoire tels que L’Alcazar, la Cathédrale Notre-Dame du Siège, la Giralda, Archivo General de Indias.</w:t>
      </w:r>
    </w:p>
    <w:p w:rsidR="00000000" w:rsidDel="00000000" w:rsidP="00000000" w:rsidRDefault="00000000" w:rsidRPr="00000000" w14:paraId="0000001E">
      <w:pPr>
        <w:rPr/>
      </w:pPr>
      <w:r w:rsidDel="00000000" w:rsidR="00000000" w:rsidRPr="00000000">
        <w:rPr>
          <w:rtl w:val="0"/>
        </w:rPr>
        <w:t xml:space="preserve">Pour illustrer notre contenu, nous avons en notre possession des photos qui nous ont été gracieusement données par Icomos.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Pour la méthodologie, nous avons adopté la méthode agile qui consiste à réaliser plusieurs prototypes. Nous avons également effectué du design thinking en amont de la création du site web afin d’adapter les fonctionnalités de notre site web aux potentiels utilisateurs et d’avoir un aperçu de ce que pourrait donner le site.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Notre groupe est composé de quatre membres. Mu Davy, le chef du projet, Saucet Nathan, le responsable développement web, Ouazzani Teddy, le communicant et Quetin Julien.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Séquence 1 Pédagogie innovante et conduite de projet ( label IDEA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Séquence 2 Introduction sur le site de Séville Tour de l’Or | Cathédral | Alcazar</w:t>
      </w:r>
    </w:p>
    <w:p w:rsidR="00000000" w:rsidDel="00000000" w:rsidP="00000000" w:rsidRDefault="00000000" w:rsidRPr="00000000" w14:paraId="00000027">
      <w:pPr>
        <w:rPr/>
      </w:pPr>
      <w:r w:rsidDel="00000000" w:rsidR="00000000" w:rsidRPr="00000000">
        <w:rPr>
          <w:rtl w:val="0"/>
        </w:rPr>
        <w:t xml:space="preserve">Séquence 3 Les quartiers de Séville ( Barrio de Santa Cruz ) | Fortifications | Fleuves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Fichier:Marcha_Real-Royal_March_by_US_Navy_Band.o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