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E88" w:rsidRPr="004E3DF4" w:rsidRDefault="00DE4E88" w:rsidP="00CE62B3">
      <w:pPr>
        <w:tabs>
          <w:tab w:val="left" w:leader="underscore" w:pos="3912"/>
        </w:tabs>
        <w:suppressAutoHyphens/>
        <w:spacing w:after="0" w:line="240" w:lineRule="auto"/>
        <w:ind w:left="360" w:hanging="360"/>
        <w:rPr>
          <w:rFonts w:ascii="Times New Roman" w:hAnsi="Times New Roman" w:cs="Times New Roman"/>
          <w:sz w:val="28"/>
          <w:szCs w:val="28"/>
          <w:lang w:val="uk-UA"/>
        </w:rPr>
      </w:pPr>
    </w:p>
    <w:p w:rsidR="00DE4E88" w:rsidRPr="004E3DF4" w:rsidRDefault="00DE4E88" w:rsidP="00CE62B3">
      <w:pPr>
        <w:suppressAutoHyphens/>
        <w:spacing w:after="0" w:line="240" w:lineRule="auto"/>
        <w:jc w:val="center"/>
        <w:rPr>
          <w:rFonts w:ascii="Times New Roman" w:hAnsi="Times New Roman" w:cs="Times New Roman"/>
          <w:b/>
          <w:sz w:val="28"/>
          <w:szCs w:val="28"/>
          <w:lang w:val="uk-UA"/>
        </w:rPr>
      </w:pPr>
      <w:r w:rsidRPr="004E3DF4">
        <w:rPr>
          <w:rFonts w:ascii="Times New Roman" w:hAnsi="Times New Roman" w:cs="Times New Roman"/>
          <w:b/>
          <w:sz w:val="28"/>
          <w:szCs w:val="28"/>
          <w:lang w:val="uk-UA"/>
        </w:rPr>
        <w:t>МЕТОДИЧНА РОЗРОБКА</w:t>
      </w:r>
    </w:p>
    <w:p w:rsidR="00DE4E88" w:rsidRPr="004E3DF4" w:rsidRDefault="00DE4E88" w:rsidP="00CE62B3">
      <w:pPr>
        <w:tabs>
          <w:tab w:val="left" w:leader="underscore" w:pos="3397"/>
        </w:tabs>
        <w:suppressAutoHyphens/>
        <w:spacing w:after="0" w:line="240" w:lineRule="auto"/>
        <w:jc w:val="center"/>
        <w:rPr>
          <w:rFonts w:ascii="Times New Roman" w:hAnsi="Times New Roman" w:cs="Times New Roman"/>
          <w:b/>
          <w:sz w:val="28"/>
          <w:szCs w:val="28"/>
          <w:lang w:val="uk-UA"/>
        </w:rPr>
      </w:pPr>
      <w:r w:rsidRPr="004E3DF4">
        <w:rPr>
          <w:rFonts w:ascii="Times New Roman" w:hAnsi="Times New Roman" w:cs="Times New Roman"/>
          <w:b/>
          <w:sz w:val="28"/>
          <w:szCs w:val="28"/>
          <w:lang w:val="uk-UA"/>
        </w:rPr>
        <w:t>для проведення групового заняття</w:t>
      </w:r>
    </w:p>
    <w:p w:rsidR="00DE4E88" w:rsidRPr="004E3DF4" w:rsidRDefault="00DE4E88" w:rsidP="00CE62B3">
      <w:pPr>
        <w:tabs>
          <w:tab w:val="left" w:leader="underscore" w:pos="3397"/>
        </w:tabs>
        <w:suppressAutoHyphens/>
        <w:spacing w:after="0" w:line="240" w:lineRule="auto"/>
        <w:ind w:firstLine="360"/>
        <w:jc w:val="both"/>
        <w:rPr>
          <w:rFonts w:ascii="Times New Roman" w:hAnsi="Times New Roman" w:cs="Times New Roman"/>
          <w:b/>
          <w:sz w:val="28"/>
          <w:szCs w:val="28"/>
          <w:lang w:val="uk-UA"/>
        </w:rPr>
      </w:pPr>
    </w:p>
    <w:p w:rsidR="00DE4E88" w:rsidRPr="004E3DF4" w:rsidRDefault="00DE4E88" w:rsidP="00CE62B3">
      <w:pPr>
        <w:tabs>
          <w:tab w:val="left" w:leader="underscore" w:pos="4361"/>
        </w:tabs>
        <w:suppressAutoHyphens/>
        <w:spacing w:after="0" w:line="240" w:lineRule="auto"/>
        <w:ind w:left="360" w:hanging="360"/>
        <w:rPr>
          <w:rFonts w:ascii="Times New Roman" w:hAnsi="Times New Roman" w:cs="Times New Roman"/>
          <w:b/>
          <w:sz w:val="28"/>
          <w:szCs w:val="28"/>
          <w:lang w:val="uk-UA"/>
        </w:rPr>
      </w:pPr>
      <w:r w:rsidRPr="004E3DF4">
        <w:rPr>
          <w:rFonts w:ascii="Times New Roman" w:hAnsi="Times New Roman" w:cs="Times New Roman"/>
          <w:sz w:val="28"/>
          <w:szCs w:val="28"/>
          <w:lang w:val="uk-UA"/>
        </w:rPr>
        <w:t xml:space="preserve">з </w:t>
      </w:r>
      <w:r w:rsidRPr="004E3DF4">
        <w:rPr>
          <w:rFonts w:ascii="Times New Roman" w:hAnsi="Times New Roman" w:cs="Times New Roman"/>
          <w:b/>
          <w:sz w:val="28"/>
          <w:szCs w:val="28"/>
          <w:lang w:val="uk-UA"/>
        </w:rPr>
        <w:t>розділу П-3. Тактична і тактико-спеціальна  підготовка,</w:t>
      </w:r>
    </w:p>
    <w:p w:rsidR="00DE4E88" w:rsidRPr="004E3DF4" w:rsidRDefault="00DE4E88" w:rsidP="00CE62B3">
      <w:pPr>
        <w:tabs>
          <w:tab w:val="left" w:leader="underscore" w:pos="4361"/>
        </w:tabs>
        <w:suppressAutoHyphens/>
        <w:spacing w:after="0" w:line="240" w:lineRule="auto"/>
        <w:ind w:left="3261" w:hanging="3261"/>
        <w:rPr>
          <w:rFonts w:ascii="Times New Roman" w:hAnsi="Times New Roman" w:cs="Times New Roman"/>
          <w:b/>
          <w:sz w:val="16"/>
          <w:szCs w:val="16"/>
          <w:lang w:val="uk-UA"/>
        </w:rPr>
      </w:pPr>
    </w:p>
    <w:p w:rsidR="00DE4E88" w:rsidRPr="004E3DF4" w:rsidRDefault="00DE4E88" w:rsidP="00CE62B3">
      <w:pPr>
        <w:tabs>
          <w:tab w:val="left" w:leader="underscore" w:pos="4361"/>
        </w:tabs>
        <w:suppressAutoHyphens/>
        <w:spacing w:after="0" w:line="240" w:lineRule="auto"/>
        <w:ind w:left="3261" w:hanging="3261"/>
        <w:rPr>
          <w:rFonts w:ascii="Times New Roman" w:hAnsi="Times New Roman" w:cs="Times New Roman"/>
          <w:sz w:val="28"/>
          <w:szCs w:val="28"/>
          <w:lang w:val="uk-UA"/>
        </w:rPr>
      </w:pPr>
      <w:r w:rsidRPr="004E3DF4">
        <w:rPr>
          <w:rFonts w:ascii="Times New Roman" w:hAnsi="Times New Roman" w:cs="Times New Roman"/>
          <w:b/>
          <w:sz w:val="28"/>
          <w:szCs w:val="28"/>
          <w:lang w:val="uk-UA"/>
        </w:rPr>
        <w:t>змістовий модуль П-3/71</w:t>
      </w:r>
      <w:r w:rsidRPr="004E3DF4">
        <w:rPr>
          <w:rFonts w:ascii="Times New Roman" w:hAnsi="Times New Roman" w:cs="Times New Roman"/>
          <w:b/>
          <w:color w:val="000000"/>
          <w:spacing w:val="-8"/>
          <w:sz w:val="28"/>
          <w:szCs w:val="28"/>
          <w:lang w:val="uk-UA"/>
        </w:rPr>
        <w:t>. Тактика та б</w:t>
      </w:r>
      <w:r w:rsidRPr="004E3DF4">
        <w:rPr>
          <w:rFonts w:ascii="Times New Roman" w:hAnsi="Times New Roman" w:cs="Times New Roman"/>
          <w:b/>
          <w:sz w:val="28"/>
          <w:szCs w:val="28"/>
          <w:lang w:val="uk-UA"/>
        </w:rPr>
        <w:t>ойове застосування авіації Збройних Сил України.</w:t>
      </w:r>
    </w:p>
    <w:p w:rsidR="00DE4E88" w:rsidRPr="004E3DF4" w:rsidRDefault="00DE4E88" w:rsidP="00CE62B3">
      <w:pPr>
        <w:tabs>
          <w:tab w:val="left" w:leader="underscore" w:pos="3767"/>
        </w:tabs>
        <w:suppressAutoHyphens/>
        <w:spacing w:after="0" w:line="240" w:lineRule="auto"/>
        <w:jc w:val="center"/>
        <w:outlineLvl w:val="4"/>
        <w:rPr>
          <w:rFonts w:ascii="Times New Roman" w:hAnsi="Times New Roman" w:cs="Times New Roman"/>
          <w:sz w:val="16"/>
          <w:szCs w:val="16"/>
          <w:lang w:val="uk-UA"/>
        </w:rPr>
      </w:pPr>
      <w:bookmarkStart w:id="0" w:name="bookmark5"/>
    </w:p>
    <w:p w:rsidR="00DE4E88" w:rsidRPr="004E3DF4" w:rsidRDefault="00DE4E88" w:rsidP="00CE62B3">
      <w:pPr>
        <w:tabs>
          <w:tab w:val="left" w:leader="underscore" w:pos="3767"/>
        </w:tabs>
        <w:suppressAutoHyphens/>
        <w:spacing w:after="0" w:line="240" w:lineRule="auto"/>
        <w:jc w:val="center"/>
        <w:outlineLvl w:val="4"/>
        <w:rPr>
          <w:rFonts w:ascii="Times New Roman" w:hAnsi="Times New Roman" w:cs="Times New Roman"/>
          <w:sz w:val="16"/>
          <w:szCs w:val="16"/>
          <w:lang w:val="uk-UA"/>
        </w:rPr>
      </w:pPr>
    </w:p>
    <w:p w:rsidR="00DE4E88" w:rsidRPr="004E3DF4" w:rsidRDefault="00DE4E88" w:rsidP="00CE62B3">
      <w:pPr>
        <w:tabs>
          <w:tab w:val="left" w:leader="underscore" w:pos="3767"/>
        </w:tabs>
        <w:suppressAutoHyphens/>
        <w:spacing w:after="0" w:line="240" w:lineRule="auto"/>
        <w:jc w:val="center"/>
        <w:outlineLvl w:val="4"/>
        <w:rPr>
          <w:rFonts w:ascii="Times New Roman" w:hAnsi="Times New Roman" w:cs="Times New Roman"/>
          <w:sz w:val="28"/>
          <w:szCs w:val="28"/>
          <w:lang w:val="uk-UA"/>
        </w:rPr>
      </w:pPr>
      <w:r w:rsidRPr="004E3DF4">
        <w:rPr>
          <w:rFonts w:ascii="Times New Roman" w:hAnsi="Times New Roman" w:cs="Times New Roman"/>
          <w:sz w:val="28"/>
          <w:szCs w:val="28"/>
          <w:lang w:val="uk-UA"/>
        </w:rPr>
        <w:t>(</w:t>
      </w:r>
      <w:r w:rsidRPr="004E3DF4">
        <w:rPr>
          <w:rFonts w:ascii="Times New Roman" w:hAnsi="Times New Roman" w:cs="Times New Roman"/>
          <w:b/>
          <w:sz w:val="28"/>
          <w:szCs w:val="28"/>
          <w:u w:val="single"/>
          <w:lang w:val="uk-UA"/>
        </w:rPr>
        <w:t>ВОС-46100</w:t>
      </w:r>
      <w:r w:rsidR="002D48BF">
        <w:rPr>
          <w:rFonts w:ascii="Times New Roman" w:hAnsi="Times New Roman" w:cs="Times New Roman"/>
          <w:b/>
          <w:sz w:val="28"/>
          <w:szCs w:val="28"/>
          <w:u w:val="single"/>
          <w:lang w:val="uk-UA"/>
        </w:rPr>
        <w:t>8</w:t>
      </w:r>
      <w:r w:rsidRPr="004E3DF4">
        <w:rPr>
          <w:rFonts w:ascii="Times New Roman" w:hAnsi="Times New Roman" w:cs="Times New Roman"/>
          <w:sz w:val="28"/>
          <w:szCs w:val="28"/>
          <w:lang w:val="uk-UA"/>
        </w:rPr>
        <w:t>)</w:t>
      </w:r>
      <w:bookmarkEnd w:id="0"/>
    </w:p>
    <w:p w:rsidR="00DE4E88" w:rsidRPr="004E3DF4" w:rsidRDefault="00DE4E88" w:rsidP="00CE62B3">
      <w:pPr>
        <w:tabs>
          <w:tab w:val="left" w:leader="underscore" w:pos="3767"/>
        </w:tabs>
        <w:suppressAutoHyphens/>
        <w:spacing w:after="0" w:line="240" w:lineRule="auto"/>
        <w:ind w:firstLine="360"/>
        <w:outlineLvl w:val="4"/>
        <w:rPr>
          <w:rFonts w:ascii="Times New Roman" w:hAnsi="Times New Roman" w:cs="Times New Roman"/>
          <w:sz w:val="16"/>
          <w:szCs w:val="16"/>
          <w:lang w:val="uk-UA"/>
        </w:rPr>
      </w:pPr>
    </w:p>
    <w:p w:rsidR="00DE4E88" w:rsidRPr="004E3DF4" w:rsidRDefault="00DE4E88" w:rsidP="00CE62B3">
      <w:pPr>
        <w:tabs>
          <w:tab w:val="left" w:leader="underscore" w:pos="3399"/>
        </w:tabs>
        <w:suppressAutoHyphens/>
        <w:spacing w:after="0" w:line="240" w:lineRule="auto"/>
        <w:rPr>
          <w:rFonts w:ascii="Times New Roman" w:hAnsi="Times New Roman" w:cs="Times New Roman"/>
          <w:sz w:val="28"/>
          <w:szCs w:val="28"/>
          <w:lang w:val="uk-UA"/>
        </w:rPr>
      </w:pPr>
      <w:r w:rsidRPr="004E3DF4">
        <w:rPr>
          <w:rFonts w:ascii="Times New Roman" w:hAnsi="Times New Roman" w:cs="Times New Roman"/>
          <w:sz w:val="28"/>
          <w:szCs w:val="28"/>
          <w:lang w:val="uk-UA"/>
        </w:rPr>
        <w:t xml:space="preserve">     </w:t>
      </w:r>
    </w:p>
    <w:p w:rsidR="00DE4E88" w:rsidRPr="004E3DF4" w:rsidRDefault="00DE4E88" w:rsidP="00CE62B3">
      <w:pPr>
        <w:tabs>
          <w:tab w:val="left" w:leader="underscore" w:pos="3399"/>
        </w:tabs>
        <w:suppressAutoHyphens/>
        <w:spacing w:after="0" w:line="240" w:lineRule="auto"/>
        <w:rPr>
          <w:rFonts w:ascii="Times New Roman" w:hAnsi="Times New Roman" w:cs="Times New Roman"/>
          <w:sz w:val="28"/>
          <w:szCs w:val="28"/>
          <w:lang w:val="uk-UA"/>
        </w:rPr>
      </w:pPr>
      <w:r w:rsidRPr="004E3DF4">
        <w:rPr>
          <w:rFonts w:ascii="Times New Roman" w:hAnsi="Times New Roman" w:cs="Times New Roman"/>
          <w:b/>
          <w:sz w:val="28"/>
          <w:szCs w:val="28"/>
          <w:u w:val="single"/>
          <w:lang w:val="uk-UA"/>
        </w:rPr>
        <w:t>Тема  №1</w:t>
      </w:r>
      <w:r w:rsidRPr="004E3DF4">
        <w:rPr>
          <w:rFonts w:ascii="Times New Roman" w:hAnsi="Times New Roman" w:cs="Times New Roman"/>
          <w:b/>
          <w:sz w:val="28"/>
          <w:szCs w:val="28"/>
          <w:lang w:val="uk-UA"/>
        </w:rPr>
        <w:t>. Основи тактики авіації Збройних Сил України.</w:t>
      </w:r>
    </w:p>
    <w:p w:rsidR="00DE4E88" w:rsidRPr="004E3DF4" w:rsidRDefault="00DE4E88" w:rsidP="00CE62B3">
      <w:pPr>
        <w:suppressAutoHyphens/>
        <w:spacing w:after="0" w:line="240" w:lineRule="auto"/>
        <w:rPr>
          <w:rFonts w:ascii="Times New Roman" w:hAnsi="Times New Roman" w:cs="Times New Roman"/>
          <w:sz w:val="16"/>
          <w:szCs w:val="16"/>
          <w:lang w:val="uk-UA"/>
        </w:rPr>
      </w:pPr>
    </w:p>
    <w:p w:rsidR="00DE4E88" w:rsidRPr="004E3DF4" w:rsidRDefault="00DE4E88" w:rsidP="00CE62B3">
      <w:pPr>
        <w:suppressAutoHyphens/>
        <w:spacing w:after="0" w:line="240" w:lineRule="auto"/>
        <w:rPr>
          <w:rFonts w:ascii="Times New Roman" w:hAnsi="Times New Roman" w:cs="Times New Roman"/>
          <w:sz w:val="28"/>
          <w:szCs w:val="28"/>
          <w:lang w:val="uk-UA"/>
        </w:rPr>
      </w:pPr>
    </w:p>
    <w:p w:rsidR="00DE4E88" w:rsidRPr="004E3DF4" w:rsidRDefault="00DE4E88" w:rsidP="00CE62B3">
      <w:pPr>
        <w:suppressAutoHyphens/>
        <w:spacing w:after="0" w:line="240" w:lineRule="auto"/>
        <w:ind w:left="1843" w:hanging="1843"/>
        <w:rPr>
          <w:rFonts w:ascii="Times New Roman" w:hAnsi="Times New Roman" w:cs="Times New Roman"/>
          <w:b/>
          <w:sz w:val="28"/>
          <w:szCs w:val="28"/>
          <w:lang w:val="uk-UA"/>
        </w:rPr>
      </w:pPr>
      <w:r w:rsidRPr="004E3DF4">
        <w:rPr>
          <w:rFonts w:ascii="Times New Roman" w:hAnsi="Times New Roman" w:cs="Times New Roman"/>
          <w:b/>
          <w:sz w:val="28"/>
          <w:szCs w:val="28"/>
          <w:u w:val="single"/>
          <w:lang w:val="uk-UA"/>
        </w:rPr>
        <w:t xml:space="preserve">Заняття № </w:t>
      </w:r>
      <w:r w:rsidR="00DE0449">
        <w:rPr>
          <w:rFonts w:ascii="Times New Roman" w:hAnsi="Times New Roman" w:cs="Times New Roman"/>
          <w:b/>
          <w:sz w:val="28"/>
          <w:szCs w:val="28"/>
          <w:u w:val="single"/>
          <w:lang w:val="uk-UA"/>
        </w:rPr>
        <w:t>8</w:t>
      </w:r>
      <w:r w:rsidRPr="004E3DF4">
        <w:rPr>
          <w:rFonts w:ascii="Times New Roman" w:hAnsi="Times New Roman" w:cs="Times New Roman"/>
          <w:b/>
          <w:sz w:val="28"/>
          <w:szCs w:val="28"/>
          <w:lang w:val="uk-UA"/>
        </w:rPr>
        <w:t xml:space="preserve">. </w:t>
      </w:r>
      <w:r w:rsidR="00776040" w:rsidRPr="004E3DF4">
        <w:rPr>
          <w:rFonts w:ascii="Times New Roman" w:hAnsi="Times New Roman" w:cs="Times New Roman"/>
          <w:b/>
          <w:sz w:val="28"/>
          <w:szCs w:val="28"/>
          <w:lang w:val="uk-UA"/>
        </w:rPr>
        <w:t>Переб</w:t>
      </w:r>
      <w:r w:rsidRPr="004E3DF4">
        <w:rPr>
          <w:rFonts w:ascii="Times New Roman" w:hAnsi="Times New Roman" w:cs="Times New Roman"/>
          <w:b/>
          <w:sz w:val="28"/>
          <w:szCs w:val="28"/>
          <w:lang w:val="uk-UA"/>
        </w:rPr>
        <w:t>азування авіаційних частин (підрозділів).</w:t>
      </w:r>
    </w:p>
    <w:p w:rsidR="00DE4E88" w:rsidRPr="004E3DF4" w:rsidRDefault="00DE4E88" w:rsidP="00CE62B3">
      <w:pPr>
        <w:suppressAutoHyphens/>
        <w:spacing w:after="0" w:line="240" w:lineRule="auto"/>
        <w:ind w:left="1701" w:hanging="1701"/>
        <w:rPr>
          <w:rFonts w:ascii="Times New Roman" w:hAnsi="Times New Roman" w:cs="Times New Roman"/>
          <w:b/>
          <w:sz w:val="28"/>
          <w:szCs w:val="28"/>
          <w:lang w:val="uk-UA"/>
        </w:rPr>
      </w:pPr>
    </w:p>
    <w:p w:rsidR="00DE4E88" w:rsidRPr="004E3DF4" w:rsidRDefault="00DE4E88" w:rsidP="00CE62B3">
      <w:pPr>
        <w:suppressAutoHyphens/>
        <w:spacing w:after="0" w:line="240" w:lineRule="auto"/>
        <w:rPr>
          <w:rFonts w:ascii="Times New Roman" w:hAnsi="Times New Roman" w:cs="Times New Roman"/>
          <w:sz w:val="16"/>
          <w:szCs w:val="16"/>
          <w:lang w:val="uk-UA"/>
        </w:rPr>
      </w:pPr>
    </w:p>
    <w:p w:rsidR="00DE4E88" w:rsidRPr="004E3DF4" w:rsidRDefault="00DE4E88" w:rsidP="00CE62B3">
      <w:pPr>
        <w:suppressAutoHyphens/>
        <w:spacing w:after="0" w:line="240" w:lineRule="auto"/>
        <w:rPr>
          <w:rFonts w:ascii="Times New Roman" w:hAnsi="Times New Roman" w:cs="Times New Roman"/>
          <w:sz w:val="16"/>
          <w:szCs w:val="16"/>
          <w:lang w:val="uk-UA"/>
        </w:rPr>
      </w:pPr>
    </w:p>
    <w:p w:rsidR="00DE4E88" w:rsidRPr="004E3DF4" w:rsidRDefault="00DE4E88" w:rsidP="00CE62B3">
      <w:pPr>
        <w:suppressAutoHyphens/>
        <w:spacing w:after="0" w:line="240" w:lineRule="auto"/>
        <w:rPr>
          <w:rFonts w:ascii="Times New Roman" w:hAnsi="Times New Roman" w:cs="Times New Roman"/>
          <w:sz w:val="16"/>
          <w:szCs w:val="16"/>
          <w:lang w:val="uk-UA"/>
        </w:rPr>
      </w:pPr>
    </w:p>
    <w:p w:rsidR="00DE4E88" w:rsidRPr="004E3DF4" w:rsidRDefault="00DE4E88" w:rsidP="00CE62B3">
      <w:pPr>
        <w:suppressAutoHyphens/>
        <w:spacing w:after="0" w:line="240" w:lineRule="auto"/>
        <w:rPr>
          <w:rFonts w:ascii="Times New Roman" w:hAnsi="Times New Roman" w:cs="Times New Roman"/>
          <w:sz w:val="28"/>
          <w:szCs w:val="28"/>
          <w:lang w:val="uk-UA"/>
        </w:rPr>
      </w:pPr>
      <w:r w:rsidRPr="004E3DF4">
        <w:rPr>
          <w:rFonts w:ascii="Times New Roman" w:hAnsi="Times New Roman" w:cs="Times New Roman"/>
          <w:sz w:val="28"/>
          <w:szCs w:val="28"/>
          <w:lang w:val="uk-UA"/>
        </w:rPr>
        <w:t xml:space="preserve">ЧАС: </w:t>
      </w:r>
      <w:r w:rsidRPr="004E3DF4">
        <w:rPr>
          <w:rFonts w:ascii="Times New Roman" w:hAnsi="Times New Roman" w:cs="Times New Roman"/>
          <w:sz w:val="28"/>
          <w:szCs w:val="28"/>
          <w:u w:val="single"/>
          <w:lang w:val="uk-UA"/>
        </w:rPr>
        <w:t>2 год</w:t>
      </w:r>
      <w:r w:rsidRPr="004E3DF4">
        <w:rPr>
          <w:rFonts w:ascii="Times New Roman" w:hAnsi="Times New Roman" w:cs="Times New Roman"/>
          <w:sz w:val="28"/>
          <w:szCs w:val="28"/>
          <w:lang w:val="uk-UA"/>
        </w:rPr>
        <w:t>.</w:t>
      </w:r>
    </w:p>
    <w:p w:rsidR="00DE4E88" w:rsidRPr="004E3DF4" w:rsidRDefault="00DE4E88" w:rsidP="00CE62B3">
      <w:pPr>
        <w:suppressAutoHyphens/>
        <w:spacing w:after="0" w:line="240" w:lineRule="auto"/>
        <w:rPr>
          <w:rFonts w:ascii="Times New Roman" w:hAnsi="Times New Roman" w:cs="Times New Roman"/>
          <w:sz w:val="28"/>
          <w:szCs w:val="28"/>
          <w:lang w:val="uk-UA"/>
        </w:rPr>
      </w:pPr>
      <w:r w:rsidRPr="004E3DF4">
        <w:rPr>
          <w:rFonts w:ascii="Times New Roman" w:hAnsi="Times New Roman" w:cs="Times New Roman"/>
          <w:sz w:val="28"/>
          <w:szCs w:val="28"/>
          <w:lang w:val="uk-UA"/>
        </w:rPr>
        <w:t xml:space="preserve">МІСЦЕ: </w:t>
      </w:r>
      <w:r w:rsidRPr="004E3DF4">
        <w:rPr>
          <w:rFonts w:ascii="Times New Roman" w:hAnsi="Times New Roman" w:cs="Times New Roman"/>
          <w:sz w:val="28"/>
          <w:szCs w:val="28"/>
          <w:u w:val="single"/>
          <w:lang w:val="uk-UA"/>
        </w:rPr>
        <w:t>навчальний клас</w:t>
      </w:r>
    </w:p>
    <w:p w:rsidR="00DE4E88" w:rsidRPr="004E3DF4" w:rsidRDefault="00DE4E88" w:rsidP="00CE62B3">
      <w:pPr>
        <w:suppressAutoHyphens/>
        <w:spacing w:after="0" w:line="240" w:lineRule="auto"/>
        <w:outlineLvl w:val="7"/>
        <w:rPr>
          <w:rFonts w:ascii="Times New Roman" w:hAnsi="Times New Roman" w:cs="Times New Roman"/>
          <w:sz w:val="28"/>
          <w:szCs w:val="28"/>
          <w:lang w:val="uk-UA"/>
        </w:rPr>
      </w:pPr>
      <w:bookmarkStart w:id="1" w:name="bookmark11"/>
    </w:p>
    <w:p w:rsidR="00DE4E88" w:rsidRPr="004E3DF4" w:rsidRDefault="00DE4E88" w:rsidP="00CE62B3">
      <w:pPr>
        <w:suppressAutoHyphens/>
        <w:spacing w:after="0" w:line="240" w:lineRule="auto"/>
        <w:jc w:val="center"/>
        <w:outlineLvl w:val="7"/>
        <w:rPr>
          <w:rFonts w:ascii="Times New Roman" w:hAnsi="Times New Roman" w:cs="Times New Roman"/>
          <w:b/>
          <w:sz w:val="28"/>
          <w:szCs w:val="28"/>
          <w:lang w:val="uk-UA"/>
        </w:rPr>
      </w:pPr>
      <w:r w:rsidRPr="004E3DF4">
        <w:rPr>
          <w:rFonts w:ascii="Times New Roman" w:hAnsi="Times New Roman" w:cs="Times New Roman"/>
          <w:b/>
          <w:sz w:val="28"/>
          <w:szCs w:val="28"/>
          <w:lang w:val="uk-UA"/>
        </w:rPr>
        <w:t>ЛІТЕРАТУРА,</w:t>
      </w:r>
    </w:p>
    <w:p w:rsidR="00DE4E88" w:rsidRPr="004E3DF4" w:rsidRDefault="00DE4E88" w:rsidP="00CE62B3">
      <w:pPr>
        <w:suppressAutoHyphens/>
        <w:spacing w:after="0" w:line="240" w:lineRule="auto"/>
        <w:jc w:val="center"/>
        <w:outlineLvl w:val="7"/>
        <w:rPr>
          <w:rFonts w:ascii="Times New Roman" w:hAnsi="Times New Roman" w:cs="Times New Roman"/>
          <w:b/>
          <w:sz w:val="28"/>
          <w:szCs w:val="28"/>
          <w:lang w:val="uk-UA"/>
        </w:rPr>
      </w:pPr>
      <w:r w:rsidRPr="004E3DF4">
        <w:rPr>
          <w:rFonts w:ascii="Times New Roman" w:hAnsi="Times New Roman" w:cs="Times New Roman"/>
          <w:b/>
          <w:sz w:val="28"/>
          <w:szCs w:val="28"/>
          <w:lang w:val="uk-UA"/>
        </w:rPr>
        <w:t>ЯКА ВИКОРИСТОВУЄТЬСЯ ДЛЯ ПІДГОТОВКИ ЗАНЯТТЯ</w:t>
      </w:r>
      <w:bookmarkEnd w:id="1"/>
    </w:p>
    <w:p w:rsidR="00DE4E88" w:rsidRPr="004E3DF4" w:rsidRDefault="00DE4E88" w:rsidP="00CE62B3">
      <w:pPr>
        <w:suppressAutoHyphens/>
        <w:spacing w:after="0" w:line="240" w:lineRule="auto"/>
        <w:outlineLvl w:val="7"/>
        <w:rPr>
          <w:rFonts w:ascii="Times New Roman" w:hAnsi="Times New Roman" w:cs="Times New Roman"/>
          <w:b/>
          <w:sz w:val="16"/>
          <w:szCs w:val="16"/>
          <w:lang w:val="uk-UA"/>
        </w:rPr>
      </w:pPr>
    </w:p>
    <w:p w:rsidR="00CD2B53" w:rsidRPr="004E3DF4" w:rsidRDefault="00CD2B53" w:rsidP="00CE62B3">
      <w:pPr>
        <w:numPr>
          <w:ilvl w:val="0"/>
          <w:numId w:val="1"/>
        </w:numPr>
        <w:suppressAutoHyphens/>
        <w:spacing w:after="0"/>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Повітряний кодекс України (зі змінами та доповненнями) від 19.05.2011 р. №3393 –VI ВР України.</w:t>
      </w:r>
    </w:p>
    <w:p w:rsidR="00653A03" w:rsidRPr="004E3DF4" w:rsidRDefault="00653A03" w:rsidP="00CE62B3">
      <w:pPr>
        <w:pStyle w:val="a4"/>
        <w:numPr>
          <w:ilvl w:val="0"/>
          <w:numId w:val="1"/>
        </w:numPr>
        <w:suppressAutoHyphens/>
        <w:jc w:val="both"/>
        <w:rPr>
          <w:rFonts w:ascii="Times New Roman" w:hAnsi="Times New Roman" w:cs="Times New Roman"/>
          <w:bCs/>
          <w:color w:val="auto"/>
          <w:sz w:val="28"/>
          <w:szCs w:val="28"/>
        </w:rPr>
      </w:pPr>
      <w:r w:rsidRPr="004E3DF4">
        <w:rPr>
          <w:rFonts w:ascii="Times New Roman" w:hAnsi="Times New Roman" w:cs="Times New Roman"/>
          <w:bCs/>
          <w:color w:val="auto"/>
          <w:sz w:val="28"/>
          <w:szCs w:val="28"/>
        </w:rPr>
        <w:t xml:space="preserve">Правила </w:t>
      </w:r>
      <w:r w:rsidR="00D7697C" w:rsidRPr="004E3DF4">
        <w:rPr>
          <w:rFonts w:ascii="Times New Roman" w:hAnsi="Times New Roman" w:cs="Times New Roman"/>
          <w:bCs/>
          <w:color w:val="auto"/>
          <w:sz w:val="28"/>
          <w:szCs w:val="28"/>
        </w:rPr>
        <w:t>визначення придатності до експлуатації аеродромів та злітно-посадкових майданчиків державної авіації України. Затверджено Наказом МОУ 17.11.14 р. №811.</w:t>
      </w:r>
    </w:p>
    <w:p w:rsidR="005C148B" w:rsidRPr="004E3DF4" w:rsidRDefault="005C148B" w:rsidP="00CE62B3">
      <w:pPr>
        <w:pStyle w:val="a4"/>
        <w:numPr>
          <w:ilvl w:val="0"/>
          <w:numId w:val="1"/>
        </w:numPr>
        <w:suppressAutoHyphens/>
        <w:jc w:val="both"/>
        <w:rPr>
          <w:rFonts w:ascii="Times New Roman" w:hAnsi="Times New Roman" w:cs="Times New Roman"/>
          <w:bCs/>
          <w:color w:val="auto"/>
          <w:sz w:val="28"/>
          <w:szCs w:val="28"/>
        </w:rPr>
      </w:pPr>
      <w:r w:rsidRPr="004E3DF4">
        <w:rPr>
          <w:rFonts w:ascii="Times New Roman" w:hAnsi="Times New Roman" w:cs="Times New Roman"/>
          <w:color w:val="auto"/>
          <w:sz w:val="28"/>
          <w:szCs w:val="28"/>
        </w:rPr>
        <w:t>Герасименко О.І. Тактика авіації повітряних сил. Н</w:t>
      </w:r>
      <w:r w:rsidRPr="004E3DF4">
        <w:rPr>
          <w:rFonts w:ascii="Times New Roman" w:hAnsi="Times New Roman" w:cs="Times New Roman"/>
          <w:bCs/>
          <w:color w:val="auto"/>
          <w:sz w:val="28"/>
          <w:szCs w:val="28"/>
        </w:rPr>
        <w:t>авчальний посібник. К.: НАУ, 2009 рік.</w:t>
      </w:r>
    </w:p>
    <w:p w:rsidR="00DE4E88" w:rsidRPr="004E3DF4" w:rsidRDefault="00DE4E88" w:rsidP="00CE62B3">
      <w:pPr>
        <w:pStyle w:val="a4"/>
        <w:numPr>
          <w:ilvl w:val="0"/>
          <w:numId w:val="1"/>
        </w:numPr>
        <w:suppressAutoHyphens/>
        <w:jc w:val="both"/>
        <w:rPr>
          <w:rFonts w:ascii="Times New Roman" w:hAnsi="Times New Roman" w:cs="Times New Roman"/>
          <w:bCs/>
          <w:color w:val="auto"/>
          <w:sz w:val="28"/>
          <w:szCs w:val="28"/>
        </w:rPr>
      </w:pPr>
      <w:r w:rsidRPr="004E3DF4">
        <w:rPr>
          <w:rFonts w:ascii="Times New Roman" w:hAnsi="Times New Roman" w:cs="Times New Roman"/>
          <w:bCs/>
          <w:color w:val="auto"/>
          <w:sz w:val="28"/>
          <w:szCs w:val="28"/>
        </w:rPr>
        <w:t>Методична розробка до заняття.</w:t>
      </w:r>
    </w:p>
    <w:p w:rsidR="00DE4E88" w:rsidRPr="004E3DF4" w:rsidRDefault="00DE4E88" w:rsidP="00CE62B3">
      <w:pPr>
        <w:suppressAutoHyphens/>
        <w:spacing w:after="0" w:line="240" w:lineRule="auto"/>
        <w:outlineLvl w:val="7"/>
        <w:rPr>
          <w:rFonts w:ascii="Times New Roman" w:hAnsi="Times New Roman" w:cs="Times New Roman"/>
          <w:b/>
          <w:sz w:val="16"/>
          <w:szCs w:val="16"/>
          <w:lang w:val="uk-UA"/>
        </w:rPr>
      </w:pPr>
    </w:p>
    <w:p w:rsidR="00DE4E88" w:rsidRPr="004E3DF4" w:rsidRDefault="00DE4E88" w:rsidP="00CE62B3">
      <w:pPr>
        <w:tabs>
          <w:tab w:val="left" w:pos="520"/>
        </w:tabs>
        <w:suppressAutoHyphens/>
        <w:spacing w:after="0" w:line="240" w:lineRule="auto"/>
        <w:rPr>
          <w:rFonts w:ascii="Times New Roman" w:hAnsi="Times New Roman" w:cs="Times New Roman"/>
          <w:sz w:val="16"/>
          <w:szCs w:val="16"/>
          <w:lang w:val="uk-UA"/>
        </w:rPr>
      </w:pPr>
    </w:p>
    <w:p w:rsidR="00DE4E88" w:rsidRPr="004E3DF4" w:rsidRDefault="00DE4E88" w:rsidP="00CE62B3">
      <w:pPr>
        <w:suppressAutoHyphens/>
        <w:spacing w:after="0" w:line="240" w:lineRule="auto"/>
        <w:jc w:val="center"/>
        <w:outlineLvl w:val="7"/>
        <w:rPr>
          <w:rFonts w:ascii="Times New Roman" w:hAnsi="Times New Roman" w:cs="Times New Roman"/>
          <w:b/>
          <w:sz w:val="28"/>
          <w:szCs w:val="28"/>
          <w:lang w:val="uk-UA"/>
        </w:rPr>
      </w:pPr>
      <w:bookmarkStart w:id="2" w:name="bookmark14"/>
      <w:r w:rsidRPr="004E3DF4">
        <w:rPr>
          <w:rFonts w:ascii="Times New Roman" w:hAnsi="Times New Roman" w:cs="Times New Roman"/>
          <w:b/>
          <w:sz w:val="28"/>
          <w:szCs w:val="28"/>
          <w:lang w:val="uk-UA"/>
        </w:rPr>
        <w:t>ПОРЯДОК ПРОВЕДЕННЯ ЗАНЯТТЯ</w:t>
      </w:r>
      <w:bookmarkEnd w:id="2"/>
    </w:p>
    <w:p w:rsidR="00DE4E88" w:rsidRPr="004E3DF4" w:rsidRDefault="00DE4E88" w:rsidP="00CE62B3">
      <w:pPr>
        <w:suppressAutoHyphens/>
        <w:spacing w:after="0" w:line="240" w:lineRule="auto"/>
        <w:outlineLvl w:val="7"/>
        <w:rPr>
          <w:rFonts w:ascii="Times New Roman" w:hAnsi="Times New Roman" w:cs="Times New Roman"/>
          <w:sz w:val="16"/>
          <w:szCs w:val="16"/>
          <w:lang w:val="uk-UA"/>
        </w:rPr>
      </w:pPr>
    </w:p>
    <w:p w:rsidR="00DE4E88" w:rsidRPr="004E3DF4" w:rsidRDefault="00DE4E88" w:rsidP="00CE62B3">
      <w:pPr>
        <w:tabs>
          <w:tab w:val="left" w:pos="344"/>
        </w:tabs>
        <w:suppressAutoHyphens/>
        <w:spacing w:after="0" w:line="240" w:lineRule="auto"/>
        <w:rPr>
          <w:rFonts w:ascii="Times New Roman" w:hAnsi="Times New Roman" w:cs="Times New Roman"/>
          <w:b/>
          <w:sz w:val="28"/>
          <w:szCs w:val="28"/>
          <w:lang w:val="uk-UA"/>
        </w:rPr>
      </w:pPr>
      <w:r w:rsidRPr="004E3DF4">
        <w:rPr>
          <w:rFonts w:ascii="Times New Roman" w:hAnsi="Times New Roman" w:cs="Times New Roman"/>
          <w:b/>
          <w:sz w:val="28"/>
          <w:szCs w:val="28"/>
          <w:lang w:val="uk-UA"/>
        </w:rPr>
        <w:t>I.</w:t>
      </w:r>
      <w:r w:rsidRPr="004E3DF4">
        <w:rPr>
          <w:rFonts w:ascii="Times New Roman" w:hAnsi="Times New Roman" w:cs="Times New Roman"/>
          <w:b/>
          <w:sz w:val="28"/>
          <w:szCs w:val="28"/>
          <w:lang w:val="uk-UA"/>
        </w:rPr>
        <w:tab/>
        <w:t>Вступна частина.</w:t>
      </w:r>
    </w:p>
    <w:p w:rsidR="00DE4E88" w:rsidRPr="004E3DF4" w:rsidRDefault="00DE4E88" w:rsidP="00CE62B3">
      <w:pPr>
        <w:tabs>
          <w:tab w:val="left" w:pos="363"/>
        </w:tabs>
        <w:suppressAutoHyphens/>
        <w:spacing w:before="120" w:after="0" w:line="240" w:lineRule="auto"/>
        <w:rPr>
          <w:rFonts w:ascii="Times New Roman" w:hAnsi="Times New Roman" w:cs="Times New Roman"/>
          <w:b/>
          <w:sz w:val="28"/>
          <w:szCs w:val="28"/>
          <w:lang w:val="uk-UA"/>
        </w:rPr>
      </w:pPr>
      <w:r w:rsidRPr="004E3DF4">
        <w:rPr>
          <w:rFonts w:ascii="Times New Roman" w:hAnsi="Times New Roman" w:cs="Times New Roman"/>
          <w:b/>
          <w:sz w:val="28"/>
          <w:szCs w:val="28"/>
          <w:lang w:val="uk-UA"/>
        </w:rPr>
        <w:t>II.</w:t>
      </w:r>
      <w:r w:rsidRPr="004E3DF4">
        <w:rPr>
          <w:rFonts w:ascii="Times New Roman" w:hAnsi="Times New Roman" w:cs="Times New Roman"/>
          <w:b/>
          <w:sz w:val="28"/>
          <w:szCs w:val="28"/>
          <w:lang w:val="uk-UA"/>
        </w:rPr>
        <w:tab/>
        <w:t>Основна частина.</w:t>
      </w:r>
    </w:p>
    <w:p w:rsidR="00DE4E88" w:rsidRPr="004E3DF4" w:rsidRDefault="00DE4E88" w:rsidP="00CE62B3">
      <w:pPr>
        <w:suppressAutoHyphens/>
        <w:spacing w:after="0" w:line="240" w:lineRule="auto"/>
        <w:rPr>
          <w:rFonts w:ascii="Times New Roman" w:hAnsi="Times New Roman" w:cs="Times New Roman"/>
          <w:i/>
          <w:sz w:val="28"/>
          <w:szCs w:val="28"/>
          <w:lang w:val="uk-UA"/>
        </w:rPr>
      </w:pPr>
      <w:r w:rsidRPr="004E3DF4">
        <w:rPr>
          <w:rFonts w:ascii="Times New Roman" w:hAnsi="Times New Roman" w:cs="Times New Roman"/>
          <w:sz w:val="28"/>
          <w:szCs w:val="28"/>
          <w:lang w:val="uk-UA"/>
        </w:rPr>
        <w:t xml:space="preserve">      </w:t>
      </w:r>
      <w:r w:rsidRPr="004E3DF4">
        <w:rPr>
          <w:rFonts w:ascii="Times New Roman" w:hAnsi="Times New Roman" w:cs="Times New Roman"/>
          <w:i/>
          <w:sz w:val="28"/>
          <w:szCs w:val="28"/>
          <w:lang w:val="uk-UA"/>
        </w:rPr>
        <w:t>Навчальні питання</w:t>
      </w:r>
    </w:p>
    <w:p w:rsidR="00EC7C78" w:rsidRPr="004E3DF4" w:rsidRDefault="00EC7C78" w:rsidP="00CE62B3">
      <w:pPr>
        <w:suppressAutoHyphens/>
        <w:spacing w:after="0" w:line="240" w:lineRule="auto"/>
        <w:ind w:left="249" w:hanging="249"/>
        <w:rPr>
          <w:rFonts w:ascii="Times New Roman" w:hAnsi="Times New Roman" w:cs="Times New Roman"/>
          <w:sz w:val="28"/>
          <w:szCs w:val="28"/>
          <w:lang w:val="uk-UA"/>
        </w:rPr>
      </w:pPr>
      <w:r w:rsidRPr="004E3DF4">
        <w:rPr>
          <w:rFonts w:ascii="Times New Roman" w:hAnsi="Times New Roman" w:cs="Times New Roman"/>
          <w:sz w:val="28"/>
          <w:szCs w:val="28"/>
          <w:lang w:val="uk-UA"/>
        </w:rPr>
        <w:t>1. Основні положення по перебазуванню авіаційних частин (підрозділів).</w:t>
      </w:r>
    </w:p>
    <w:p w:rsidR="00EC7C78" w:rsidRPr="004E3DF4" w:rsidRDefault="00EC7C78" w:rsidP="00CE62B3">
      <w:pPr>
        <w:suppressAutoHyphens/>
        <w:spacing w:after="0" w:line="240" w:lineRule="auto"/>
        <w:ind w:left="249" w:hanging="249"/>
        <w:rPr>
          <w:rFonts w:ascii="Times New Roman" w:hAnsi="Times New Roman" w:cs="Times New Roman"/>
          <w:sz w:val="28"/>
          <w:szCs w:val="28"/>
          <w:lang w:val="uk-UA"/>
        </w:rPr>
      </w:pPr>
      <w:r w:rsidRPr="004E3DF4">
        <w:rPr>
          <w:rFonts w:ascii="Times New Roman" w:hAnsi="Times New Roman" w:cs="Times New Roman"/>
          <w:sz w:val="28"/>
          <w:szCs w:val="28"/>
          <w:lang w:val="uk-UA"/>
        </w:rPr>
        <w:t>2. Підготовка авіаційних частин (підрозділів) до перебазування. Забезпечення перебазування.</w:t>
      </w:r>
    </w:p>
    <w:p w:rsidR="00EC7C78" w:rsidRPr="004E3DF4" w:rsidRDefault="00EC7C78" w:rsidP="00CE62B3">
      <w:pPr>
        <w:suppressAutoHyphens/>
        <w:spacing w:after="0" w:line="240" w:lineRule="auto"/>
        <w:ind w:left="249" w:hanging="249"/>
        <w:rPr>
          <w:rFonts w:ascii="Times New Roman" w:hAnsi="Times New Roman" w:cs="Times New Roman"/>
          <w:sz w:val="28"/>
          <w:szCs w:val="28"/>
          <w:lang w:val="uk-UA"/>
        </w:rPr>
      </w:pPr>
      <w:r w:rsidRPr="004E3DF4">
        <w:rPr>
          <w:rFonts w:ascii="Times New Roman" w:hAnsi="Times New Roman" w:cs="Times New Roman"/>
          <w:sz w:val="28"/>
          <w:szCs w:val="28"/>
          <w:lang w:val="uk-UA"/>
        </w:rPr>
        <w:t>3. Перебазування авіаційної частини (підрозділу).</w:t>
      </w:r>
    </w:p>
    <w:p w:rsidR="00DE4E88" w:rsidRPr="004E3DF4" w:rsidRDefault="00DE4E88" w:rsidP="00CE62B3">
      <w:pPr>
        <w:suppressAutoHyphens/>
        <w:spacing w:before="120" w:after="0" w:line="240" w:lineRule="auto"/>
        <w:rPr>
          <w:rFonts w:ascii="Times New Roman" w:hAnsi="Times New Roman" w:cs="Times New Roman"/>
          <w:b/>
          <w:sz w:val="28"/>
          <w:szCs w:val="28"/>
          <w:lang w:val="uk-UA"/>
        </w:rPr>
      </w:pPr>
      <w:r w:rsidRPr="004E3DF4">
        <w:rPr>
          <w:rFonts w:ascii="Times New Roman" w:hAnsi="Times New Roman" w:cs="Times New Roman"/>
          <w:b/>
          <w:sz w:val="28"/>
          <w:szCs w:val="28"/>
          <w:lang w:val="uk-UA"/>
        </w:rPr>
        <w:t>III. Заключна частина.</w:t>
      </w:r>
    </w:p>
    <w:p w:rsidR="00DE4E88" w:rsidRPr="004E3DF4" w:rsidRDefault="00DE4E88" w:rsidP="00CE62B3">
      <w:pPr>
        <w:suppressAutoHyphens/>
        <w:spacing w:after="0" w:line="240" w:lineRule="auto"/>
        <w:rPr>
          <w:rFonts w:ascii="Times New Roman" w:hAnsi="Times New Roman" w:cs="Times New Roman"/>
          <w:b/>
          <w:sz w:val="28"/>
          <w:szCs w:val="28"/>
          <w:lang w:val="uk-UA"/>
        </w:rPr>
      </w:pPr>
    </w:p>
    <w:p w:rsidR="00DE4E88" w:rsidRPr="004E3DF4" w:rsidRDefault="00DE4E88" w:rsidP="00CE62B3">
      <w:pPr>
        <w:suppressAutoHyphens/>
        <w:spacing w:after="0" w:line="240" w:lineRule="auto"/>
        <w:rPr>
          <w:b/>
          <w:lang w:val="uk-UA"/>
        </w:rPr>
      </w:pPr>
      <w:r w:rsidRPr="004E3DF4">
        <w:rPr>
          <w:b/>
          <w:lang w:val="uk-UA"/>
        </w:rPr>
        <w:br w:type="page"/>
      </w:r>
    </w:p>
    <w:p w:rsidR="00DE4E88" w:rsidRPr="004E3DF4" w:rsidRDefault="00DE4E88" w:rsidP="00CE62B3">
      <w:pPr>
        <w:suppressAutoHyphens/>
        <w:spacing w:after="0" w:line="240" w:lineRule="auto"/>
        <w:jc w:val="center"/>
        <w:rPr>
          <w:rFonts w:ascii="Times New Roman" w:hAnsi="Times New Roman" w:cs="Times New Roman"/>
          <w:b/>
          <w:sz w:val="28"/>
          <w:szCs w:val="28"/>
          <w:lang w:val="uk-UA"/>
        </w:rPr>
      </w:pPr>
      <w:bookmarkStart w:id="3" w:name="bookmark18"/>
      <w:r w:rsidRPr="004E3DF4">
        <w:rPr>
          <w:rFonts w:ascii="Times New Roman" w:hAnsi="Times New Roman" w:cs="Times New Roman"/>
          <w:b/>
          <w:sz w:val="28"/>
          <w:szCs w:val="28"/>
          <w:lang w:val="uk-UA"/>
        </w:rPr>
        <w:lastRenderedPageBreak/>
        <w:t xml:space="preserve">ЗМІСТ ТА МЕТОДИКА ПРОВЕДЕННЯ </w:t>
      </w:r>
      <w:r w:rsidR="002D48BF">
        <w:rPr>
          <w:rFonts w:ascii="Times New Roman" w:hAnsi="Times New Roman" w:cs="Times New Roman"/>
          <w:b/>
          <w:sz w:val="28"/>
          <w:szCs w:val="28"/>
          <w:lang w:val="uk-UA"/>
        </w:rPr>
        <w:t>ЗАНЯТТЯ</w:t>
      </w:r>
      <w:bookmarkEnd w:id="3"/>
    </w:p>
    <w:p w:rsidR="00DE4E88" w:rsidRPr="004E3DF4" w:rsidRDefault="00DE4E88" w:rsidP="00CE62B3">
      <w:pPr>
        <w:suppressAutoHyphens/>
        <w:spacing w:before="120" w:after="120" w:line="240" w:lineRule="auto"/>
        <w:jc w:val="center"/>
        <w:outlineLvl w:val="7"/>
        <w:rPr>
          <w:rFonts w:ascii="Times New Roman" w:hAnsi="Times New Roman" w:cs="Times New Roman"/>
          <w:b/>
          <w:sz w:val="28"/>
          <w:szCs w:val="28"/>
          <w:lang w:val="uk-UA"/>
        </w:rPr>
      </w:pPr>
      <w:bookmarkStart w:id="4" w:name="bookmark19"/>
      <w:r w:rsidRPr="004E3DF4">
        <w:rPr>
          <w:rFonts w:ascii="Times New Roman" w:hAnsi="Times New Roman" w:cs="Times New Roman"/>
          <w:b/>
          <w:sz w:val="28"/>
          <w:szCs w:val="28"/>
          <w:lang w:val="uk-UA"/>
        </w:rPr>
        <w:t>І. ВСТУПНА ЧАСТИНА</w:t>
      </w:r>
      <w:bookmarkEnd w:id="4"/>
    </w:p>
    <w:p w:rsidR="00177071" w:rsidRPr="004E3DF4" w:rsidRDefault="00177071" w:rsidP="00CE62B3">
      <w:pPr>
        <w:pStyle w:val="a5"/>
        <w:suppressAutoHyphens/>
        <w:ind w:firstLine="709"/>
        <w:jc w:val="both"/>
      </w:pPr>
      <w:r w:rsidRPr="004E3DF4">
        <w:t>Сучасні операції збройних сил будь-якої держави неможливі без авіаційної підтримки. Про це свідчить досвід Другої світової війни, сучасних війн і конфліктів в Кореї, В’єтнамі, на Ближньому Сході, Афганістані, Іраку.</w:t>
      </w:r>
    </w:p>
    <w:p w:rsidR="00177071" w:rsidRPr="004E3DF4" w:rsidRDefault="00177071" w:rsidP="00CE62B3">
      <w:pPr>
        <w:pStyle w:val="a5"/>
        <w:suppressAutoHyphens/>
        <w:ind w:firstLine="709"/>
        <w:jc w:val="both"/>
      </w:pPr>
      <w:r w:rsidRPr="004E3DF4">
        <w:t xml:space="preserve">Для створення авіаційних угрупувань організовується перебазування авіаційних частин. </w:t>
      </w:r>
      <w:r w:rsidR="004E3DF4">
        <w:t>П</w:t>
      </w:r>
      <w:r w:rsidRPr="004E3DF4">
        <w:t>еребазування авіаційних частин є необхідною складовою частиною їх боєздатності. Частота зміни аеродромів базування авіаційних частин різних родів авіації знаходиться в прямій залежності від їх призначення та завдань, що виконуються, а також характеру дій Сухопутних військ, Військово-Морських Сил, в інтересах яких діє авіація.</w:t>
      </w:r>
    </w:p>
    <w:p w:rsidR="00177071" w:rsidRPr="004E3DF4" w:rsidRDefault="00177071" w:rsidP="00CE62B3">
      <w:pPr>
        <w:pStyle w:val="a5"/>
        <w:suppressAutoHyphens/>
        <w:ind w:firstLine="709"/>
        <w:jc w:val="both"/>
      </w:pPr>
      <w:r w:rsidRPr="004E3DF4">
        <w:t>Найбільш маневреними повинні бути підрозділи та частини армійської, штурмової та винищувальної авіації. Військово-транспортна авіація перебазовується лише в деяких рідких випадках.</w:t>
      </w:r>
    </w:p>
    <w:p w:rsidR="00177071" w:rsidRPr="004E3DF4" w:rsidRDefault="00177071" w:rsidP="00CE62B3">
      <w:pPr>
        <w:pStyle w:val="a5"/>
        <w:suppressAutoHyphens/>
        <w:ind w:firstLine="709"/>
        <w:jc w:val="both"/>
      </w:pPr>
      <w:r w:rsidRPr="004E3DF4">
        <w:t>Перебазування авіаційних частин на нові аеродроми є досить складним процесом і потребує високого рівня професіоналізму управління штабів та офіцерського складу П</w:t>
      </w:r>
      <w:r w:rsidR="004E3DF4">
        <w:t xml:space="preserve">овітряних </w:t>
      </w:r>
      <w:r w:rsidRPr="004E3DF4">
        <w:t>С</w:t>
      </w:r>
      <w:r w:rsidR="004E3DF4">
        <w:t>ил</w:t>
      </w:r>
      <w:r w:rsidRPr="004E3DF4">
        <w:t>. Особливе навантаження при вирішені завдань перебазування полягає на підрозділи тилу та забезпечення.</w:t>
      </w:r>
    </w:p>
    <w:p w:rsidR="00DE4E88" w:rsidRPr="004E3DF4" w:rsidRDefault="00DE4E88" w:rsidP="00CE62B3">
      <w:pPr>
        <w:pStyle w:val="a3"/>
        <w:shd w:val="clear" w:color="auto" w:fill="FFFFFF"/>
        <w:suppressAutoHyphens/>
        <w:spacing w:before="0" w:beforeAutospacing="0" w:after="0" w:afterAutospacing="0"/>
        <w:ind w:firstLine="709"/>
        <w:jc w:val="both"/>
        <w:rPr>
          <w:sz w:val="28"/>
          <w:szCs w:val="28"/>
          <w:lang w:val="uk-UA"/>
        </w:rPr>
      </w:pPr>
      <w:r w:rsidRPr="004E3DF4">
        <w:rPr>
          <w:sz w:val="28"/>
          <w:szCs w:val="28"/>
          <w:lang w:val="uk-UA"/>
        </w:rPr>
        <w:t>Виходячи з вищевикладеного, на занятті будуть розглянуті такі питання:</w:t>
      </w:r>
    </w:p>
    <w:p w:rsidR="00177071" w:rsidRPr="004E3DF4" w:rsidRDefault="00177071" w:rsidP="00CE62B3">
      <w:pPr>
        <w:suppressAutoHyphens/>
        <w:spacing w:after="0" w:line="240" w:lineRule="auto"/>
        <w:ind w:firstLine="709"/>
        <w:rPr>
          <w:rFonts w:ascii="Times New Roman" w:hAnsi="Times New Roman" w:cs="Times New Roman"/>
          <w:sz w:val="28"/>
          <w:szCs w:val="28"/>
          <w:lang w:val="uk-UA"/>
        </w:rPr>
      </w:pPr>
      <w:r w:rsidRPr="004E3DF4">
        <w:rPr>
          <w:rFonts w:ascii="Times New Roman" w:hAnsi="Times New Roman" w:cs="Times New Roman"/>
          <w:sz w:val="28"/>
          <w:szCs w:val="28"/>
          <w:lang w:val="uk-UA"/>
        </w:rPr>
        <w:t>1. Основні положення по перебазуванню авіаційних частин (підрозділів).</w:t>
      </w:r>
    </w:p>
    <w:p w:rsidR="00177071" w:rsidRPr="004E3DF4" w:rsidRDefault="00177071" w:rsidP="00CE62B3">
      <w:pPr>
        <w:suppressAutoHyphens/>
        <w:spacing w:after="0" w:line="240" w:lineRule="auto"/>
        <w:ind w:firstLine="709"/>
        <w:rPr>
          <w:rFonts w:ascii="Times New Roman" w:hAnsi="Times New Roman" w:cs="Times New Roman"/>
          <w:sz w:val="28"/>
          <w:szCs w:val="28"/>
          <w:lang w:val="uk-UA"/>
        </w:rPr>
      </w:pPr>
      <w:r w:rsidRPr="004E3DF4">
        <w:rPr>
          <w:rFonts w:ascii="Times New Roman" w:hAnsi="Times New Roman" w:cs="Times New Roman"/>
          <w:sz w:val="28"/>
          <w:szCs w:val="28"/>
          <w:lang w:val="uk-UA"/>
        </w:rPr>
        <w:t>2. Підготовка авіаційних частин (підрозділів) до перебазування. Забезпечення перебазування.</w:t>
      </w:r>
    </w:p>
    <w:p w:rsidR="00177071" w:rsidRPr="004E3DF4" w:rsidRDefault="00177071" w:rsidP="00CE62B3">
      <w:pPr>
        <w:suppressAutoHyphens/>
        <w:spacing w:after="0" w:line="240" w:lineRule="auto"/>
        <w:ind w:firstLine="709"/>
        <w:rPr>
          <w:rFonts w:ascii="Times New Roman" w:hAnsi="Times New Roman" w:cs="Times New Roman"/>
          <w:sz w:val="28"/>
          <w:szCs w:val="28"/>
          <w:lang w:val="uk-UA"/>
        </w:rPr>
      </w:pPr>
      <w:r w:rsidRPr="004E3DF4">
        <w:rPr>
          <w:rFonts w:ascii="Times New Roman" w:hAnsi="Times New Roman" w:cs="Times New Roman"/>
          <w:sz w:val="28"/>
          <w:szCs w:val="28"/>
          <w:lang w:val="uk-UA"/>
        </w:rPr>
        <w:t>3. Перебазування авіаційної частини (підрозділу).</w:t>
      </w:r>
    </w:p>
    <w:p w:rsidR="004E3DF4" w:rsidRPr="004E3DF4" w:rsidRDefault="00177071" w:rsidP="00CE62B3">
      <w:pPr>
        <w:suppressAutoHyphens/>
        <w:spacing w:before="120" w:after="0" w:line="240" w:lineRule="auto"/>
        <w:ind w:left="2552" w:hanging="2552"/>
        <w:jc w:val="both"/>
        <w:rPr>
          <w:rFonts w:ascii="Times New Roman" w:hAnsi="Times New Roman"/>
          <w:sz w:val="28"/>
          <w:szCs w:val="28"/>
          <w:lang w:val="uk-UA"/>
        </w:rPr>
      </w:pPr>
      <w:r w:rsidRPr="004E3DF4">
        <w:rPr>
          <w:rFonts w:ascii="Times New Roman" w:hAnsi="Times New Roman"/>
          <w:i/>
          <w:sz w:val="28"/>
          <w:szCs w:val="28"/>
          <w:u w:val="single"/>
          <w:lang w:val="uk-UA"/>
        </w:rPr>
        <w:t>Самостійна робота.</w:t>
      </w:r>
      <w:r w:rsidRPr="004E3DF4">
        <w:rPr>
          <w:rFonts w:ascii="Times New Roman" w:hAnsi="Times New Roman" w:cs="Times New Roman"/>
          <w:sz w:val="28"/>
          <w:szCs w:val="28"/>
          <w:lang w:val="uk-UA"/>
        </w:rPr>
        <w:t xml:space="preserve"> </w:t>
      </w:r>
      <w:r w:rsidR="004E3DF4" w:rsidRPr="004E3DF4">
        <w:rPr>
          <w:rFonts w:ascii="Times New Roman" w:hAnsi="Times New Roman" w:cs="Times New Roman"/>
          <w:sz w:val="28"/>
          <w:szCs w:val="28"/>
          <w:lang w:val="uk-UA"/>
        </w:rPr>
        <w:t>Методика визначення необхідного часу та кількості транспортних засобів для перебазування.</w:t>
      </w:r>
    </w:p>
    <w:p w:rsidR="00177071" w:rsidRPr="004E3DF4" w:rsidRDefault="00177071" w:rsidP="00CE62B3">
      <w:pPr>
        <w:suppressAutoHyphens/>
        <w:spacing w:before="120" w:after="0" w:line="240" w:lineRule="auto"/>
        <w:ind w:firstLine="709"/>
        <w:rPr>
          <w:rFonts w:ascii="Times New Roman" w:hAnsi="Times New Roman"/>
          <w:sz w:val="28"/>
          <w:szCs w:val="28"/>
          <w:lang w:val="uk-UA"/>
        </w:rPr>
      </w:pPr>
    </w:p>
    <w:p w:rsidR="00DE4E88" w:rsidRPr="004E3DF4" w:rsidRDefault="00DE4E88" w:rsidP="00CE62B3">
      <w:pPr>
        <w:pStyle w:val="a3"/>
        <w:shd w:val="clear" w:color="auto" w:fill="FFFFFF"/>
        <w:suppressAutoHyphens/>
        <w:spacing w:before="0" w:beforeAutospacing="0" w:after="0" w:afterAutospacing="0"/>
        <w:ind w:firstLine="709"/>
        <w:jc w:val="both"/>
        <w:rPr>
          <w:sz w:val="28"/>
          <w:szCs w:val="28"/>
          <w:lang w:val="uk-UA"/>
        </w:rPr>
      </w:pPr>
    </w:p>
    <w:p w:rsidR="00DE4E88" w:rsidRPr="004E3DF4" w:rsidRDefault="00DE4E88" w:rsidP="00CE62B3">
      <w:pPr>
        <w:pStyle w:val="a3"/>
        <w:shd w:val="clear" w:color="auto" w:fill="FFFFFF"/>
        <w:suppressAutoHyphens/>
        <w:spacing w:before="0" w:beforeAutospacing="0" w:after="0" w:afterAutospacing="0"/>
        <w:ind w:firstLine="709"/>
        <w:jc w:val="both"/>
        <w:rPr>
          <w:sz w:val="28"/>
          <w:szCs w:val="28"/>
          <w:lang w:val="uk-UA"/>
        </w:rPr>
      </w:pPr>
    </w:p>
    <w:p w:rsidR="00DE4E88" w:rsidRPr="004E3DF4" w:rsidRDefault="00DE4E88" w:rsidP="00CE62B3">
      <w:pPr>
        <w:suppressAutoHyphens/>
        <w:rPr>
          <w:rFonts w:ascii="Times New Roman" w:eastAsia="Times New Roman" w:hAnsi="Times New Roman" w:cs="Times New Roman"/>
          <w:sz w:val="28"/>
          <w:szCs w:val="28"/>
          <w:lang w:val="uk-UA"/>
        </w:rPr>
      </w:pPr>
      <w:r w:rsidRPr="004E3DF4">
        <w:rPr>
          <w:sz w:val="28"/>
          <w:szCs w:val="28"/>
          <w:lang w:val="uk-UA"/>
        </w:rPr>
        <w:br w:type="page"/>
      </w:r>
    </w:p>
    <w:p w:rsidR="00DE4E88" w:rsidRPr="004E3DF4" w:rsidRDefault="00DE4E88" w:rsidP="00CE62B3">
      <w:pPr>
        <w:pStyle w:val="a3"/>
        <w:shd w:val="clear" w:color="auto" w:fill="FFFFFF"/>
        <w:suppressAutoHyphens/>
        <w:spacing w:before="0" w:beforeAutospacing="0" w:after="120" w:afterAutospacing="0"/>
        <w:jc w:val="center"/>
        <w:rPr>
          <w:b/>
          <w:sz w:val="28"/>
          <w:szCs w:val="28"/>
          <w:lang w:val="uk-UA"/>
        </w:rPr>
      </w:pPr>
      <w:r w:rsidRPr="004E3DF4">
        <w:rPr>
          <w:b/>
          <w:sz w:val="28"/>
          <w:szCs w:val="28"/>
          <w:lang w:val="uk-UA"/>
        </w:rPr>
        <w:lastRenderedPageBreak/>
        <w:t>ІІ. ОСНОВНА ЧАСТИНА</w:t>
      </w:r>
    </w:p>
    <w:p w:rsidR="00EC7C78" w:rsidRPr="004E3DF4" w:rsidRDefault="00EC7C78" w:rsidP="00CE62B3">
      <w:pPr>
        <w:suppressAutoHyphens/>
        <w:spacing w:after="0" w:line="240" w:lineRule="auto"/>
        <w:ind w:left="249" w:hanging="249"/>
        <w:jc w:val="center"/>
        <w:rPr>
          <w:rFonts w:ascii="Times New Roman" w:hAnsi="Times New Roman" w:cs="Times New Roman"/>
          <w:b/>
          <w:sz w:val="28"/>
          <w:szCs w:val="28"/>
          <w:lang w:val="uk-UA"/>
        </w:rPr>
      </w:pPr>
      <w:r w:rsidRPr="004E3DF4">
        <w:rPr>
          <w:rFonts w:ascii="Times New Roman" w:hAnsi="Times New Roman" w:cs="Times New Roman"/>
          <w:b/>
          <w:sz w:val="28"/>
          <w:szCs w:val="28"/>
          <w:lang w:val="uk-UA"/>
        </w:rPr>
        <w:t>1. Основні положення по перебазуванню авіаційних частин (підрозділів).</w:t>
      </w:r>
    </w:p>
    <w:p w:rsidR="00177071" w:rsidRPr="004E3DF4" w:rsidRDefault="00177071" w:rsidP="00CE62B3">
      <w:pPr>
        <w:pStyle w:val="a5"/>
        <w:suppressAutoHyphens/>
        <w:spacing w:before="120"/>
        <w:ind w:firstLine="709"/>
        <w:jc w:val="both"/>
      </w:pPr>
      <w:r w:rsidRPr="004E3DF4">
        <w:rPr>
          <w:b/>
          <w:i/>
        </w:rPr>
        <w:t>Перебазування</w:t>
      </w:r>
      <w:r w:rsidRPr="004E3DF4">
        <w:t xml:space="preserve"> авіаційних частин – це процес, у ході якого проводиться комплекс заходів щодо організації зміни встановленого раніше базування.</w:t>
      </w:r>
    </w:p>
    <w:p w:rsidR="00177071" w:rsidRPr="004E3DF4" w:rsidRDefault="00177071" w:rsidP="00CE62B3">
      <w:pPr>
        <w:pStyle w:val="21"/>
        <w:suppressAutoHyphens/>
        <w:spacing w:after="0" w:line="240" w:lineRule="auto"/>
        <w:ind w:firstLine="709"/>
        <w:jc w:val="both"/>
        <w:rPr>
          <w:rFonts w:cs="Times New Roman"/>
          <w:bCs/>
          <w:sz w:val="28"/>
          <w:szCs w:val="28"/>
          <w:lang w:val="uk-UA"/>
        </w:rPr>
      </w:pPr>
      <w:r w:rsidRPr="004E3DF4">
        <w:rPr>
          <w:rFonts w:cs="Times New Roman"/>
          <w:bCs/>
          <w:sz w:val="28"/>
          <w:szCs w:val="28"/>
          <w:lang w:val="uk-UA"/>
        </w:rPr>
        <w:t>Цей процес включає:</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переліт бойових та навчально-бойових літаків на новий аеродром;</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перевезення особового складу, озброєння, майна та засобів наземного забезпечення авіаційних частин;</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підготовку аеродрому, авіаційної та забезпечувальної техніки, систем та пунктів управління, льотного складу до виконання бойових завдань на новому місці базування;</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організацію системи охорони та оборони аеродрому, захисту від зброї масового ураження та маскування.</w:t>
      </w:r>
    </w:p>
    <w:p w:rsidR="00177071" w:rsidRPr="004E3DF4" w:rsidRDefault="00177071" w:rsidP="00CE62B3">
      <w:pPr>
        <w:pStyle w:val="a5"/>
        <w:suppressAutoHyphens/>
        <w:ind w:firstLine="709"/>
        <w:jc w:val="both"/>
      </w:pPr>
      <w:r w:rsidRPr="004E3DF4">
        <w:t>Перебазування може виконуватись в мирних умовах, напередодні війни та в ході бойових дій.</w:t>
      </w:r>
    </w:p>
    <w:p w:rsidR="00177071" w:rsidRPr="004E3DF4" w:rsidRDefault="00177071" w:rsidP="00CE62B3">
      <w:pPr>
        <w:pStyle w:val="a5"/>
        <w:numPr>
          <w:ilvl w:val="12"/>
          <w:numId w:val="0"/>
        </w:numPr>
        <w:suppressAutoHyphens/>
        <w:ind w:firstLine="709"/>
        <w:jc w:val="both"/>
        <w:rPr>
          <w:spacing w:val="-4"/>
        </w:rPr>
      </w:pPr>
      <w:r w:rsidRPr="004E3DF4">
        <w:rPr>
          <w:i/>
          <w:iCs/>
          <w:spacing w:val="-4"/>
        </w:rPr>
        <w:t>В мирних умовах</w:t>
      </w:r>
      <w:r w:rsidRPr="004E3DF4">
        <w:rPr>
          <w:spacing w:val="-4"/>
        </w:rPr>
        <w:t xml:space="preserve"> метою перебазування авіаційної частини та частин забезпечення є: зміна дислокації; набуття досвіду роботи в різноманітних умовах базування; з навчальною метою до країн, де проводяться миротворчі та гуманітарні операції.</w:t>
      </w:r>
    </w:p>
    <w:p w:rsidR="00177071" w:rsidRPr="004E3DF4" w:rsidRDefault="00177071" w:rsidP="00CE62B3">
      <w:pPr>
        <w:pStyle w:val="a5"/>
        <w:numPr>
          <w:ilvl w:val="12"/>
          <w:numId w:val="0"/>
        </w:numPr>
        <w:suppressAutoHyphens/>
        <w:ind w:firstLine="709"/>
        <w:jc w:val="both"/>
      </w:pPr>
      <w:r w:rsidRPr="004E3DF4">
        <w:t>Крім того, перебазування може здійснюватися в країни, де проводяться багатонаціональні операції з врегулювання кризових ситуацій, включаючи операції із встановлення миру.</w:t>
      </w:r>
    </w:p>
    <w:p w:rsidR="00177071" w:rsidRPr="004E3DF4" w:rsidRDefault="00177071" w:rsidP="00CE62B3">
      <w:pPr>
        <w:pStyle w:val="21"/>
        <w:numPr>
          <w:ilvl w:val="12"/>
          <w:numId w:val="0"/>
        </w:numPr>
        <w:suppressAutoHyphens/>
        <w:spacing w:after="0" w:line="240" w:lineRule="auto"/>
        <w:ind w:firstLine="709"/>
        <w:jc w:val="both"/>
        <w:rPr>
          <w:rFonts w:cs="Times New Roman"/>
          <w:bCs/>
          <w:sz w:val="28"/>
          <w:szCs w:val="28"/>
          <w:lang w:val="uk-UA"/>
        </w:rPr>
      </w:pPr>
      <w:r w:rsidRPr="004E3DF4">
        <w:rPr>
          <w:rFonts w:cs="Times New Roman"/>
          <w:bCs/>
          <w:i/>
          <w:iCs/>
          <w:sz w:val="28"/>
          <w:szCs w:val="28"/>
          <w:lang w:val="uk-UA"/>
        </w:rPr>
        <w:t>Напередодні та в ході війни</w:t>
      </w:r>
      <w:r w:rsidRPr="004E3DF4">
        <w:rPr>
          <w:rFonts w:cs="Times New Roman"/>
          <w:bCs/>
          <w:sz w:val="28"/>
          <w:szCs w:val="28"/>
          <w:lang w:val="uk-UA"/>
        </w:rPr>
        <w:t xml:space="preserve"> метою перебазування є:</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створення авіаційного угрупування у відповідності до задуму операції, що готується;</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виведення авіаційної частини з-під удару авіації, безпілотних засобів противника та його сухопутних військ у разі прориву оборони;</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наближення аеродромів до лінії бойового зіткнення з противником для збільшення глибини досяжності та інтенсивності бойових дій;</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відведення в тил авіаційних частин для поновлення боєздатності та відпочинку особового складу.</w:t>
      </w:r>
    </w:p>
    <w:p w:rsidR="00177071" w:rsidRPr="004E3DF4" w:rsidRDefault="00177071" w:rsidP="00CE62B3">
      <w:pPr>
        <w:tabs>
          <w:tab w:val="num" w:pos="840"/>
        </w:tabs>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В залежності від мети перебазування та умов бойових дій, перебазування може проводитись:</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одночасно з виконанням бойового завдання або без виконання бойового завдання;</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послідовно ескадрильями або одночасно всім складом.</w:t>
      </w:r>
    </w:p>
    <w:p w:rsidR="00177071" w:rsidRPr="004E3DF4" w:rsidRDefault="00177071" w:rsidP="00CE62B3">
      <w:pPr>
        <w:pStyle w:val="a5"/>
        <w:suppressAutoHyphens/>
        <w:ind w:firstLine="709"/>
        <w:jc w:val="both"/>
      </w:pPr>
      <w:r w:rsidRPr="004E3DF4">
        <w:rPr>
          <w:i/>
        </w:rPr>
        <w:t>Перебазування з виконанням бойового завдання</w:t>
      </w:r>
      <w:r w:rsidRPr="004E3DF4">
        <w:t xml:space="preserve"> виконується, як правило, в період напружених бойових дій, що дозволяє економити ресурс літаків та створює сприятливі умови для наступних дій.</w:t>
      </w:r>
    </w:p>
    <w:p w:rsidR="00177071" w:rsidRPr="004E3DF4" w:rsidRDefault="00177071" w:rsidP="00CE62B3">
      <w:pPr>
        <w:pStyle w:val="a5"/>
        <w:suppressAutoHyphens/>
        <w:ind w:firstLine="709"/>
        <w:jc w:val="both"/>
      </w:pPr>
      <w:r w:rsidRPr="004E3DF4">
        <w:rPr>
          <w:i/>
        </w:rPr>
        <w:t>Перебазування без виконання бойового завдання</w:t>
      </w:r>
      <w:r w:rsidRPr="004E3DF4">
        <w:t xml:space="preserve"> виконується, коли авіаційне угрупування створюється завчасно, або умови перебазування не дозволяють одночасно виконувати бойове завдання (не дозволяє тактичний радіус літаків).</w:t>
      </w:r>
    </w:p>
    <w:p w:rsidR="00177071" w:rsidRPr="004E3DF4" w:rsidRDefault="00177071" w:rsidP="00CE62B3">
      <w:pPr>
        <w:pStyle w:val="a5"/>
        <w:suppressAutoHyphens/>
        <w:ind w:firstLine="709"/>
        <w:jc w:val="both"/>
      </w:pPr>
      <w:r w:rsidRPr="004E3DF4">
        <w:t>Найбільш складним та трудомістким є організація та виконання перебазування частин тактичної авіації. Вони частіше змінюють дислокацію та виконують перебазування в найбільш складних умовах бойової обстановки.</w:t>
      </w:r>
    </w:p>
    <w:p w:rsidR="00177071" w:rsidRPr="004E3DF4" w:rsidRDefault="00177071" w:rsidP="00CE62B3">
      <w:pPr>
        <w:pStyle w:val="a5"/>
        <w:suppressAutoHyphens/>
        <w:ind w:firstLine="709"/>
        <w:jc w:val="both"/>
      </w:pPr>
      <w:r w:rsidRPr="004E3DF4">
        <w:lastRenderedPageBreak/>
        <w:t>При цьому необхідно враховувати, що вирішальний вплив на перебазування в короткі строки здійснюють тил, підрозділи забезпечення та служба озброєння авіаційних частин, оскільки вони включають засоби наземного забезпечення, спеціальні автомобілі, озброєння та майно цієї частини.</w:t>
      </w:r>
    </w:p>
    <w:p w:rsidR="00177071" w:rsidRPr="004E3DF4" w:rsidRDefault="00177071" w:rsidP="00CE62B3">
      <w:pPr>
        <w:pStyle w:val="a5"/>
        <w:suppressAutoHyphens/>
        <w:ind w:firstLine="709"/>
        <w:jc w:val="both"/>
        <w:rPr>
          <w:spacing w:val="-2"/>
        </w:rPr>
      </w:pPr>
      <w:r w:rsidRPr="004E3DF4">
        <w:rPr>
          <w:spacing w:val="-2"/>
        </w:rPr>
        <w:t>Тому тил, підрозділи забезпечення та служби озброєння авіаційних частин повинні бути постійно готовими до перебазування своїх сил та засобів і забезпечення в короткі строки виконання бойових завдань з нових місць базування.</w:t>
      </w:r>
    </w:p>
    <w:p w:rsidR="00177071" w:rsidRPr="004E3DF4" w:rsidRDefault="00177071" w:rsidP="00CE62B3">
      <w:pPr>
        <w:pStyle w:val="a5"/>
        <w:suppressAutoHyphens/>
        <w:ind w:firstLine="709"/>
        <w:jc w:val="both"/>
      </w:pPr>
      <w:r w:rsidRPr="004E3DF4">
        <w:t>В залежності від конкретних умов бойової обстановки, наявності транспортних засобів, віддалення аеродромів перебазування може виконуватись:</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xml:space="preserve">− </w:t>
      </w:r>
      <w:r w:rsidRPr="004E3DF4">
        <w:rPr>
          <w:rFonts w:ascii="Times New Roman" w:hAnsi="Times New Roman" w:cs="Times New Roman"/>
          <w:i/>
          <w:iCs/>
          <w:sz w:val="28"/>
          <w:szCs w:val="28"/>
          <w:lang w:val="uk-UA"/>
        </w:rPr>
        <w:t>льотним ешелоном</w:t>
      </w:r>
      <w:r w:rsidRPr="004E3DF4">
        <w:rPr>
          <w:rFonts w:ascii="Times New Roman" w:hAnsi="Times New Roman" w:cs="Times New Roman"/>
          <w:sz w:val="28"/>
          <w:szCs w:val="28"/>
          <w:lang w:val="uk-UA"/>
        </w:rPr>
        <w:t>, в який входять літаки та вертольоти авіаційних частин (бойові, навчально-бойові);</w:t>
      </w:r>
    </w:p>
    <w:p w:rsidR="00177071" w:rsidRPr="004E3DF4" w:rsidRDefault="00177071" w:rsidP="00CE62B3">
      <w:pPr>
        <w:pStyle w:val="a7"/>
        <w:suppressAutoHyphens/>
        <w:spacing w:after="0"/>
        <w:ind w:left="0" w:firstLine="709"/>
        <w:jc w:val="both"/>
        <w:rPr>
          <w:sz w:val="28"/>
          <w:szCs w:val="28"/>
        </w:rPr>
      </w:pPr>
      <w:r w:rsidRPr="004E3DF4">
        <w:rPr>
          <w:sz w:val="28"/>
          <w:szCs w:val="28"/>
        </w:rPr>
        <w:t xml:space="preserve">− </w:t>
      </w:r>
      <w:r w:rsidRPr="004E3DF4">
        <w:rPr>
          <w:i/>
          <w:iCs/>
          <w:sz w:val="28"/>
          <w:szCs w:val="28"/>
        </w:rPr>
        <w:t>повітряним ешелоном</w:t>
      </w:r>
      <w:r w:rsidRPr="004E3DF4">
        <w:rPr>
          <w:sz w:val="28"/>
          <w:szCs w:val="28"/>
        </w:rPr>
        <w:t>, в який входять особовий склад, майно, техніка та озброєння частин і підрозділів, що перевозяться повітряним транспортом;</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xml:space="preserve">− </w:t>
      </w:r>
      <w:r w:rsidRPr="004E3DF4">
        <w:rPr>
          <w:rFonts w:ascii="Times New Roman" w:hAnsi="Times New Roman" w:cs="Times New Roman"/>
          <w:i/>
          <w:sz w:val="28"/>
          <w:szCs w:val="28"/>
          <w:lang w:val="uk-UA"/>
        </w:rPr>
        <w:t>н</w:t>
      </w:r>
      <w:r w:rsidRPr="004E3DF4">
        <w:rPr>
          <w:rFonts w:ascii="Times New Roman" w:hAnsi="Times New Roman" w:cs="Times New Roman"/>
          <w:i/>
          <w:iCs/>
          <w:sz w:val="28"/>
          <w:szCs w:val="28"/>
          <w:lang w:val="uk-UA"/>
        </w:rPr>
        <w:t>аземним ешелоном</w:t>
      </w:r>
      <w:r w:rsidRPr="004E3DF4">
        <w:rPr>
          <w:rFonts w:ascii="Times New Roman" w:hAnsi="Times New Roman" w:cs="Times New Roman"/>
          <w:sz w:val="28"/>
          <w:szCs w:val="28"/>
          <w:lang w:val="uk-UA"/>
        </w:rPr>
        <w:t>, в який входять особовий склад, майно, техніка та озброєння частин і підрозділів, що перевозяться автомобільним, залізничним або водним транспортом.</w:t>
      </w:r>
    </w:p>
    <w:p w:rsidR="00177071" w:rsidRPr="004E3DF4" w:rsidRDefault="00177071" w:rsidP="00CE62B3">
      <w:pPr>
        <w:pStyle w:val="2"/>
        <w:suppressAutoHyphens/>
        <w:spacing w:after="0" w:line="240" w:lineRule="auto"/>
        <w:ind w:left="0" w:firstLine="709"/>
        <w:jc w:val="both"/>
        <w:rPr>
          <w:rFonts w:cs="Times New Roman"/>
          <w:sz w:val="28"/>
          <w:szCs w:val="28"/>
          <w:lang w:val="uk-UA"/>
        </w:rPr>
      </w:pPr>
      <w:r w:rsidRPr="004E3DF4">
        <w:rPr>
          <w:rFonts w:cs="Times New Roman"/>
          <w:sz w:val="28"/>
          <w:szCs w:val="28"/>
          <w:lang w:val="uk-UA"/>
        </w:rPr>
        <w:t xml:space="preserve">При цьому основним видом транспорту для переміщення наземного ешелону частин тактичної та армійської авіації є автомобільний транспорт (коли відстань сягає до </w:t>
      </w:r>
      <w:smartTag w:uri="urn:schemas-microsoft-com:office:smarttags" w:element="metricconverter">
        <w:smartTagPr>
          <w:attr w:name="ProductID" w:val="500 км"/>
        </w:smartTagPr>
        <w:r w:rsidRPr="004E3DF4">
          <w:rPr>
            <w:rFonts w:cs="Times New Roman"/>
            <w:sz w:val="28"/>
            <w:szCs w:val="28"/>
            <w:lang w:val="uk-UA"/>
          </w:rPr>
          <w:t>500 км</w:t>
        </w:r>
      </w:smartTag>
      <w:r w:rsidRPr="004E3DF4">
        <w:rPr>
          <w:rFonts w:cs="Times New Roman"/>
          <w:sz w:val="28"/>
          <w:szCs w:val="28"/>
          <w:lang w:val="uk-UA"/>
        </w:rPr>
        <w:t>).</w:t>
      </w:r>
    </w:p>
    <w:p w:rsidR="00177071" w:rsidRPr="004E3DF4" w:rsidRDefault="00177071" w:rsidP="00CE62B3">
      <w:pPr>
        <w:pStyle w:val="a5"/>
        <w:numPr>
          <w:ilvl w:val="12"/>
          <w:numId w:val="0"/>
        </w:numPr>
        <w:suppressAutoHyphens/>
        <w:ind w:firstLine="709"/>
        <w:jc w:val="both"/>
      </w:pPr>
      <w:r w:rsidRPr="004E3DF4">
        <w:t>Для виконання завдань, поставлених перед авіаційною частиною в ході перебазування, в них створюються тимчасові формування – спеціальні команди та групи, до складу яких входять необхідні спеціалісти.</w:t>
      </w:r>
    </w:p>
    <w:p w:rsidR="00177071" w:rsidRPr="004E3DF4" w:rsidRDefault="004E3DF4" w:rsidP="00CE62B3">
      <w:pPr>
        <w:pStyle w:val="a5"/>
        <w:numPr>
          <w:ilvl w:val="12"/>
          <w:numId w:val="0"/>
        </w:numPr>
        <w:suppressAutoHyphens/>
        <w:ind w:firstLine="709"/>
        <w:jc w:val="both"/>
      </w:pPr>
      <w:r w:rsidRPr="004E3DF4">
        <w:rPr>
          <w:i/>
          <w:iCs/>
        </w:rPr>
        <w:t>Г</w:t>
      </w:r>
      <w:r w:rsidR="00177071" w:rsidRPr="004E3DF4">
        <w:rPr>
          <w:i/>
          <w:iCs/>
        </w:rPr>
        <w:t>рупа</w:t>
      </w:r>
      <w:r w:rsidR="00177071" w:rsidRPr="004E3DF4">
        <w:t xml:space="preserve"> </w:t>
      </w:r>
      <w:r w:rsidRPr="004E3DF4">
        <w:rPr>
          <w:i/>
          <w:iCs/>
        </w:rPr>
        <w:t>рекогносц</w:t>
      </w:r>
      <w:r>
        <w:rPr>
          <w:i/>
          <w:iCs/>
        </w:rPr>
        <w:t>ировки</w:t>
      </w:r>
      <w:r w:rsidRPr="004E3DF4">
        <w:t xml:space="preserve"> </w:t>
      </w:r>
      <w:r w:rsidR="00177071" w:rsidRPr="004E3DF4">
        <w:t>створюється для визначення умов базування частини (ескадрильї) на новому аеродромі або майданчику і отримання даних, необхідних командиру для прийняття рішення на перебазування.</w:t>
      </w:r>
    </w:p>
    <w:p w:rsidR="00177071" w:rsidRPr="004E3DF4" w:rsidRDefault="00177071" w:rsidP="00CE62B3">
      <w:pPr>
        <w:pStyle w:val="a5"/>
        <w:numPr>
          <w:ilvl w:val="12"/>
          <w:numId w:val="0"/>
        </w:numPr>
        <w:suppressAutoHyphens/>
        <w:ind w:firstLine="709"/>
        <w:jc w:val="both"/>
      </w:pPr>
      <w:r w:rsidRPr="004E3DF4">
        <w:t>До її складу входять офіцери штабу, озброєння, медслужби та представники тилу і підрозділів забезпечення, якщо вони перебазовуються разом з авіаційною частиною.</w:t>
      </w:r>
    </w:p>
    <w:p w:rsidR="00177071" w:rsidRPr="004E3DF4" w:rsidRDefault="00177071" w:rsidP="00CE62B3">
      <w:pPr>
        <w:pStyle w:val="21"/>
        <w:numPr>
          <w:ilvl w:val="12"/>
          <w:numId w:val="0"/>
        </w:numPr>
        <w:suppressAutoHyphens/>
        <w:spacing w:after="0" w:line="240" w:lineRule="auto"/>
        <w:ind w:firstLine="709"/>
        <w:jc w:val="both"/>
        <w:rPr>
          <w:rFonts w:cs="Times New Roman"/>
          <w:bCs/>
          <w:sz w:val="28"/>
          <w:szCs w:val="28"/>
          <w:lang w:val="uk-UA"/>
        </w:rPr>
      </w:pPr>
      <w:r w:rsidRPr="004E3DF4">
        <w:rPr>
          <w:rFonts w:cs="Times New Roman"/>
          <w:bCs/>
          <w:sz w:val="28"/>
          <w:szCs w:val="28"/>
          <w:lang w:val="uk-UA"/>
        </w:rPr>
        <w:t xml:space="preserve">На новому аеродромі група </w:t>
      </w:r>
      <w:r w:rsidR="004E3DF4" w:rsidRPr="004E3DF4">
        <w:rPr>
          <w:rFonts w:cs="Times New Roman"/>
          <w:bCs/>
          <w:sz w:val="28"/>
          <w:szCs w:val="28"/>
          <w:lang w:val="uk-UA"/>
        </w:rPr>
        <w:t>рекогносц</w:t>
      </w:r>
      <w:r w:rsidR="004E3DF4">
        <w:rPr>
          <w:rFonts w:cs="Times New Roman"/>
          <w:bCs/>
          <w:sz w:val="28"/>
          <w:szCs w:val="28"/>
          <w:lang w:val="uk-UA"/>
        </w:rPr>
        <w:t>ировки</w:t>
      </w:r>
      <w:r w:rsidR="004E3DF4" w:rsidRPr="004E3DF4">
        <w:rPr>
          <w:rFonts w:cs="Times New Roman"/>
          <w:bCs/>
          <w:sz w:val="28"/>
          <w:szCs w:val="28"/>
          <w:lang w:val="uk-UA"/>
        </w:rPr>
        <w:t xml:space="preserve"> </w:t>
      </w:r>
      <w:r w:rsidRPr="004E3DF4">
        <w:rPr>
          <w:rFonts w:cs="Times New Roman"/>
          <w:bCs/>
          <w:sz w:val="28"/>
          <w:szCs w:val="28"/>
          <w:lang w:val="uk-UA"/>
        </w:rPr>
        <w:t>визначає:</w:t>
      </w:r>
    </w:p>
    <w:p w:rsidR="00177071" w:rsidRPr="004E3DF4" w:rsidRDefault="00177071" w:rsidP="00CE62B3">
      <w:pPr>
        <w:suppressAutoHyphens/>
        <w:spacing w:after="0" w:line="240" w:lineRule="auto"/>
        <w:ind w:firstLine="709"/>
        <w:jc w:val="both"/>
        <w:rPr>
          <w:rFonts w:ascii="Times New Roman" w:hAnsi="Times New Roman" w:cs="Times New Roman"/>
          <w:spacing w:val="-4"/>
          <w:sz w:val="28"/>
          <w:szCs w:val="28"/>
          <w:lang w:val="uk-UA"/>
        </w:rPr>
      </w:pPr>
      <w:r w:rsidRPr="004E3DF4">
        <w:rPr>
          <w:rFonts w:ascii="Times New Roman" w:hAnsi="Times New Roman" w:cs="Times New Roman"/>
          <w:spacing w:val="-4"/>
          <w:sz w:val="28"/>
          <w:szCs w:val="28"/>
          <w:lang w:val="uk-UA"/>
        </w:rPr>
        <w:t>− придатність аеродромів (майданчиків) для посадки літаків та вертольотів, стан льотного поля;</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стан та місце розташування пунктів і систем управління і навігації;</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особливості польотів в районі нового базування;</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особливості виконання радіаційної, хімічної, біологічної та інженерної розвідки;</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можливості розосередження авіаційної техніки, розміщення технічних позицій підготовки та ремонту літаків, позицій підготовки ракет та інших об’єктів;</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санітарний стан аеродрому, зараженість хімічними та радіоактивними речовинами;</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стан сховищ для особового складу;</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можливості з організації охорони та оборони аеродрому, захисту від зброї масового ураження і маскування.</w:t>
      </w:r>
    </w:p>
    <w:p w:rsidR="00177071" w:rsidRPr="004E3DF4" w:rsidRDefault="00177071" w:rsidP="00CE62B3">
      <w:pPr>
        <w:pStyle w:val="a5"/>
        <w:suppressAutoHyphens/>
        <w:ind w:firstLine="709"/>
        <w:jc w:val="both"/>
      </w:pPr>
      <w:r w:rsidRPr="004E3DF4">
        <w:t xml:space="preserve">Крім того, група </w:t>
      </w:r>
      <w:r w:rsidR="004E3DF4" w:rsidRPr="004E3DF4">
        <w:rPr>
          <w:bCs/>
        </w:rPr>
        <w:t>рекогносц</w:t>
      </w:r>
      <w:r w:rsidR="004E3DF4">
        <w:rPr>
          <w:bCs/>
        </w:rPr>
        <w:t>ировки</w:t>
      </w:r>
      <w:r w:rsidR="004E3DF4" w:rsidRPr="004E3DF4">
        <w:t xml:space="preserve"> </w:t>
      </w:r>
      <w:r w:rsidRPr="004E3DF4">
        <w:t>визначає обсяг першочергових робіт по дообладнанню аеродрому.</w:t>
      </w:r>
    </w:p>
    <w:p w:rsidR="00177071" w:rsidRPr="004E3DF4" w:rsidRDefault="00177071" w:rsidP="00CE62B3">
      <w:pPr>
        <w:pStyle w:val="a5"/>
        <w:suppressAutoHyphens/>
        <w:ind w:firstLine="709"/>
        <w:jc w:val="both"/>
      </w:pPr>
      <w:r w:rsidRPr="004E3DF4">
        <w:lastRenderedPageBreak/>
        <w:t xml:space="preserve">При організації перебазування в граничні строки </w:t>
      </w:r>
      <w:r w:rsidR="004E3DF4" w:rsidRPr="004E3DF4">
        <w:rPr>
          <w:bCs/>
        </w:rPr>
        <w:t>рекогносц</w:t>
      </w:r>
      <w:r w:rsidR="004E3DF4">
        <w:rPr>
          <w:bCs/>
        </w:rPr>
        <w:t>ировка</w:t>
      </w:r>
      <w:r w:rsidRPr="004E3DF4">
        <w:t xml:space="preserve"> аеродрому виконуються передовою командою авіаційній частині.</w:t>
      </w:r>
    </w:p>
    <w:p w:rsidR="00177071" w:rsidRPr="004E3DF4" w:rsidRDefault="00177071" w:rsidP="00CE62B3">
      <w:pPr>
        <w:pStyle w:val="a5"/>
        <w:suppressAutoHyphens/>
        <w:ind w:firstLine="709"/>
        <w:jc w:val="both"/>
      </w:pPr>
      <w:r w:rsidRPr="004E3DF4">
        <w:rPr>
          <w:bCs/>
          <w:i/>
          <w:iCs/>
        </w:rPr>
        <w:t>Передова команда</w:t>
      </w:r>
      <w:r w:rsidRPr="004E3DF4">
        <w:t xml:space="preserve"> (перший ешелон) частини призначається для прийому літаків і вертольотів, розміщення частини або ескадрильї, підготовки бойових дій, управління екіпажами на землі та в повітрі.</w:t>
      </w:r>
    </w:p>
    <w:p w:rsidR="00177071" w:rsidRPr="004E3DF4" w:rsidRDefault="00177071" w:rsidP="00CE62B3">
      <w:pPr>
        <w:pStyle w:val="a5"/>
        <w:suppressAutoHyphens/>
        <w:ind w:firstLine="709"/>
        <w:jc w:val="both"/>
      </w:pPr>
      <w:r w:rsidRPr="004E3DF4">
        <w:t>До її складу входить: основний склад штабу частини, начальники служб, комплекс обладнання та документація командного пункту, від служби озброєння – 45 − 50% особового складу та 25 − 35% технічного майна (без ТЕЧ АТ), частина льотного складу, яка не входять до складу екіпажів, котрі перелітають літаками. Начальником передової команди, як правило, є заступник командира частини. З метою підвищення мобільності при виконанні своїх функцій передова команда може підрозділятися на дві групи: оперативну групу і групу підсилення. Оперативна група включає 15 − 20% особового складу, ремонтну групу зі складу ТЕЧ АТ (6 − 8 чоловік). В залежності від обстановки група підсилення відбуває на аеродром нового базування спільно з оперативною групою або після підготовки літаків до вильоту з аеродрому попереднього базування.</w:t>
      </w:r>
    </w:p>
    <w:p w:rsidR="00177071" w:rsidRPr="004E3DF4" w:rsidRDefault="00177071" w:rsidP="00CE62B3">
      <w:pPr>
        <w:pStyle w:val="a5"/>
        <w:suppressAutoHyphens/>
        <w:ind w:firstLine="709"/>
        <w:jc w:val="both"/>
      </w:pPr>
      <w:r w:rsidRPr="004E3DF4">
        <w:rPr>
          <w:bCs/>
          <w:i/>
          <w:iCs/>
        </w:rPr>
        <w:t>Команда випуску</w:t>
      </w:r>
      <w:r w:rsidRPr="004E3DF4">
        <w:t xml:space="preserve"> (другий ешелон) частини призначається для забезпечення підготовки літаків та вертольотів до перельоту та їх випуску з аеродрому попереднього базування. Вона очолюється начальником штабу частини або іншою особою, призначеною командиром частини.</w:t>
      </w:r>
    </w:p>
    <w:p w:rsidR="00177071" w:rsidRPr="004E3DF4" w:rsidRDefault="00177071" w:rsidP="00CE62B3">
      <w:pPr>
        <w:pStyle w:val="a5"/>
        <w:suppressAutoHyphens/>
        <w:ind w:firstLine="709"/>
        <w:jc w:val="both"/>
        <w:rPr>
          <w:spacing w:val="-4"/>
        </w:rPr>
      </w:pPr>
      <w:r w:rsidRPr="004E3DF4">
        <w:rPr>
          <w:spacing w:val="-4"/>
        </w:rPr>
        <w:t>До команди випуску частини тактичної авіації звичайно включають: офіцерів штабу та служб, чергову зміну КП з необхідною документацію, 50 − 55% особового складу та 65 − 75% (по масо-габаритним показникам) технічного майна служби озброєння (без ТЕЧ АТ).</w:t>
      </w:r>
    </w:p>
    <w:p w:rsidR="00177071" w:rsidRPr="004E3DF4" w:rsidRDefault="00177071" w:rsidP="00CE62B3">
      <w:pPr>
        <w:pStyle w:val="a5"/>
        <w:suppressAutoHyphens/>
        <w:ind w:firstLine="709"/>
        <w:jc w:val="both"/>
      </w:pPr>
      <w:r w:rsidRPr="004E3DF4">
        <w:t>Для підвищення мобільності при виконанні своїх функцій команда випуску може підрозділятися на групу випуску і групу транспортування технічного майна. Група випуску включає до 40% особового складу та майна служби озброєння.</w:t>
      </w:r>
    </w:p>
    <w:p w:rsidR="00177071" w:rsidRPr="004E3DF4" w:rsidRDefault="00177071" w:rsidP="00CE62B3">
      <w:pPr>
        <w:pStyle w:val="a5"/>
        <w:suppressAutoHyphens/>
        <w:ind w:firstLine="709"/>
        <w:jc w:val="both"/>
      </w:pPr>
      <w:r w:rsidRPr="004E3DF4">
        <w:rPr>
          <w:bCs/>
          <w:i/>
          <w:iCs/>
        </w:rPr>
        <w:t>Команда транспортування майна</w:t>
      </w:r>
      <w:r w:rsidRPr="004E3DF4">
        <w:t xml:space="preserve"> (третій ешелон) частини включає особовий склад та майно ТЕЧ АТ (основна група спеціальних машин, ремонтна бригада для відновлення авіаційної техніки на попередньому аеродромі) та рухомі позиції попередньої підготовки ракет, а також інший склад частини, що не входить до першого і другого ешелонів.</w:t>
      </w:r>
    </w:p>
    <w:p w:rsidR="00177071" w:rsidRPr="004E3DF4" w:rsidRDefault="00177071" w:rsidP="00CE62B3">
      <w:pPr>
        <w:pStyle w:val="a5"/>
        <w:suppressAutoHyphens/>
        <w:ind w:firstLine="709"/>
        <w:jc w:val="both"/>
      </w:pPr>
      <w:r w:rsidRPr="004E3DF4">
        <w:t>Після завершення виконання регламентних робіт на літаках, що знаходяться в ТЕЧ АТ, підготовки літаків до вильоту особовий склад третього ешелону готується до перебазування засобів військового ремонту і відбуває на новий аеродром відповідно з планом перебазування.</w:t>
      </w:r>
    </w:p>
    <w:p w:rsidR="00177071" w:rsidRPr="004E3DF4" w:rsidRDefault="00177071" w:rsidP="00CE62B3">
      <w:pPr>
        <w:pStyle w:val="a5"/>
        <w:suppressAutoHyphens/>
        <w:ind w:firstLine="709"/>
        <w:jc w:val="both"/>
      </w:pPr>
      <w:r w:rsidRPr="004E3DF4">
        <w:t>При перебазуванні авіаційної частини з посадкою на проміжному аеродромі можуть створюватись інші групи: група супроводу (оперативна група), рухома ремонтна група ТЕЧ АТ, пошукова ремонтна група, група транспортування майна. В завдання цих груп входить зустріч, підготовка до випуску та випуск літаків і вертольотів з проміжних аеродромів.</w:t>
      </w:r>
    </w:p>
    <w:p w:rsidR="00177071" w:rsidRPr="004E3DF4" w:rsidRDefault="00177071" w:rsidP="00CE62B3">
      <w:pPr>
        <w:suppressAutoHyphens/>
        <w:spacing w:before="120" w:after="0" w:line="240" w:lineRule="auto"/>
        <w:jc w:val="center"/>
        <w:rPr>
          <w:rFonts w:ascii="Times New Roman" w:hAnsi="Times New Roman" w:cs="Times New Roman"/>
          <w:b/>
          <w:sz w:val="28"/>
          <w:szCs w:val="28"/>
          <w:lang w:val="uk-UA"/>
        </w:rPr>
      </w:pPr>
      <w:bookmarkStart w:id="5" w:name="_Toc145050517"/>
      <w:bookmarkStart w:id="6" w:name="_Toc145050690"/>
      <w:bookmarkStart w:id="7" w:name="_Toc145050803"/>
      <w:bookmarkStart w:id="8" w:name="_Toc145051333"/>
      <w:bookmarkStart w:id="9" w:name="_Toc145053163"/>
      <w:bookmarkStart w:id="10" w:name="_Toc145054692"/>
      <w:bookmarkStart w:id="11" w:name="_Toc145054917"/>
      <w:bookmarkStart w:id="12" w:name="_Toc145055956"/>
      <w:r w:rsidRPr="004E3DF4">
        <w:rPr>
          <w:rFonts w:ascii="Times New Roman" w:hAnsi="Times New Roman" w:cs="Times New Roman"/>
          <w:b/>
          <w:sz w:val="28"/>
          <w:szCs w:val="28"/>
          <w:lang w:val="uk-UA"/>
        </w:rPr>
        <w:t>2. Підготовка авіаційних частин (підрозділів) до перебазування. Забезпечення перебазування.</w:t>
      </w:r>
    </w:p>
    <w:bookmarkEnd w:id="5"/>
    <w:bookmarkEnd w:id="6"/>
    <w:bookmarkEnd w:id="7"/>
    <w:bookmarkEnd w:id="8"/>
    <w:bookmarkEnd w:id="9"/>
    <w:bookmarkEnd w:id="10"/>
    <w:bookmarkEnd w:id="11"/>
    <w:bookmarkEnd w:id="12"/>
    <w:p w:rsidR="00177071" w:rsidRPr="004E3DF4" w:rsidRDefault="00177071" w:rsidP="007D2F90">
      <w:pPr>
        <w:pStyle w:val="a5"/>
        <w:widowControl w:val="0"/>
        <w:numPr>
          <w:ilvl w:val="12"/>
          <w:numId w:val="0"/>
        </w:numPr>
        <w:suppressAutoHyphens/>
        <w:spacing w:before="120"/>
        <w:ind w:firstLine="709"/>
        <w:jc w:val="both"/>
      </w:pPr>
      <w:r w:rsidRPr="004E3DF4">
        <w:t>Перед перебазування авіаційної частини з частинами забезпечення проводиться велика підготовча робота, яку підрозділяють на завчасну та безпосередню підготовку.</w:t>
      </w:r>
    </w:p>
    <w:p w:rsidR="00177071" w:rsidRPr="004E3DF4" w:rsidRDefault="00177071" w:rsidP="00CE62B3">
      <w:pPr>
        <w:pStyle w:val="a5"/>
        <w:numPr>
          <w:ilvl w:val="12"/>
          <w:numId w:val="0"/>
        </w:numPr>
        <w:suppressAutoHyphens/>
        <w:ind w:firstLine="709"/>
        <w:jc w:val="both"/>
      </w:pPr>
      <w:r w:rsidRPr="004E3DF4">
        <w:rPr>
          <w:i/>
        </w:rPr>
        <w:lastRenderedPageBreak/>
        <w:t>Завчасна підготовка</w:t>
      </w:r>
      <w:r w:rsidRPr="004E3DF4">
        <w:t xml:space="preserve"> забезпечує підтримання авіаційної частини та частин забезпечення в постійній готовності до одержання наказу на перебазування та скорочує строки підготовки після отримання наказу на перебазування.</w:t>
      </w:r>
    </w:p>
    <w:p w:rsidR="00177071" w:rsidRPr="004E3DF4" w:rsidRDefault="00177071" w:rsidP="00CE62B3">
      <w:pPr>
        <w:pStyle w:val="a5"/>
        <w:numPr>
          <w:ilvl w:val="12"/>
          <w:numId w:val="0"/>
        </w:numPr>
        <w:suppressAutoHyphens/>
        <w:ind w:firstLine="709"/>
        <w:jc w:val="both"/>
        <w:rPr>
          <w:spacing w:val="-2"/>
        </w:rPr>
      </w:pPr>
      <w:r w:rsidRPr="004E3DF4">
        <w:rPr>
          <w:spacing w:val="-2"/>
        </w:rPr>
        <w:t>На цьому етапі штаб частини разом із службою озброєння та керівництвом тилу та підрозділів забезпечення здійснюють типові розрахунки для визначення необхідної кількості транспортних засобів для перебазування, проводять розрахунки частини на команди та групи, розробляють заходи по забезпеченню та маскуванню перебазування льотного та наземних ешелонів, проводяться тренування по перебазуванню авіаційних частин на аеродроми розосередження з метою досягнення узгоджених дій та підвищення навиків особового складу.</w:t>
      </w:r>
    </w:p>
    <w:p w:rsidR="00177071" w:rsidRPr="004E3DF4" w:rsidRDefault="00177071" w:rsidP="00CE62B3">
      <w:pPr>
        <w:pStyle w:val="a5"/>
        <w:numPr>
          <w:ilvl w:val="12"/>
          <w:numId w:val="0"/>
        </w:numPr>
        <w:suppressAutoHyphens/>
        <w:ind w:firstLine="709"/>
        <w:jc w:val="both"/>
      </w:pPr>
      <w:r w:rsidRPr="004E3DF4">
        <w:t>Наявність типових розрахунків дозволяє завчасно складати списки особового складу та перелік майна з урахуванням потреби в цьому на новому аеродромі.</w:t>
      </w:r>
    </w:p>
    <w:p w:rsidR="00177071" w:rsidRPr="004E3DF4" w:rsidRDefault="00177071" w:rsidP="00CE62B3">
      <w:pPr>
        <w:pStyle w:val="a5"/>
        <w:suppressAutoHyphens/>
        <w:ind w:firstLine="709"/>
        <w:jc w:val="both"/>
      </w:pPr>
      <w:r w:rsidRPr="004E3DF4">
        <w:t>Вихідними даними для виконання зазначених розрахунків є:</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об’єм та маса майна, що перевозиться;</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чисельність особового складу, який підлягає перевезенню;</w:t>
      </w:r>
    </w:p>
    <w:p w:rsidR="00177071" w:rsidRPr="004E3DF4" w:rsidRDefault="00177071" w:rsidP="00CE62B3">
      <w:pPr>
        <w:suppressAutoHyphens/>
        <w:spacing w:after="0" w:line="240" w:lineRule="auto"/>
        <w:ind w:firstLine="709"/>
        <w:jc w:val="both"/>
        <w:rPr>
          <w:rFonts w:ascii="Times New Roman" w:hAnsi="Times New Roman" w:cs="Times New Roman"/>
          <w:sz w:val="28"/>
          <w:szCs w:val="28"/>
          <w:lang w:val="uk-UA"/>
        </w:rPr>
      </w:pPr>
      <w:r w:rsidRPr="004E3DF4">
        <w:rPr>
          <w:rFonts w:ascii="Times New Roman" w:hAnsi="Times New Roman" w:cs="Times New Roman"/>
          <w:sz w:val="28"/>
          <w:szCs w:val="28"/>
          <w:lang w:val="uk-UA"/>
        </w:rPr>
        <w:t>− дальність перебазування;</w:t>
      </w:r>
    </w:p>
    <w:p w:rsidR="00177071" w:rsidRPr="004E3DF4" w:rsidRDefault="00177071" w:rsidP="00CE62B3">
      <w:pPr>
        <w:suppressAutoHyphens/>
        <w:spacing w:after="0" w:line="240" w:lineRule="auto"/>
        <w:ind w:firstLine="709"/>
        <w:jc w:val="both"/>
        <w:rPr>
          <w:rFonts w:ascii="Times New Roman" w:hAnsi="Times New Roman" w:cs="Times New Roman"/>
          <w:spacing w:val="-6"/>
          <w:sz w:val="28"/>
          <w:szCs w:val="28"/>
          <w:lang w:val="uk-UA"/>
        </w:rPr>
      </w:pPr>
      <w:r w:rsidRPr="004E3DF4">
        <w:rPr>
          <w:rFonts w:ascii="Times New Roman" w:hAnsi="Times New Roman" w:cs="Times New Roman"/>
          <w:spacing w:val="-6"/>
          <w:sz w:val="28"/>
          <w:szCs w:val="28"/>
          <w:lang w:val="uk-UA"/>
        </w:rPr>
        <w:t>− характеристики транспортних засобів за вантажопідйомністю та швидкістю руху.</w:t>
      </w:r>
    </w:p>
    <w:p w:rsidR="00177071" w:rsidRPr="004E3DF4" w:rsidRDefault="00177071" w:rsidP="00CE62B3">
      <w:pPr>
        <w:pStyle w:val="a5"/>
        <w:suppressAutoHyphens/>
        <w:ind w:firstLine="709"/>
        <w:jc w:val="both"/>
        <w:rPr>
          <w:spacing w:val="-2"/>
        </w:rPr>
      </w:pPr>
      <w:r w:rsidRPr="004E3DF4">
        <w:rPr>
          <w:spacing w:val="-2"/>
        </w:rPr>
        <w:t xml:space="preserve">При розрахунках враховується, що технічне майно ІАС має значні габарити і відносно невелику масу, тому розрахунок потрібної кількості автомобільного та залізничного транспорту проводиться за об’ємом майна, а потрібної кількості засобів повітряного транспорту – за величиною маси наявного майна, </w:t>
      </w:r>
      <w:proofErr w:type="spellStart"/>
      <w:r w:rsidRPr="004E3DF4">
        <w:rPr>
          <w:spacing w:val="-2"/>
        </w:rPr>
        <w:t>співставляючи</w:t>
      </w:r>
      <w:proofErr w:type="spellEnd"/>
      <w:r w:rsidRPr="004E3DF4">
        <w:rPr>
          <w:spacing w:val="-2"/>
        </w:rPr>
        <w:t xml:space="preserve"> його габаритні розміри з розмірами вантажних кабін.</w:t>
      </w:r>
    </w:p>
    <w:p w:rsidR="00177071" w:rsidRPr="004E3DF4" w:rsidRDefault="00177071" w:rsidP="00CE62B3">
      <w:pPr>
        <w:pStyle w:val="a5"/>
        <w:suppressAutoHyphens/>
        <w:ind w:firstLine="709"/>
        <w:jc w:val="both"/>
      </w:pPr>
      <w:r w:rsidRPr="004E3DF4">
        <w:t>З урахуванням цього, потрібна кількість автотранспорту (</w:t>
      </w:r>
      <w:r w:rsidRPr="004E3DF4">
        <w:rPr>
          <w:i/>
        </w:rPr>
        <w:t>К</w:t>
      </w:r>
      <w:r w:rsidRPr="004E3DF4">
        <w:rPr>
          <w:i/>
          <w:vertAlign w:val="subscript"/>
        </w:rPr>
        <w:t>а</w:t>
      </w:r>
      <w:r w:rsidRPr="004E3DF4">
        <w:t>) для перебазування технічного майна і особового складу визначається за формулою:</w:t>
      </w:r>
    </w:p>
    <w:p w:rsidR="00177071" w:rsidRPr="004E3DF4" w:rsidRDefault="00177071" w:rsidP="00CE62B3">
      <w:pPr>
        <w:pStyle w:val="a5"/>
        <w:suppressAutoHyphens/>
      </w:pPr>
      <w:r w:rsidRPr="004E3DF4">
        <w:rPr>
          <w:position w:val="-30"/>
        </w:rPr>
        <w:object w:dxaOrig="21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34.2pt" o:ole="">
            <v:imagedata r:id="rId7" o:title=""/>
          </v:shape>
          <o:OLEObject Type="Embed" ProgID="Equation.3" ShapeID="_x0000_i1025" DrawAspect="Content" ObjectID="_1738174310" r:id="rId8"/>
        </w:object>
      </w:r>
      <w:r w:rsidRPr="004E3DF4">
        <w:t>,</w:t>
      </w:r>
    </w:p>
    <w:p w:rsidR="00177071" w:rsidRPr="004E3DF4" w:rsidRDefault="00177071" w:rsidP="00CE62B3">
      <w:pPr>
        <w:pStyle w:val="a5"/>
        <w:suppressAutoHyphens/>
        <w:ind w:firstLine="709"/>
        <w:jc w:val="both"/>
      </w:pPr>
      <w:r w:rsidRPr="004E3DF4">
        <w:t>де 0,8 – коефіцієнт, що враховує ущільнення укладення майна (отриманий дослідним шляхом);</w:t>
      </w:r>
    </w:p>
    <w:p w:rsidR="00177071" w:rsidRPr="004E3DF4" w:rsidRDefault="00177071" w:rsidP="00CE62B3">
      <w:pPr>
        <w:pStyle w:val="a5"/>
        <w:suppressAutoHyphens/>
        <w:ind w:firstLine="709"/>
        <w:jc w:val="both"/>
      </w:pPr>
      <w:proofErr w:type="spellStart"/>
      <w:r w:rsidRPr="004E3DF4">
        <w:rPr>
          <w:i/>
        </w:rPr>
        <w:t>W</w:t>
      </w:r>
      <w:r w:rsidRPr="004E3DF4">
        <w:rPr>
          <w:i/>
          <w:vertAlign w:val="subscript"/>
        </w:rPr>
        <w:t>в</w:t>
      </w:r>
      <w:proofErr w:type="spellEnd"/>
      <w:r w:rsidRPr="004E3DF4">
        <w:t xml:space="preserve"> – загальний об’єм майна, що перевозиться;</w:t>
      </w:r>
    </w:p>
    <w:p w:rsidR="00177071" w:rsidRPr="004E3DF4" w:rsidRDefault="00177071" w:rsidP="00CE62B3">
      <w:pPr>
        <w:pStyle w:val="a5"/>
        <w:suppressAutoHyphens/>
        <w:ind w:firstLine="709"/>
        <w:jc w:val="both"/>
      </w:pPr>
      <w:r w:rsidRPr="004E3DF4">
        <w:rPr>
          <w:i/>
        </w:rPr>
        <w:t>S</w:t>
      </w:r>
      <w:r w:rsidRPr="004E3DF4">
        <w:t xml:space="preserve"> – площа кузова (причепа) автомобіля;</w:t>
      </w:r>
    </w:p>
    <w:p w:rsidR="00177071" w:rsidRPr="004E3DF4" w:rsidRDefault="00177071" w:rsidP="00CE62B3">
      <w:pPr>
        <w:pStyle w:val="a5"/>
        <w:suppressAutoHyphens/>
        <w:ind w:firstLine="709"/>
        <w:jc w:val="both"/>
      </w:pPr>
      <w:r w:rsidRPr="004E3DF4">
        <w:rPr>
          <w:i/>
        </w:rPr>
        <w:t>h</w:t>
      </w:r>
      <w:r w:rsidRPr="004E3DF4">
        <w:t xml:space="preserve"> – допустима висота завантаження кузова;</w:t>
      </w:r>
    </w:p>
    <w:p w:rsidR="00177071" w:rsidRPr="004E3DF4" w:rsidRDefault="00177071" w:rsidP="00CE62B3">
      <w:pPr>
        <w:pStyle w:val="a5"/>
        <w:suppressAutoHyphens/>
        <w:ind w:firstLine="709"/>
        <w:jc w:val="both"/>
      </w:pPr>
      <w:proofErr w:type="spellStart"/>
      <w:r w:rsidRPr="004E3DF4">
        <w:rPr>
          <w:i/>
        </w:rPr>
        <w:t>N</w:t>
      </w:r>
      <w:r w:rsidRPr="004E3DF4">
        <w:rPr>
          <w:i/>
          <w:vertAlign w:val="subscript"/>
        </w:rPr>
        <w:t>о.с</w:t>
      </w:r>
      <w:proofErr w:type="spellEnd"/>
      <w:r w:rsidRPr="004E3DF4">
        <w:rPr>
          <w:i/>
          <w:vertAlign w:val="subscript"/>
        </w:rPr>
        <w:t>.</w:t>
      </w:r>
      <w:r w:rsidRPr="004E3DF4">
        <w:t xml:space="preserve"> – чисельність особового складу, що підлягає перевезенню;</w:t>
      </w:r>
    </w:p>
    <w:p w:rsidR="00177071" w:rsidRPr="004E3DF4" w:rsidRDefault="00177071" w:rsidP="00CE62B3">
      <w:pPr>
        <w:pStyle w:val="a5"/>
        <w:suppressAutoHyphens/>
        <w:ind w:firstLine="709"/>
        <w:jc w:val="both"/>
      </w:pPr>
      <w:proofErr w:type="spellStart"/>
      <w:r w:rsidRPr="004E3DF4">
        <w:rPr>
          <w:i/>
        </w:rPr>
        <w:t>n</w:t>
      </w:r>
      <w:r w:rsidRPr="004E3DF4">
        <w:rPr>
          <w:i/>
          <w:vertAlign w:val="subscript"/>
        </w:rPr>
        <w:t>а</w:t>
      </w:r>
      <w:proofErr w:type="spellEnd"/>
      <w:r w:rsidRPr="004E3DF4">
        <w:t xml:space="preserve"> – встановлена норма посадки особового складу в автомобілі даного типу.</w:t>
      </w:r>
    </w:p>
    <w:p w:rsidR="00177071" w:rsidRPr="004E3DF4" w:rsidRDefault="00177071" w:rsidP="00CE62B3">
      <w:pPr>
        <w:pStyle w:val="a5"/>
        <w:suppressAutoHyphens/>
        <w:ind w:firstLine="709"/>
        <w:jc w:val="both"/>
      </w:pPr>
      <w:r w:rsidRPr="004E3DF4">
        <w:t>Дана формула може бути також використана для розрахунку потрібної кількості залізничних платформ, коли перебазування буде здійснюватись залізничним транспортом.</w:t>
      </w:r>
    </w:p>
    <w:p w:rsidR="00177071" w:rsidRPr="004E3DF4" w:rsidRDefault="00177071" w:rsidP="00CE62B3">
      <w:pPr>
        <w:pStyle w:val="a5"/>
        <w:suppressAutoHyphens/>
        <w:ind w:firstLine="709"/>
        <w:jc w:val="both"/>
      </w:pPr>
      <w:r w:rsidRPr="004E3DF4">
        <w:t>Потрібна кількість літаків (вертольотів) (</w:t>
      </w:r>
      <w:r w:rsidRPr="004E3DF4">
        <w:rPr>
          <w:i/>
        </w:rPr>
        <w:t>К</w:t>
      </w:r>
      <w:r w:rsidRPr="004E3DF4">
        <w:rPr>
          <w:i/>
          <w:vertAlign w:val="subscript"/>
        </w:rPr>
        <w:t>П</w:t>
      </w:r>
      <w:r w:rsidRPr="004E3DF4">
        <w:t>) для перебазування майна та особового складу визначається за формулою:</w:t>
      </w:r>
    </w:p>
    <w:p w:rsidR="00177071" w:rsidRPr="004E3DF4" w:rsidRDefault="00177071" w:rsidP="00CE62B3">
      <w:pPr>
        <w:pStyle w:val="a5"/>
        <w:suppressAutoHyphens/>
      </w:pPr>
      <w:r w:rsidRPr="004E3DF4">
        <w:rPr>
          <w:position w:val="-34"/>
        </w:rPr>
        <w:object w:dxaOrig="1679" w:dyaOrig="780">
          <v:shape id="_x0000_i1026" type="#_x0000_t75" style="width:73.2pt;height:34.2pt" o:ole="">
            <v:imagedata r:id="rId9" o:title=""/>
          </v:shape>
          <o:OLEObject Type="Embed" ProgID="Equation.3" ShapeID="_x0000_i1026" DrawAspect="Content" ObjectID="_1738174311" r:id="rId10"/>
        </w:object>
      </w:r>
      <w:r w:rsidRPr="004E3DF4">
        <w:t>,</w:t>
      </w:r>
    </w:p>
    <w:p w:rsidR="00177071" w:rsidRPr="004E3DF4" w:rsidRDefault="00177071" w:rsidP="00CE62B3">
      <w:pPr>
        <w:pStyle w:val="a5"/>
        <w:suppressAutoHyphens/>
        <w:jc w:val="both"/>
      </w:pPr>
      <w:r w:rsidRPr="004E3DF4">
        <w:t xml:space="preserve">де </w:t>
      </w:r>
      <w:r w:rsidR="00B16D5C">
        <w:t xml:space="preserve">  </w:t>
      </w:r>
      <w:r w:rsidRPr="004E3DF4">
        <w:rPr>
          <w:i/>
        </w:rPr>
        <w:t>М</w:t>
      </w:r>
      <w:r w:rsidRPr="004E3DF4">
        <w:t xml:space="preserve"> – загальна маса майна, що перевозиться;</w:t>
      </w:r>
    </w:p>
    <w:p w:rsidR="00177071" w:rsidRPr="004E3DF4" w:rsidRDefault="00177071" w:rsidP="007D2F90">
      <w:pPr>
        <w:pStyle w:val="a5"/>
        <w:widowControl w:val="0"/>
        <w:suppressAutoHyphens/>
        <w:ind w:firstLine="425"/>
        <w:jc w:val="both"/>
      </w:pPr>
      <w:r w:rsidRPr="004E3DF4">
        <w:rPr>
          <w:i/>
        </w:rPr>
        <w:t>g</w:t>
      </w:r>
      <w:r w:rsidRPr="004E3DF4">
        <w:t xml:space="preserve"> – наявна вантажопідйомність літака (вертольоту) при перельоті на задану дальність перебазування;</w:t>
      </w:r>
    </w:p>
    <w:p w:rsidR="00177071" w:rsidRPr="004E3DF4" w:rsidRDefault="00177071" w:rsidP="00CE62B3">
      <w:pPr>
        <w:pStyle w:val="a5"/>
        <w:suppressAutoHyphens/>
        <w:ind w:firstLine="426"/>
        <w:jc w:val="both"/>
      </w:pPr>
      <w:r w:rsidRPr="004E3DF4">
        <w:rPr>
          <w:i/>
        </w:rPr>
        <w:t>N</w:t>
      </w:r>
      <w:r w:rsidRPr="004E3DF4">
        <w:t xml:space="preserve"> – чисельність особового складу, що підлягає перевезенню;</w:t>
      </w:r>
    </w:p>
    <w:p w:rsidR="00177071" w:rsidRPr="004E3DF4" w:rsidRDefault="00177071" w:rsidP="00CE62B3">
      <w:pPr>
        <w:pStyle w:val="a5"/>
        <w:suppressAutoHyphens/>
        <w:ind w:firstLine="426"/>
        <w:jc w:val="both"/>
      </w:pPr>
      <w:proofErr w:type="spellStart"/>
      <w:r w:rsidRPr="004E3DF4">
        <w:rPr>
          <w:i/>
        </w:rPr>
        <w:t>n</w:t>
      </w:r>
      <w:r w:rsidRPr="004E3DF4">
        <w:rPr>
          <w:i/>
          <w:vertAlign w:val="subscript"/>
        </w:rPr>
        <w:t>П</w:t>
      </w:r>
      <w:proofErr w:type="spellEnd"/>
      <w:r w:rsidRPr="004E3DF4">
        <w:t xml:space="preserve"> – встановлена норма посадки людей у літак (вертоліт).</w:t>
      </w:r>
    </w:p>
    <w:p w:rsidR="00177071" w:rsidRPr="004E3DF4" w:rsidRDefault="00177071" w:rsidP="00CE62B3">
      <w:pPr>
        <w:pStyle w:val="a5"/>
        <w:suppressAutoHyphens/>
        <w:ind w:firstLine="709"/>
        <w:jc w:val="both"/>
      </w:pPr>
      <w:r w:rsidRPr="004E3DF4">
        <w:lastRenderedPageBreak/>
        <w:t>Час, потрібний на перебазування (</w:t>
      </w:r>
      <w:proofErr w:type="spellStart"/>
      <w:r w:rsidRPr="004E3DF4">
        <w:rPr>
          <w:i/>
        </w:rPr>
        <w:t>Т</w:t>
      </w:r>
      <w:r w:rsidRPr="004E3DF4">
        <w:rPr>
          <w:i/>
          <w:vertAlign w:val="subscript"/>
        </w:rPr>
        <w:t>пер</w:t>
      </w:r>
      <w:proofErr w:type="spellEnd"/>
      <w:r w:rsidRPr="004E3DF4">
        <w:t>) визначається за формулою:</w:t>
      </w:r>
    </w:p>
    <w:p w:rsidR="00177071" w:rsidRPr="004E3DF4" w:rsidRDefault="00177071" w:rsidP="00CE62B3">
      <w:pPr>
        <w:pStyle w:val="a5"/>
        <w:suppressAutoHyphens/>
      </w:pPr>
      <w:r w:rsidRPr="004E3DF4">
        <w:rPr>
          <w:position w:val="-28"/>
        </w:rPr>
        <w:object w:dxaOrig="4380" w:dyaOrig="720">
          <v:shape id="_x0000_i1027" type="#_x0000_t75" style="width:200.4pt;height:33pt" o:ole="">
            <v:imagedata r:id="rId11" o:title=""/>
          </v:shape>
          <o:OLEObject Type="Embed" ProgID="Equation.3" ShapeID="_x0000_i1027" DrawAspect="Content" ObjectID="_1738174312" r:id="rId12"/>
        </w:object>
      </w:r>
      <w:r w:rsidRPr="004E3DF4">
        <w:t>,</w:t>
      </w:r>
    </w:p>
    <w:p w:rsidR="00177071" w:rsidRPr="004E3DF4" w:rsidRDefault="00177071" w:rsidP="00CE62B3">
      <w:pPr>
        <w:pStyle w:val="a5"/>
        <w:tabs>
          <w:tab w:val="left" w:pos="284"/>
        </w:tabs>
        <w:suppressAutoHyphens/>
        <w:jc w:val="both"/>
      </w:pPr>
      <w:r w:rsidRPr="004E3DF4">
        <w:t xml:space="preserve">де  </w:t>
      </w:r>
      <w:r w:rsidRPr="004E3DF4">
        <w:rPr>
          <w:i/>
        </w:rPr>
        <w:t>L</w:t>
      </w:r>
      <w:r w:rsidRPr="004E3DF4">
        <w:t xml:space="preserve"> – дальність перебазування;</w:t>
      </w:r>
    </w:p>
    <w:p w:rsidR="00177071" w:rsidRPr="004E3DF4" w:rsidRDefault="00177071" w:rsidP="00CE62B3">
      <w:pPr>
        <w:pStyle w:val="a5"/>
        <w:tabs>
          <w:tab w:val="left" w:pos="284"/>
        </w:tabs>
        <w:suppressAutoHyphens/>
        <w:ind w:firstLine="426"/>
        <w:jc w:val="both"/>
      </w:pPr>
      <w:r w:rsidRPr="004E3DF4">
        <w:rPr>
          <w:i/>
        </w:rPr>
        <w:t>V</w:t>
      </w:r>
      <w:r w:rsidRPr="004E3DF4">
        <w:t xml:space="preserve"> – середня швидкість транспортного засобу;</w:t>
      </w:r>
    </w:p>
    <w:p w:rsidR="00177071" w:rsidRPr="004E3DF4" w:rsidRDefault="00177071" w:rsidP="00CE62B3">
      <w:pPr>
        <w:pStyle w:val="a5"/>
        <w:tabs>
          <w:tab w:val="left" w:pos="284"/>
        </w:tabs>
        <w:suppressAutoHyphens/>
        <w:ind w:firstLine="426"/>
        <w:jc w:val="both"/>
      </w:pPr>
      <w:proofErr w:type="spellStart"/>
      <w:r w:rsidRPr="004E3DF4">
        <w:rPr>
          <w:i/>
        </w:rPr>
        <w:t>t</w:t>
      </w:r>
      <w:r w:rsidRPr="004E3DF4">
        <w:rPr>
          <w:i/>
          <w:vertAlign w:val="subscript"/>
        </w:rPr>
        <w:t>зав</w:t>
      </w:r>
      <w:proofErr w:type="spellEnd"/>
      <w:r w:rsidRPr="004E3DF4">
        <w:rPr>
          <w:i/>
        </w:rPr>
        <w:t xml:space="preserve">, </w:t>
      </w:r>
      <w:proofErr w:type="spellStart"/>
      <w:r w:rsidRPr="004E3DF4">
        <w:rPr>
          <w:i/>
        </w:rPr>
        <w:t>t</w:t>
      </w:r>
      <w:r w:rsidRPr="004E3DF4">
        <w:rPr>
          <w:i/>
          <w:vertAlign w:val="subscript"/>
        </w:rPr>
        <w:t>розв</w:t>
      </w:r>
      <w:proofErr w:type="spellEnd"/>
      <w:r w:rsidRPr="004E3DF4">
        <w:t xml:space="preserve"> – час завантаження і розвантаження майна;</w:t>
      </w:r>
    </w:p>
    <w:p w:rsidR="00177071" w:rsidRPr="004E3DF4" w:rsidRDefault="00177071" w:rsidP="00CE62B3">
      <w:pPr>
        <w:pStyle w:val="a5"/>
        <w:tabs>
          <w:tab w:val="left" w:pos="284"/>
          <w:tab w:val="num" w:pos="720"/>
        </w:tabs>
        <w:suppressAutoHyphens/>
        <w:ind w:firstLine="426"/>
        <w:jc w:val="both"/>
      </w:pPr>
      <w:r w:rsidRPr="004E3DF4">
        <w:rPr>
          <w:position w:val="-28"/>
        </w:rPr>
        <w:object w:dxaOrig="680" w:dyaOrig="700">
          <v:shape id="_x0000_i1028" type="#_x0000_t75" style="width:33pt;height:35.4pt" o:ole="">
            <v:imagedata r:id="rId13" o:title=""/>
          </v:shape>
          <o:OLEObject Type="Embed" ProgID="Equation.3" ShapeID="_x0000_i1028" DrawAspect="Content" ObjectID="_1738174313" r:id="rId14"/>
        </w:object>
      </w:r>
      <w:r w:rsidRPr="004E3DF4">
        <w:t>– сумарний час зупинки транспортних засобів в дорозі;</w:t>
      </w:r>
    </w:p>
    <w:p w:rsidR="00177071" w:rsidRPr="004E3DF4" w:rsidRDefault="00177071" w:rsidP="00CE62B3">
      <w:pPr>
        <w:pStyle w:val="a5"/>
        <w:tabs>
          <w:tab w:val="left" w:pos="284"/>
          <w:tab w:val="num" w:pos="720"/>
        </w:tabs>
        <w:suppressAutoHyphens/>
        <w:ind w:firstLine="426"/>
        <w:jc w:val="both"/>
      </w:pPr>
      <w:r w:rsidRPr="004E3DF4">
        <w:rPr>
          <w:i/>
        </w:rPr>
        <w:t>m</w:t>
      </w:r>
      <w:r w:rsidRPr="004E3DF4">
        <w:t xml:space="preserve"> – число зупинок;</w:t>
      </w:r>
    </w:p>
    <w:p w:rsidR="00177071" w:rsidRPr="004E3DF4" w:rsidRDefault="00177071" w:rsidP="00CE62B3">
      <w:pPr>
        <w:pStyle w:val="a5"/>
        <w:tabs>
          <w:tab w:val="left" w:pos="284"/>
          <w:tab w:val="num" w:pos="720"/>
        </w:tabs>
        <w:suppressAutoHyphens/>
        <w:ind w:firstLine="426"/>
        <w:jc w:val="both"/>
      </w:pPr>
      <w:r w:rsidRPr="004E3DF4">
        <w:rPr>
          <w:i/>
        </w:rPr>
        <w:t>R</w:t>
      </w:r>
      <w:r w:rsidRPr="004E3DF4">
        <w:rPr>
          <w:b/>
        </w:rPr>
        <w:t xml:space="preserve"> </w:t>
      </w:r>
      <w:r w:rsidRPr="004E3DF4">
        <w:t>– число рейсів;</w:t>
      </w:r>
    </w:p>
    <w:p w:rsidR="00177071" w:rsidRPr="004E3DF4" w:rsidRDefault="00177071" w:rsidP="00CE62B3">
      <w:pPr>
        <w:pStyle w:val="a5"/>
        <w:tabs>
          <w:tab w:val="left" w:pos="284"/>
          <w:tab w:val="num" w:pos="720"/>
        </w:tabs>
        <w:suppressAutoHyphens/>
        <w:ind w:firstLine="426"/>
        <w:jc w:val="both"/>
      </w:pPr>
      <w:r w:rsidRPr="004E3DF4">
        <w:rPr>
          <w:position w:val="-6"/>
        </w:rPr>
        <w:object w:dxaOrig="300" w:dyaOrig="279">
          <v:shape id="_x0000_i1029" type="#_x0000_t75" style="width:15.6pt;height:14.4pt" o:ole="">
            <v:imagedata r:id="rId15" o:title=""/>
          </v:shape>
          <o:OLEObject Type="Embed" ProgID="Equation.3" ShapeID="_x0000_i1029" DrawAspect="Content" ObjectID="_1738174314" r:id="rId16"/>
        </w:object>
      </w:r>
      <w:r w:rsidRPr="004E3DF4">
        <w:t xml:space="preserve"> – темп перевезення (середня часова дистанція між транспортними засобами, що прибули на пункт розвантаження протягом всього часу перебазування).</w:t>
      </w:r>
    </w:p>
    <w:p w:rsidR="00177071" w:rsidRPr="004E3DF4" w:rsidRDefault="00177071" w:rsidP="00CE62B3">
      <w:pPr>
        <w:pStyle w:val="a5"/>
        <w:numPr>
          <w:ilvl w:val="12"/>
          <w:numId w:val="0"/>
        </w:numPr>
        <w:suppressAutoHyphens/>
        <w:ind w:firstLine="709"/>
        <w:jc w:val="both"/>
        <w:rPr>
          <w:spacing w:val="-4"/>
        </w:rPr>
      </w:pPr>
      <w:r w:rsidRPr="004E3DF4">
        <w:rPr>
          <w:spacing w:val="-4"/>
        </w:rPr>
        <w:t>При розподілі особового складу на команди та групи йому повинні призначатися постійні функціональні обов’язки незалежно від варіантів перебазування.</w:t>
      </w:r>
    </w:p>
    <w:p w:rsidR="00177071" w:rsidRPr="004E3DF4" w:rsidRDefault="00177071" w:rsidP="00CE62B3">
      <w:pPr>
        <w:pStyle w:val="a5"/>
        <w:numPr>
          <w:ilvl w:val="12"/>
          <w:numId w:val="0"/>
        </w:numPr>
        <w:suppressAutoHyphens/>
        <w:ind w:firstLine="709"/>
        <w:jc w:val="both"/>
      </w:pPr>
      <w:r w:rsidRPr="004E3DF4">
        <w:t>Льотний склад на етапі завчасної підготовки до перебазування вивчає новий район бойових дій, особливості польоту по маршрутах, а також складаються і доводяться до льотного складу планові таблиці перельоту.</w:t>
      </w:r>
    </w:p>
    <w:p w:rsidR="00177071" w:rsidRPr="004E3DF4" w:rsidRDefault="00177071" w:rsidP="00CE62B3">
      <w:pPr>
        <w:pStyle w:val="a5"/>
        <w:numPr>
          <w:ilvl w:val="12"/>
          <w:numId w:val="0"/>
        </w:numPr>
        <w:suppressAutoHyphens/>
        <w:ind w:firstLine="709"/>
        <w:jc w:val="both"/>
      </w:pPr>
      <w:r w:rsidRPr="004E3DF4">
        <w:t>В мирний час за планами бойової підготовки та бойової готовності авіаційних частин регулярно проводяться тренування з відпрацюванням перебазування на аеродроми розосередження.</w:t>
      </w:r>
    </w:p>
    <w:p w:rsidR="00177071" w:rsidRPr="004E3DF4" w:rsidRDefault="00177071" w:rsidP="00CE62B3">
      <w:pPr>
        <w:pStyle w:val="a5"/>
        <w:numPr>
          <w:ilvl w:val="12"/>
          <w:numId w:val="0"/>
        </w:numPr>
        <w:suppressAutoHyphens/>
        <w:ind w:firstLine="709"/>
        <w:jc w:val="both"/>
      </w:pPr>
      <w:r w:rsidRPr="004E3DF4">
        <w:rPr>
          <w:i/>
        </w:rPr>
        <w:t>Безпосередня підготовка</w:t>
      </w:r>
      <w:r w:rsidRPr="004E3DF4">
        <w:t xml:space="preserve"> авіаційної частини до перебазування починається з отримання бойового розпорядження і завершується доповіддю про готовність до перебазування. Завдання на перебазування авіаційній частині ставиться командиром з'єднання, а окремій частині – командувачем Повітряного командування, як правило, бойовим розпорядженням.</w:t>
      </w:r>
    </w:p>
    <w:p w:rsidR="00177071" w:rsidRPr="004E3DF4" w:rsidRDefault="00177071" w:rsidP="00CE62B3">
      <w:pPr>
        <w:pStyle w:val="a5"/>
        <w:numPr>
          <w:ilvl w:val="12"/>
          <w:numId w:val="0"/>
        </w:numPr>
        <w:suppressAutoHyphens/>
        <w:ind w:firstLine="709"/>
        <w:jc w:val="both"/>
      </w:pPr>
      <w:r w:rsidRPr="004E3DF4">
        <w:t>В розпорядженні на перебазування вказуються: новий аеродром базування авіаційної частини та час перебазування на нього, місце КП з'єднання, порядок перебазування частини (з виконанням або без виконання бойового завдання), маршрути льотного та наземного ешелонів, транспортні засоби та час прибуття їх на аеродром, готовність до бойових дій з нового аеродрому базування.</w:t>
      </w:r>
    </w:p>
    <w:p w:rsidR="00177071" w:rsidRPr="004E3DF4" w:rsidRDefault="00177071" w:rsidP="00CE62B3">
      <w:pPr>
        <w:pStyle w:val="a5"/>
        <w:numPr>
          <w:ilvl w:val="12"/>
          <w:numId w:val="0"/>
        </w:numPr>
        <w:suppressAutoHyphens/>
        <w:ind w:firstLine="709"/>
        <w:jc w:val="both"/>
      </w:pPr>
      <w:r w:rsidRPr="004E3DF4">
        <w:t>З отриманням бойового розпорядження командир спільно з начальником штабу частини, начальниками служб уточнює завдання на перебазування частини та дає вказівки на підготовку пропозицій на відпрацювання рішення, визначення замислу та підготовку попереднього розпорядження.</w:t>
      </w:r>
    </w:p>
    <w:p w:rsidR="00177071" w:rsidRPr="004E3DF4" w:rsidRDefault="00177071" w:rsidP="00CE62B3">
      <w:pPr>
        <w:pStyle w:val="a5"/>
        <w:numPr>
          <w:ilvl w:val="12"/>
          <w:numId w:val="0"/>
        </w:numPr>
        <w:suppressAutoHyphens/>
        <w:ind w:firstLine="709"/>
        <w:jc w:val="both"/>
      </w:pPr>
      <w:r w:rsidRPr="004E3DF4">
        <w:t>Для цілеспрямованої роботи по підготовці авіаційної частини до перебазування розробляється план роботи командира та штабу у вигляді часового графіка, визначається час та об’єм питань, що підлягають узгодженню з підрозділами забезпечення.</w:t>
      </w:r>
    </w:p>
    <w:p w:rsidR="00177071" w:rsidRPr="004E3DF4" w:rsidRDefault="00177071" w:rsidP="00CE62B3">
      <w:pPr>
        <w:pStyle w:val="a5"/>
        <w:numPr>
          <w:ilvl w:val="12"/>
          <w:numId w:val="0"/>
        </w:numPr>
        <w:suppressAutoHyphens/>
        <w:ind w:firstLine="709"/>
        <w:jc w:val="both"/>
      </w:pPr>
      <w:r w:rsidRPr="004E3DF4">
        <w:t>Після визначення замислу на перебазування командир авіаційної частини віддає попереднє розпорядження на перебазування, що скорочує час на підготовку підрозділів частини до виконання завдання. В попередньому розпорядженні вказуються: район нового базування, спосіб перебазування, вид та кількість виділених транспортних засобів, строки готовності передової команди до завантаження, готовність літаків та вертольотів до перельоту, час та місце постановки завдання на перебазування.</w:t>
      </w:r>
    </w:p>
    <w:p w:rsidR="00177071" w:rsidRPr="004E3DF4" w:rsidRDefault="00177071" w:rsidP="00CE62B3">
      <w:pPr>
        <w:pStyle w:val="a5"/>
        <w:numPr>
          <w:ilvl w:val="12"/>
          <w:numId w:val="0"/>
        </w:numPr>
        <w:suppressAutoHyphens/>
        <w:ind w:firstLine="709"/>
        <w:jc w:val="both"/>
      </w:pPr>
      <w:r w:rsidRPr="004E3DF4">
        <w:lastRenderedPageBreak/>
        <w:t>На період підготовки до перебазування штабом частини спільно зі службою озброєння та іншими службами після доведення попереднього розпорядження організовується:</w:t>
      </w:r>
    </w:p>
    <w:p w:rsidR="00177071" w:rsidRPr="004E3DF4" w:rsidRDefault="00177071" w:rsidP="00CE62B3">
      <w:pPr>
        <w:pStyle w:val="a5"/>
        <w:numPr>
          <w:ilvl w:val="12"/>
          <w:numId w:val="0"/>
        </w:numPr>
        <w:suppressAutoHyphens/>
        <w:ind w:firstLine="709"/>
        <w:jc w:val="both"/>
      </w:pPr>
      <w:r w:rsidRPr="004E3DF4">
        <w:t>– проведення рекогносцировки нового аеродрому;</w:t>
      </w:r>
    </w:p>
    <w:p w:rsidR="00177071" w:rsidRPr="004E3DF4" w:rsidRDefault="00177071" w:rsidP="00CE62B3">
      <w:pPr>
        <w:pStyle w:val="a5"/>
        <w:numPr>
          <w:ilvl w:val="12"/>
          <w:numId w:val="0"/>
        </w:numPr>
        <w:suppressAutoHyphens/>
        <w:ind w:firstLine="709"/>
        <w:jc w:val="both"/>
      </w:pPr>
      <w:r w:rsidRPr="004E3DF4">
        <w:t>– вивчення з льотним складом району бойових дій, нового аеродрому та маршруту перельоту;</w:t>
      </w:r>
    </w:p>
    <w:p w:rsidR="00177071" w:rsidRPr="004E3DF4" w:rsidRDefault="00177071" w:rsidP="00CE62B3">
      <w:pPr>
        <w:pStyle w:val="a5"/>
        <w:numPr>
          <w:ilvl w:val="12"/>
          <w:numId w:val="0"/>
        </w:numPr>
        <w:suppressAutoHyphens/>
        <w:ind w:firstLine="709"/>
        <w:jc w:val="both"/>
      </w:pPr>
      <w:r w:rsidRPr="004E3DF4">
        <w:t>– підготовка авіаційної техніки;</w:t>
      </w:r>
    </w:p>
    <w:p w:rsidR="00177071" w:rsidRPr="004E3DF4" w:rsidRDefault="00177071" w:rsidP="00CE62B3">
      <w:pPr>
        <w:pStyle w:val="a5"/>
        <w:numPr>
          <w:ilvl w:val="12"/>
          <w:numId w:val="0"/>
        </w:numPr>
        <w:suppressAutoHyphens/>
        <w:ind w:firstLine="709"/>
        <w:jc w:val="both"/>
      </w:pPr>
      <w:r w:rsidRPr="004E3DF4">
        <w:t>– підготовка даних командиру для прийняття рішення та оформлення рішення;</w:t>
      </w:r>
    </w:p>
    <w:p w:rsidR="00177071" w:rsidRPr="004E3DF4" w:rsidRDefault="00177071" w:rsidP="00CE62B3">
      <w:pPr>
        <w:pStyle w:val="a5"/>
        <w:numPr>
          <w:ilvl w:val="12"/>
          <w:numId w:val="0"/>
        </w:numPr>
        <w:suppressAutoHyphens/>
        <w:ind w:firstLine="709"/>
        <w:jc w:val="both"/>
      </w:pPr>
      <w:r w:rsidRPr="004E3DF4">
        <w:t>– підготовка льотного складу, контроль його готовність до перельоту на новий аеродром;</w:t>
      </w:r>
    </w:p>
    <w:p w:rsidR="00177071" w:rsidRPr="004E3DF4" w:rsidRDefault="00177071" w:rsidP="00CE62B3">
      <w:pPr>
        <w:pStyle w:val="a5"/>
        <w:numPr>
          <w:ilvl w:val="12"/>
          <w:numId w:val="0"/>
        </w:numPr>
        <w:suppressAutoHyphens/>
        <w:ind w:firstLine="709"/>
        <w:jc w:val="both"/>
      </w:pPr>
      <w:r w:rsidRPr="004E3DF4">
        <w:t>– управління частиною на період перебазування;</w:t>
      </w:r>
    </w:p>
    <w:p w:rsidR="00177071" w:rsidRPr="004E3DF4" w:rsidRDefault="00177071" w:rsidP="00CE62B3">
      <w:pPr>
        <w:pStyle w:val="a5"/>
        <w:numPr>
          <w:ilvl w:val="12"/>
          <w:numId w:val="0"/>
        </w:numPr>
        <w:suppressAutoHyphens/>
        <w:ind w:firstLine="709"/>
        <w:jc w:val="both"/>
      </w:pPr>
      <w:r w:rsidRPr="004E3DF4">
        <w:t>– складання і подання заявок на автомобільний і залізничний транспорт, необхідний для перевезення наземного ешелону, уточнюються розрахунки на перебазування особового складу та майна.</w:t>
      </w:r>
    </w:p>
    <w:p w:rsidR="00177071" w:rsidRPr="004E3DF4" w:rsidRDefault="00177071" w:rsidP="00CE62B3">
      <w:pPr>
        <w:pStyle w:val="a5"/>
        <w:numPr>
          <w:ilvl w:val="12"/>
          <w:numId w:val="0"/>
        </w:numPr>
        <w:suppressAutoHyphens/>
        <w:ind w:firstLine="709"/>
        <w:jc w:val="both"/>
      </w:pPr>
      <w:r w:rsidRPr="004E3DF4">
        <w:t xml:space="preserve">При підготовці до перебазування з виконанням бойового завдання командир та штаб частини паралельно готують документи на виконання бойового завдання та на перебазування. У цьому випадку рішення на бойові дії та </w:t>
      </w:r>
      <w:proofErr w:type="spellStart"/>
      <w:r w:rsidRPr="004E3DF4">
        <w:t>перельот</w:t>
      </w:r>
      <w:proofErr w:type="spellEnd"/>
      <w:r w:rsidRPr="004E3DF4">
        <w:t xml:space="preserve"> на новий аеродром наносяться на одну карту.</w:t>
      </w:r>
    </w:p>
    <w:p w:rsidR="00177071" w:rsidRPr="004E3DF4" w:rsidRDefault="00177071" w:rsidP="00CE62B3">
      <w:pPr>
        <w:pStyle w:val="a5"/>
        <w:numPr>
          <w:ilvl w:val="12"/>
          <w:numId w:val="0"/>
        </w:numPr>
        <w:suppressAutoHyphens/>
        <w:ind w:firstLine="709"/>
        <w:jc w:val="both"/>
        <w:rPr>
          <w:spacing w:val="-2"/>
        </w:rPr>
      </w:pPr>
      <w:r w:rsidRPr="004E3DF4">
        <w:rPr>
          <w:spacing w:val="-2"/>
        </w:rPr>
        <w:t>На основі рішення командира штаб частини відпрацьовує наказ або розпорядження на перебазування, планову таблицю перебазування та план завантаження.</w:t>
      </w:r>
    </w:p>
    <w:p w:rsidR="00177071" w:rsidRPr="00B16D5C" w:rsidRDefault="00177071" w:rsidP="00CE62B3">
      <w:pPr>
        <w:pStyle w:val="21"/>
        <w:numPr>
          <w:ilvl w:val="12"/>
          <w:numId w:val="0"/>
        </w:numPr>
        <w:suppressAutoHyphens/>
        <w:spacing w:after="0" w:line="240" w:lineRule="auto"/>
        <w:ind w:firstLine="709"/>
        <w:jc w:val="both"/>
        <w:rPr>
          <w:rFonts w:cs="Times New Roman"/>
          <w:bCs/>
          <w:spacing w:val="-8"/>
          <w:sz w:val="28"/>
          <w:szCs w:val="28"/>
          <w:lang w:val="uk-UA"/>
        </w:rPr>
      </w:pPr>
      <w:r w:rsidRPr="00B16D5C">
        <w:rPr>
          <w:rFonts w:cs="Times New Roman"/>
          <w:bCs/>
          <w:spacing w:val="-8"/>
          <w:sz w:val="28"/>
          <w:szCs w:val="28"/>
          <w:lang w:val="uk-UA"/>
        </w:rPr>
        <w:t xml:space="preserve">В </w:t>
      </w:r>
      <w:r w:rsidRPr="00B16D5C">
        <w:rPr>
          <w:rFonts w:cs="Times New Roman"/>
          <w:b/>
          <w:bCs/>
          <w:i/>
          <w:spacing w:val="-8"/>
          <w:sz w:val="28"/>
          <w:szCs w:val="28"/>
          <w:lang w:val="uk-UA"/>
        </w:rPr>
        <w:t>наказі на перебазування</w:t>
      </w:r>
      <w:r w:rsidRPr="00B16D5C">
        <w:rPr>
          <w:rFonts w:cs="Times New Roman"/>
          <w:bCs/>
          <w:spacing w:val="-8"/>
          <w:sz w:val="28"/>
          <w:szCs w:val="28"/>
          <w:lang w:val="uk-UA"/>
        </w:rPr>
        <w:t xml:space="preserve"> вказується (нумерація відповідно з пунктами наказу):</w:t>
      </w:r>
    </w:p>
    <w:p w:rsidR="00177071" w:rsidRPr="004E3DF4" w:rsidRDefault="00177071" w:rsidP="00CE62B3">
      <w:pPr>
        <w:pStyle w:val="21"/>
        <w:numPr>
          <w:ilvl w:val="0"/>
          <w:numId w:val="21"/>
        </w:numPr>
        <w:tabs>
          <w:tab w:val="clear" w:pos="720"/>
          <w:tab w:val="num" w:pos="0"/>
          <w:tab w:val="left" w:pos="993"/>
        </w:tabs>
        <w:suppressAutoHyphens/>
        <w:overflowPunct w:val="0"/>
        <w:autoSpaceDE w:val="0"/>
        <w:autoSpaceDN w:val="0"/>
        <w:adjustRightInd w:val="0"/>
        <w:spacing w:after="0" w:line="240" w:lineRule="auto"/>
        <w:ind w:left="0" w:firstLine="709"/>
        <w:jc w:val="both"/>
        <w:rPr>
          <w:rFonts w:cs="Times New Roman"/>
          <w:bCs/>
          <w:sz w:val="28"/>
          <w:szCs w:val="28"/>
          <w:lang w:val="uk-UA"/>
        </w:rPr>
      </w:pPr>
      <w:r w:rsidRPr="004E3DF4">
        <w:rPr>
          <w:rFonts w:cs="Times New Roman"/>
          <w:bCs/>
          <w:sz w:val="28"/>
          <w:szCs w:val="28"/>
          <w:lang w:val="uk-UA"/>
        </w:rPr>
        <w:t>Короткі висновки з оцінки обстановки.</w:t>
      </w:r>
    </w:p>
    <w:p w:rsidR="00177071" w:rsidRPr="004E3DF4" w:rsidRDefault="00177071" w:rsidP="00CE62B3">
      <w:pPr>
        <w:pStyle w:val="a5"/>
        <w:numPr>
          <w:ilvl w:val="0"/>
          <w:numId w:val="21"/>
        </w:numPr>
        <w:tabs>
          <w:tab w:val="clear" w:pos="720"/>
          <w:tab w:val="num" w:pos="0"/>
          <w:tab w:val="left" w:pos="993"/>
        </w:tabs>
        <w:suppressAutoHyphens/>
        <w:overflowPunct w:val="0"/>
        <w:autoSpaceDE w:val="0"/>
        <w:autoSpaceDN w:val="0"/>
        <w:adjustRightInd w:val="0"/>
        <w:ind w:left="0" w:firstLine="709"/>
        <w:jc w:val="both"/>
      </w:pPr>
      <w:r w:rsidRPr="004E3DF4">
        <w:t>Розкривається мета та спосіб перебазування, коли, яким складом, в якій послідовності виконати переліт бойових літаків, бойовий порядок при перельоті, несення бойового чергування, які команди і групи мати та яким транспортом їх перевезти.</w:t>
      </w:r>
    </w:p>
    <w:p w:rsidR="00177071" w:rsidRPr="00B16D5C" w:rsidRDefault="00177071" w:rsidP="00CE62B3">
      <w:pPr>
        <w:pStyle w:val="a5"/>
        <w:numPr>
          <w:ilvl w:val="0"/>
          <w:numId w:val="21"/>
        </w:numPr>
        <w:tabs>
          <w:tab w:val="clear" w:pos="720"/>
          <w:tab w:val="num" w:pos="0"/>
          <w:tab w:val="left" w:pos="993"/>
        </w:tabs>
        <w:suppressAutoHyphens/>
        <w:overflowPunct w:val="0"/>
        <w:autoSpaceDE w:val="0"/>
        <w:autoSpaceDN w:val="0"/>
        <w:adjustRightInd w:val="0"/>
        <w:ind w:left="0" w:firstLine="709"/>
        <w:jc w:val="both"/>
        <w:rPr>
          <w:spacing w:val="-2"/>
        </w:rPr>
      </w:pPr>
      <w:r w:rsidRPr="00B16D5C">
        <w:rPr>
          <w:spacing w:val="-2"/>
        </w:rPr>
        <w:t>Сили та засоби, виділені старшим начальником в інтересах перебазування.</w:t>
      </w:r>
    </w:p>
    <w:p w:rsidR="00177071" w:rsidRPr="004E3DF4" w:rsidRDefault="00177071" w:rsidP="00CE62B3">
      <w:pPr>
        <w:pStyle w:val="a5"/>
        <w:numPr>
          <w:ilvl w:val="0"/>
          <w:numId w:val="21"/>
        </w:numPr>
        <w:tabs>
          <w:tab w:val="clear" w:pos="720"/>
          <w:tab w:val="num" w:pos="0"/>
          <w:tab w:val="left" w:pos="993"/>
        </w:tabs>
        <w:suppressAutoHyphens/>
        <w:overflowPunct w:val="0"/>
        <w:autoSpaceDE w:val="0"/>
        <w:autoSpaceDN w:val="0"/>
        <w:adjustRightInd w:val="0"/>
        <w:ind w:left="0" w:firstLine="709"/>
        <w:jc w:val="both"/>
      </w:pPr>
      <w:r w:rsidRPr="004E3DF4">
        <w:t xml:space="preserve">Ставляться завдання штатним підрозділам та тимчасовим формуванням. При постановці завдання вказується: порядок перельоту льотного та повітряного ешелонів, маршрут та профіль польоту, аеродроми дозаправки, порядок забезпечення перельоту, запасні аеродроми та заходи на випадок вимушеної посадки, порядок переміщення наземного ешелону, маршрут руху транспортних засобів, заходи </w:t>
      </w:r>
      <w:r w:rsidR="00B16D5C">
        <w:t xml:space="preserve">по </w:t>
      </w:r>
      <w:r w:rsidRPr="004E3DF4">
        <w:t>забезпеченн</w:t>
      </w:r>
      <w:r w:rsidR="00B16D5C">
        <w:t>ю</w:t>
      </w:r>
      <w:r w:rsidRPr="004E3DF4">
        <w:t xml:space="preserve"> прихованості та маскування.</w:t>
      </w:r>
    </w:p>
    <w:p w:rsidR="00177071" w:rsidRPr="004E3DF4" w:rsidRDefault="00177071" w:rsidP="00CE62B3">
      <w:pPr>
        <w:pStyle w:val="a5"/>
        <w:numPr>
          <w:ilvl w:val="0"/>
          <w:numId w:val="21"/>
        </w:numPr>
        <w:tabs>
          <w:tab w:val="clear" w:pos="720"/>
          <w:tab w:val="num" w:pos="0"/>
          <w:tab w:val="left" w:pos="993"/>
        </w:tabs>
        <w:suppressAutoHyphens/>
        <w:overflowPunct w:val="0"/>
        <w:autoSpaceDE w:val="0"/>
        <w:autoSpaceDN w:val="0"/>
        <w:adjustRightInd w:val="0"/>
        <w:ind w:left="0" w:firstLine="709"/>
        <w:jc w:val="both"/>
      </w:pPr>
      <w:r w:rsidRPr="004E3DF4">
        <w:t>Вказується час, ступінь готовності до перебазування та бойових дій на новому аеродромі.</w:t>
      </w:r>
    </w:p>
    <w:p w:rsidR="00177071" w:rsidRPr="004E3DF4" w:rsidRDefault="00177071" w:rsidP="00CE62B3">
      <w:pPr>
        <w:pStyle w:val="a5"/>
        <w:numPr>
          <w:ilvl w:val="0"/>
          <w:numId w:val="21"/>
        </w:numPr>
        <w:tabs>
          <w:tab w:val="clear" w:pos="720"/>
          <w:tab w:val="num" w:pos="0"/>
          <w:tab w:val="left" w:pos="993"/>
        </w:tabs>
        <w:suppressAutoHyphens/>
        <w:overflowPunct w:val="0"/>
        <w:autoSpaceDE w:val="0"/>
        <w:autoSpaceDN w:val="0"/>
        <w:adjustRightInd w:val="0"/>
        <w:ind w:left="0" w:firstLine="709"/>
        <w:jc w:val="both"/>
      </w:pPr>
      <w:r w:rsidRPr="004E3DF4">
        <w:t>Вказуються місця та час розгортання пунктів управління в ході перебазування та порядок їх переміщення, а також на кого покладається функція управління на випадок виходу із ладу пунктів управління.</w:t>
      </w:r>
    </w:p>
    <w:p w:rsidR="00177071" w:rsidRPr="004E3DF4" w:rsidRDefault="00177071" w:rsidP="007D2F90">
      <w:pPr>
        <w:pStyle w:val="a5"/>
        <w:widowControl w:val="0"/>
        <w:suppressAutoHyphens/>
        <w:ind w:firstLine="709"/>
        <w:jc w:val="both"/>
      </w:pPr>
      <w:r w:rsidRPr="004E3DF4">
        <w:t>Наказ доводиться до командирів підрозділів, управління та штабу частини, начальників служб та командирів тимчасових формувань.</w:t>
      </w:r>
    </w:p>
    <w:p w:rsidR="00177071" w:rsidRPr="004E3DF4" w:rsidRDefault="00177071" w:rsidP="00CE62B3">
      <w:pPr>
        <w:pStyle w:val="a5"/>
        <w:numPr>
          <w:ilvl w:val="12"/>
          <w:numId w:val="0"/>
        </w:numPr>
        <w:suppressAutoHyphens/>
        <w:ind w:firstLine="709"/>
        <w:jc w:val="both"/>
      </w:pPr>
      <w:r w:rsidRPr="004E3DF4">
        <w:t>План завантаження розробляється при перевезенні особового складу, майна та спеціальних автомобілів на транспортних літаках або залізниці.</w:t>
      </w:r>
    </w:p>
    <w:p w:rsidR="00177071" w:rsidRPr="004E3DF4" w:rsidRDefault="00177071" w:rsidP="00CE62B3">
      <w:pPr>
        <w:pStyle w:val="a5"/>
        <w:numPr>
          <w:ilvl w:val="12"/>
          <w:numId w:val="0"/>
        </w:numPr>
        <w:suppressAutoHyphens/>
        <w:ind w:firstLine="709"/>
        <w:jc w:val="both"/>
      </w:pPr>
      <w:r w:rsidRPr="004E3DF4">
        <w:lastRenderedPageBreak/>
        <w:t>Транспортні засоби під завантаження майна та особового складу подаються у встановлений час у завчасно визначені місця.</w:t>
      </w:r>
    </w:p>
    <w:p w:rsidR="00177071" w:rsidRPr="004E3DF4" w:rsidRDefault="00177071" w:rsidP="00CE62B3">
      <w:pPr>
        <w:pStyle w:val="a5"/>
        <w:numPr>
          <w:ilvl w:val="12"/>
          <w:numId w:val="0"/>
        </w:numPr>
        <w:suppressAutoHyphens/>
        <w:ind w:firstLine="709"/>
        <w:jc w:val="both"/>
      </w:pPr>
      <w:r w:rsidRPr="004E3DF4">
        <w:t>Згортання та завантаження технічних засобів підготовки літаків проводиться по мірі їх звільнення.</w:t>
      </w:r>
    </w:p>
    <w:p w:rsidR="00177071" w:rsidRPr="004E3DF4" w:rsidRDefault="00177071" w:rsidP="00CE62B3">
      <w:pPr>
        <w:pStyle w:val="a5"/>
        <w:numPr>
          <w:ilvl w:val="12"/>
          <w:numId w:val="0"/>
        </w:numPr>
        <w:suppressAutoHyphens/>
        <w:ind w:firstLine="709"/>
        <w:jc w:val="both"/>
      </w:pPr>
      <w:r w:rsidRPr="004E3DF4">
        <w:t>По закінченню підготовки до перельоту льотного ешелону і готовності штатних підрозділів та тимчасових формувань до виступу командир авіаційній частині доповідає командиру вищого рівня про готовність частини до перебазування.</w:t>
      </w:r>
    </w:p>
    <w:p w:rsidR="00177071" w:rsidRPr="004E3DF4" w:rsidRDefault="00177071" w:rsidP="00CE62B3">
      <w:pPr>
        <w:suppressAutoHyphens/>
        <w:spacing w:before="120" w:after="120" w:line="240" w:lineRule="auto"/>
        <w:jc w:val="center"/>
        <w:rPr>
          <w:rFonts w:ascii="Times New Roman" w:hAnsi="Times New Roman" w:cs="Times New Roman"/>
          <w:b/>
          <w:sz w:val="28"/>
          <w:szCs w:val="28"/>
          <w:lang w:val="uk-UA"/>
        </w:rPr>
      </w:pPr>
      <w:bookmarkStart w:id="13" w:name="_Toc145050518"/>
      <w:bookmarkStart w:id="14" w:name="_Toc145050691"/>
      <w:bookmarkStart w:id="15" w:name="_Toc145050804"/>
      <w:bookmarkStart w:id="16" w:name="_Toc145051334"/>
      <w:bookmarkStart w:id="17" w:name="_Toc145053164"/>
      <w:bookmarkStart w:id="18" w:name="_Toc145054693"/>
      <w:bookmarkStart w:id="19" w:name="_Toc145054918"/>
      <w:bookmarkStart w:id="20" w:name="_Toc145055957"/>
      <w:r w:rsidRPr="004E3DF4">
        <w:rPr>
          <w:rFonts w:ascii="Times New Roman" w:hAnsi="Times New Roman" w:cs="Times New Roman"/>
          <w:b/>
          <w:sz w:val="28"/>
          <w:szCs w:val="28"/>
          <w:lang w:val="uk-UA"/>
        </w:rPr>
        <w:t>3. Перебазування авіаційної частини (підрозділу).</w:t>
      </w:r>
    </w:p>
    <w:bookmarkEnd w:id="13"/>
    <w:bookmarkEnd w:id="14"/>
    <w:bookmarkEnd w:id="15"/>
    <w:bookmarkEnd w:id="16"/>
    <w:bookmarkEnd w:id="17"/>
    <w:bookmarkEnd w:id="18"/>
    <w:bookmarkEnd w:id="19"/>
    <w:bookmarkEnd w:id="20"/>
    <w:p w:rsidR="00177071" w:rsidRPr="004E3DF4" w:rsidRDefault="00177071" w:rsidP="00CE62B3">
      <w:pPr>
        <w:pStyle w:val="a5"/>
        <w:suppressAutoHyphens/>
        <w:ind w:firstLine="709"/>
        <w:jc w:val="both"/>
      </w:pPr>
      <w:r w:rsidRPr="004E3DF4">
        <w:t>Етап перебазування авіаційної частини на новий аеродром починається з моменту перельоту передової команди та закінчується тоді, коли на новий аеродром прибудуть всі справні бойові літаки, основна частина наземного ешелону та будуть розгорнуті ПУ та технічні засоби підготовки літаків.</w:t>
      </w:r>
    </w:p>
    <w:p w:rsidR="00177071" w:rsidRPr="004E3DF4" w:rsidRDefault="00177071" w:rsidP="00CE62B3">
      <w:pPr>
        <w:pStyle w:val="a5"/>
        <w:suppressAutoHyphens/>
        <w:ind w:firstLine="709"/>
        <w:jc w:val="both"/>
      </w:pPr>
      <w:r w:rsidRPr="004E3DF4">
        <w:t>Авіаційна частина перебазовується, як правило, без перерви в бойових діях в такій послідовності: передова команда, літаки та вертольоти, команда ТЕЧ АТ, позиція попередньої підготовки ракет.</w:t>
      </w:r>
    </w:p>
    <w:p w:rsidR="00177071" w:rsidRPr="00B16D5C" w:rsidRDefault="00177071" w:rsidP="00CE62B3">
      <w:pPr>
        <w:pStyle w:val="a5"/>
        <w:suppressAutoHyphens/>
        <w:ind w:firstLine="709"/>
        <w:jc w:val="both"/>
        <w:rPr>
          <w:spacing w:val="-4"/>
        </w:rPr>
      </w:pPr>
      <w:r w:rsidRPr="00B16D5C">
        <w:rPr>
          <w:spacing w:val="-4"/>
        </w:rPr>
        <w:t>Передова команда завжди перевозиться одним-двома рейсами транспортних літаків та вертольотів або одним рейсом автомобілів. По прибутті на новий аеродром начальник передової команди організовує її роботу, а також керівництво підрозділами та екіпажами в ході перельоту і при ведені бойових дій з нового аеродрому.</w:t>
      </w:r>
    </w:p>
    <w:p w:rsidR="00177071" w:rsidRPr="004E3DF4" w:rsidRDefault="00177071" w:rsidP="00CE62B3">
      <w:pPr>
        <w:pStyle w:val="a5"/>
        <w:suppressAutoHyphens/>
        <w:ind w:firstLine="709"/>
        <w:jc w:val="both"/>
        <w:rPr>
          <w:spacing w:val="-4"/>
        </w:rPr>
      </w:pPr>
      <w:r w:rsidRPr="004E3DF4">
        <w:rPr>
          <w:spacing w:val="-4"/>
        </w:rPr>
        <w:t>Матеріально-технічне забезпечення авіаційних частин (підрозділів) у ході перебазування організовується командирами авіаційних частин, аеродромно-технічних підрозділів. Для цього підрозділи матеріально-технічного забезпечення у повному складі або частиною сил і засобів (комендатурою) переміщуються на новий аеродром, де розгортаються за визначеним планом автомобільні, ремонтні, медичні підрозділи та склади з запасами матеріальних засобів.</w:t>
      </w:r>
    </w:p>
    <w:p w:rsidR="00177071" w:rsidRPr="004E3DF4" w:rsidRDefault="00177071" w:rsidP="00CE62B3">
      <w:pPr>
        <w:pStyle w:val="a5"/>
        <w:suppressAutoHyphens/>
        <w:ind w:firstLine="709"/>
        <w:jc w:val="both"/>
      </w:pPr>
      <w:r w:rsidRPr="004E3DF4">
        <w:t>Управління на новому аеродромі здійснюється з КП авіаційної частини, що розгортається передовою командою. На ньому організовується робота чергової зміни бойової обслуги КП, офіцерів штабу та служб.</w:t>
      </w:r>
    </w:p>
    <w:p w:rsidR="00177071" w:rsidRPr="004E3DF4" w:rsidRDefault="00177071" w:rsidP="00CE62B3">
      <w:pPr>
        <w:pStyle w:val="a5"/>
        <w:suppressAutoHyphens/>
        <w:ind w:firstLine="709"/>
        <w:jc w:val="both"/>
      </w:pPr>
      <w:r w:rsidRPr="004E3DF4">
        <w:t>З ПУ авіаційної частини на попередньому аеродромі виконується управління зльотом та рухом літаків, що перелітають, в районі аеродрому, контроль за своєчасною відправкою команд та груп льотного, повітряного та наземного ешелонів на новий аеродром.</w:t>
      </w:r>
    </w:p>
    <w:p w:rsidR="00177071" w:rsidRPr="004E3DF4" w:rsidRDefault="00177071" w:rsidP="007D2F90">
      <w:pPr>
        <w:pStyle w:val="a5"/>
        <w:widowControl w:val="0"/>
        <w:suppressAutoHyphens/>
        <w:ind w:firstLine="709"/>
        <w:jc w:val="both"/>
        <w:rPr>
          <w:spacing w:val="-2"/>
        </w:rPr>
      </w:pPr>
      <w:r w:rsidRPr="004E3DF4">
        <w:rPr>
          <w:spacing w:val="-2"/>
        </w:rPr>
        <w:t xml:space="preserve">Після доповіді начальника передової команди про готовність нового аеродрому до прийняття літаків, штаб авіаційної частини перед вильотом бойових та транспортних літаків уточнює повітряний, метеорологічний, радіаційний та хімічний стан, порядок зльоту, польоту та посадки літаків і доводить його до командирів підрозділів, </w:t>
      </w:r>
      <w:r w:rsidR="004E3DF4" w:rsidRPr="004E3DF4">
        <w:rPr>
          <w:spacing w:val="-2"/>
        </w:rPr>
        <w:t>обслуги</w:t>
      </w:r>
      <w:r w:rsidRPr="004E3DF4">
        <w:rPr>
          <w:spacing w:val="-2"/>
        </w:rPr>
        <w:t xml:space="preserve"> ПУ, контролює готовність засобів РТЗ перельотів літаків.</w:t>
      </w:r>
    </w:p>
    <w:p w:rsidR="00177071" w:rsidRPr="004E3DF4" w:rsidRDefault="00177071" w:rsidP="00CE62B3">
      <w:pPr>
        <w:pStyle w:val="a5"/>
        <w:suppressAutoHyphens/>
        <w:ind w:firstLine="709"/>
        <w:jc w:val="both"/>
        <w:rPr>
          <w:spacing w:val="-2"/>
        </w:rPr>
      </w:pPr>
      <w:r w:rsidRPr="004E3DF4">
        <w:rPr>
          <w:spacing w:val="-2"/>
        </w:rPr>
        <w:t>Бойові літаки перелітають на новий аеродром підрозділами, парами або поодинці на встановлених часових проміжках. Посадка перелітаючих екіпажів виконується, як правило, з ходу. Після посадки літаків виконується їх підготовка до виконання бойового завдання.</w:t>
      </w:r>
    </w:p>
    <w:p w:rsidR="00177071" w:rsidRPr="004E3DF4" w:rsidRDefault="00177071" w:rsidP="00CE62B3">
      <w:pPr>
        <w:pStyle w:val="a5"/>
        <w:suppressAutoHyphens/>
        <w:ind w:firstLine="709"/>
        <w:jc w:val="both"/>
      </w:pPr>
      <w:r w:rsidRPr="004E3DF4">
        <w:t>Команда випуску відбуває відразу після зльоту бойових літаків. Вона перевозиться, як правило, автомобілями або повторним рейсом транспортних літаків чи вертольотів.</w:t>
      </w:r>
    </w:p>
    <w:p w:rsidR="00177071" w:rsidRPr="004E3DF4" w:rsidRDefault="00177071" w:rsidP="00CE62B3">
      <w:pPr>
        <w:pStyle w:val="a5"/>
        <w:suppressAutoHyphens/>
        <w:ind w:firstLine="709"/>
        <w:jc w:val="both"/>
      </w:pPr>
      <w:r w:rsidRPr="004E3DF4">
        <w:lastRenderedPageBreak/>
        <w:t>ТЕЧ АТ та інший склад авіаційної частини відбуває на новий аеродром після підготовки бойових літаків до вильоту. Перевезення їх виконується на штатному автомобільному транспорті.</w:t>
      </w:r>
    </w:p>
    <w:p w:rsidR="00177071" w:rsidRPr="004E3DF4" w:rsidRDefault="00177071" w:rsidP="00CE62B3">
      <w:pPr>
        <w:pStyle w:val="a5"/>
        <w:suppressAutoHyphens/>
        <w:ind w:firstLine="709"/>
        <w:jc w:val="both"/>
      </w:pPr>
      <w:r w:rsidRPr="004E3DF4">
        <w:t>Перевезення команд та груп авіаційним транспортом виконується частіше всього по одному маршруту. При перебазуванні авіаційної частини на два аеродроми наземний ешелон прямує по одному маршруту до пункту розходження. Це створює сприятливі умови для надання взаємної допомоги та контролю за пересуванням команд та груп.</w:t>
      </w:r>
    </w:p>
    <w:p w:rsidR="00177071" w:rsidRPr="004E3DF4" w:rsidRDefault="00177071" w:rsidP="00CE62B3">
      <w:pPr>
        <w:pStyle w:val="a5"/>
        <w:suppressAutoHyphens/>
        <w:ind w:firstLine="709"/>
        <w:jc w:val="both"/>
      </w:pPr>
      <w:r w:rsidRPr="004E3DF4">
        <w:t xml:space="preserve">Колона наземного ешелону відправляється по раніше розвіданому маршруту з дистанцією між підрозділами та автомобілями 25 – </w:t>
      </w:r>
      <w:smartTag w:uri="urn:schemas-microsoft-com:office:smarttags" w:element="metricconverter">
        <w:smartTagPr>
          <w:attr w:name="ProductID" w:val="50 м"/>
        </w:smartTagPr>
        <w:r w:rsidRPr="004E3DF4">
          <w:t>50 м</w:t>
        </w:r>
      </w:smartTag>
      <w:r w:rsidRPr="004E3DF4">
        <w:t xml:space="preserve">. Швидкість руху повинна складати: на автомобілях – 25 – </w:t>
      </w:r>
      <w:smartTag w:uri="urn:schemas-microsoft-com:office:smarttags" w:element="metricconverter">
        <w:smartTagPr>
          <w:attr w:name="ProductID" w:val="30 км/год"/>
        </w:smartTagPr>
        <w:r w:rsidRPr="004E3DF4">
          <w:t>30 км/год</w:t>
        </w:r>
      </w:smartTag>
      <w:r w:rsidRPr="004E3DF4">
        <w:t>, у несприятливих умовах середня швидкість руху колони може зменшуватись до 15 – 20 км/год.</w:t>
      </w:r>
    </w:p>
    <w:p w:rsidR="00177071" w:rsidRPr="004E3DF4" w:rsidRDefault="00177071" w:rsidP="00CE62B3">
      <w:pPr>
        <w:pStyle w:val="a5"/>
        <w:suppressAutoHyphens/>
        <w:ind w:firstLine="709"/>
        <w:jc w:val="both"/>
      </w:pPr>
      <w:r w:rsidRPr="004E3DF4">
        <w:t>Колону автомобілів доцільно будувати в наступному порядку: попереду автомобіль головного дозору з засобами радіаційної та хімічної розвідки, потім автомобіль начальника автоколони з засобами зв’язку. Далі прямують автомашини з майном та спеціальні машини, позаду колони прямує автомобіль тилового дозору.</w:t>
      </w:r>
    </w:p>
    <w:p w:rsidR="00177071" w:rsidRPr="004E3DF4" w:rsidRDefault="00177071" w:rsidP="00CE62B3">
      <w:pPr>
        <w:pStyle w:val="a5"/>
        <w:suppressAutoHyphens/>
        <w:ind w:firstLine="709"/>
        <w:jc w:val="both"/>
      </w:pPr>
      <w:r w:rsidRPr="004E3DF4">
        <w:t>На шляху прямування начальник автоколони безперервно підтримує зв’язок по радіо з КП авіаційної частини, працюючи на прийом.</w:t>
      </w:r>
    </w:p>
    <w:p w:rsidR="00177071" w:rsidRPr="004E3DF4" w:rsidRDefault="00177071" w:rsidP="00CE62B3">
      <w:pPr>
        <w:pStyle w:val="a5"/>
        <w:suppressAutoHyphens/>
        <w:ind w:firstLine="709"/>
        <w:jc w:val="both"/>
      </w:pPr>
      <w:r w:rsidRPr="004E3DF4">
        <w:t>Для зберігання фізичних сил складу водіїв автомобілів, прийняття їжі, виконання технічного обслуговування машин, перевірки стану та закріплення вантажів, а також підтягування автомобілів, що відстали, в ході руху організовуються привали протягом до однієї години через кожні 3 – 4 години руху, а при переміщенні на більші відстані, крім того, після кожного добового переходу – вдень або вночі відпочинок встановлюється до 7 годин.</w:t>
      </w:r>
    </w:p>
    <w:p w:rsidR="00177071" w:rsidRPr="004E3DF4" w:rsidRDefault="00177071" w:rsidP="00CE62B3">
      <w:pPr>
        <w:pStyle w:val="a5"/>
        <w:suppressAutoHyphens/>
        <w:ind w:firstLine="709"/>
        <w:jc w:val="both"/>
      </w:pPr>
      <w:r w:rsidRPr="004E3DF4">
        <w:t>При русі основна увага приділяється дисципліні маршу, зупинки автомобілів без крайньої необхідності не дозволяються. Рух колон через населені пункти та вузьке місце, при підході до переправ та на переправах проводиться без зупинок на збільшених дистанціях та швидкостях.</w:t>
      </w:r>
    </w:p>
    <w:p w:rsidR="00177071" w:rsidRPr="004E3DF4" w:rsidRDefault="00177071" w:rsidP="00CE62B3">
      <w:pPr>
        <w:pStyle w:val="a5"/>
        <w:suppressAutoHyphens/>
        <w:ind w:firstLine="709"/>
        <w:jc w:val="both"/>
      </w:pPr>
      <w:r w:rsidRPr="004E3DF4">
        <w:t xml:space="preserve">Управління на марші виконується начальником автоколони сигналами з використанням технічних засобів. Використовуючи </w:t>
      </w:r>
      <w:proofErr w:type="spellStart"/>
      <w:r w:rsidRPr="004E3DF4">
        <w:t>радіозасоби</w:t>
      </w:r>
      <w:proofErr w:type="spellEnd"/>
      <w:r w:rsidRPr="004E3DF4">
        <w:t xml:space="preserve"> та </w:t>
      </w:r>
      <w:proofErr w:type="spellStart"/>
      <w:r w:rsidRPr="004E3DF4">
        <w:t>проводовий</w:t>
      </w:r>
      <w:proofErr w:type="spellEnd"/>
      <w:r w:rsidRPr="004E3DF4">
        <w:t xml:space="preserve"> зв’язок </w:t>
      </w:r>
      <w:proofErr w:type="spellStart"/>
      <w:r w:rsidRPr="004E3DF4">
        <w:t>дорожньо</w:t>
      </w:r>
      <w:proofErr w:type="spellEnd"/>
      <w:r w:rsidRPr="004E3DF4">
        <w:t>-командирської служби, начальник автоколони доповідає командиру авіаційної частини про прибуття на привали та в кінцевий пункт маршруту, про зміни маршруту руху, вимушені зупинки, про напад противника на автоколону, радіаційний та хімічний стан.</w:t>
      </w:r>
    </w:p>
    <w:p w:rsidR="00177071" w:rsidRPr="004E3DF4" w:rsidRDefault="00177071" w:rsidP="00CE62B3">
      <w:pPr>
        <w:pStyle w:val="a5"/>
        <w:suppressAutoHyphens/>
        <w:ind w:firstLine="709"/>
        <w:jc w:val="both"/>
      </w:pPr>
      <w:r w:rsidRPr="004E3DF4">
        <w:t>Перебазування вважається закінченим, коли на новий аеродром перелетять всі справні бойові літаки та вертольоти, прибудуть всі штатні підрозділи та тимчасові формування з майном, на аеродромі будуть розгорнуті та почнуть функціонувати засоби управління та підготовки літаків до польотів.</w:t>
      </w:r>
    </w:p>
    <w:p w:rsidR="00177071" w:rsidRPr="004E3DF4" w:rsidRDefault="00177071" w:rsidP="007D2F90">
      <w:pPr>
        <w:pStyle w:val="a5"/>
        <w:widowControl w:val="0"/>
        <w:suppressAutoHyphens/>
        <w:ind w:firstLine="709"/>
        <w:jc w:val="both"/>
      </w:pPr>
      <w:r w:rsidRPr="004E3DF4">
        <w:t>З прибуттям льотного ешелону на новий аеродром негайно вживаються заходи щодо розосередження та маскування літаків, оборони і охорони аеродрому, підготовки до бойових дій.</w:t>
      </w:r>
    </w:p>
    <w:p w:rsidR="00177071" w:rsidRPr="004E3DF4" w:rsidRDefault="00177071" w:rsidP="007D2F90">
      <w:pPr>
        <w:pStyle w:val="a5"/>
        <w:widowControl w:val="0"/>
        <w:suppressAutoHyphens/>
        <w:ind w:firstLine="709"/>
        <w:jc w:val="both"/>
      </w:pPr>
      <w:r w:rsidRPr="004E3DF4">
        <w:t>Командир авіаційної частини (підрозділу) особисто або через штаб доповідає старшому начальнику про завершення перельотів льотного, повітряного ешелонів та про остаточне завершення перебазування.</w:t>
      </w:r>
    </w:p>
    <w:p w:rsidR="00EC7C78" w:rsidRPr="004E3DF4" w:rsidRDefault="00EC7C78" w:rsidP="00CE62B3">
      <w:pPr>
        <w:suppressAutoHyphens/>
        <w:spacing w:after="0" w:line="240" w:lineRule="auto"/>
        <w:ind w:firstLine="709"/>
        <w:jc w:val="both"/>
        <w:rPr>
          <w:rFonts w:ascii="Times New Roman" w:hAnsi="Times New Roman" w:cs="Times New Roman"/>
          <w:b/>
          <w:sz w:val="28"/>
          <w:szCs w:val="28"/>
          <w:lang w:val="uk-UA"/>
        </w:rPr>
      </w:pPr>
    </w:p>
    <w:p w:rsidR="001A691A" w:rsidRPr="004E3DF4" w:rsidRDefault="001A691A" w:rsidP="007D2F90">
      <w:pPr>
        <w:suppressAutoHyphens/>
        <w:spacing w:after="120" w:line="240" w:lineRule="auto"/>
        <w:jc w:val="center"/>
        <w:rPr>
          <w:rFonts w:ascii="Times New Roman" w:hAnsi="Times New Roman" w:cs="Times New Roman"/>
          <w:sz w:val="28"/>
          <w:szCs w:val="28"/>
          <w:lang w:val="uk-UA"/>
        </w:rPr>
      </w:pPr>
      <w:bookmarkStart w:id="21" w:name="_GoBack"/>
      <w:bookmarkEnd w:id="21"/>
    </w:p>
    <w:sectPr w:rsidR="001A691A" w:rsidRPr="004E3DF4" w:rsidSect="007D2F90">
      <w:headerReference w:type="default" r:id="rId17"/>
      <w:pgSz w:w="11906" w:h="16838" w:code="9"/>
      <w:pgMar w:top="851" w:right="567" w:bottom="567" w:left="1701"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098" w:rsidRDefault="00AB2098" w:rsidP="0055678C">
      <w:pPr>
        <w:spacing w:after="0" w:line="240" w:lineRule="auto"/>
      </w:pPr>
      <w:r>
        <w:separator/>
      </w:r>
    </w:p>
  </w:endnote>
  <w:endnote w:type="continuationSeparator" w:id="0">
    <w:p w:rsidR="00AB2098" w:rsidRDefault="00AB2098" w:rsidP="00556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098" w:rsidRDefault="00AB2098" w:rsidP="0055678C">
      <w:pPr>
        <w:spacing w:after="0" w:line="240" w:lineRule="auto"/>
      </w:pPr>
      <w:r>
        <w:separator/>
      </w:r>
    </w:p>
  </w:footnote>
  <w:footnote w:type="continuationSeparator" w:id="0">
    <w:p w:rsidR="00AB2098" w:rsidRDefault="00AB2098" w:rsidP="005567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97157"/>
      <w:docPartObj>
        <w:docPartGallery w:val="Page Numbers (Top of Page)"/>
        <w:docPartUnique/>
      </w:docPartObj>
    </w:sdtPr>
    <w:sdtEndPr>
      <w:rPr>
        <w:rFonts w:ascii="Times New Roman" w:hAnsi="Times New Roman" w:cs="Times New Roman"/>
        <w:sz w:val="20"/>
        <w:szCs w:val="20"/>
      </w:rPr>
    </w:sdtEndPr>
    <w:sdtContent>
      <w:p w:rsidR="0055678C" w:rsidRDefault="00D9567E">
        <w:pPr>
          <w:pStyle w:val="aa"/>
          <w:jc w:val="right"/>
        </w:pPr>
        <w:r w:rsidRPr="0055678C">
          <w:rPr>
            <w:rFonts w:ascii="Times New Roman" w:hAnsi="Times New Roman" w:cs="Times New Roman"/>
            <w:sz w:val="20"/>
            <w:szCs w:val="20"/>
          </w:rPr>
          <w:fldChar w:fldCharType="begin"/>
        </w:r>
        <w:r w:rsidR="0055678C" w:rsidRPr="0055678C">
          <w:rPr>
            <w:rFonts w:ascii="Times New Roman" w:hAnsi="Times New Roman" w:cs="Times New Roman"/>
            <w:sz w:val="20"/>
            <w:szCs w:val="20"/>
          </w:rPr>
          <w:instrText xml:space="preserve"> PAGE   \* MERGEFORMAT </w:instrText>
        </w:r>
        <w:r w:rsidRPr="0055678C">
          <w:rPr>
            <w:rFonts w:ascii="Times New Roman" w:hAnsi="Times New Roman" w:cs="Times New Roman"/>
            <w:sz w:val="20"/>
            <w:szCs w:val="20"/>
          </w:rPr>
          <w:fldChar w:fldCharType="separate"/>
        </w:r>
        <w:r w:rsidR="00EC0E19">
          <w:rPr>
            <w:rFonts w:ascii="Times New Roman" w:hAnsi="Times New Roman" w:cs="Times New Roman"/>
            <w:noProof/>
            <w:sz w:val="20"/>
            <w:szCs w:val="20"/>
          </w:rPr>
          <w:t>10</w:t>
        </w:r>
        <w:r w:rsidRPr="0055678C">
          <w:rPr>
            <w:rFonts w:ascii="Times New Roman" w:hAnsi="Times New Roman" w:cs="Times New Roman"/>
            <w:sz w:val="20"/>
            <w:szCs w:val="20"/>
          </w:rPr>
          <w:fldChar w:fldCharType="end"/>
        </w:r>
      </w:p>
    </w:sdtContent>
  </w:sdt>
  <w:p w:rsidR="0055678C" w:rsidRDefault="0055678C">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E407B"/>
    <w:multiLevelType w:val="hybridMultilevel"/>
    <w:tmpl w:val="D4148DFA"/>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
    <w:nsid w:val="08C1731D"/>
    <w:multiLevelType w:val="hybridMultilevel"/>
    <w:tmpl w:val="FA0E8BFE"/>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2">
    <w:nsid w:val="09B46BF5"/>
    <w:multiLevelType w:val="hybridMultilevel"/>
    <w:tmpl w:val="BFD603F4"/>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3">
    <w:nsid w:val="0C38703B"/>
    <w:multiLevelType w:val="singleLevel"/>
    <w:tmpl w:val="6548DC0A"/>
    <w:lvl w:ilvl="0">
      <w:start w:val="1"/>
      <w:numFmt w:val="bullet"/>
      <w:lvlText w:val=""/>
      <w:lvlJc w:val="left"/>
      <w:pPr>
        <w:tabs>
          <w:tab w:val="num" w:pos="1247"/>
        </w:tabs>
        <w:ind w:left="1247" w:hanging="396"/>
      </w:pPr>
      <w:rPr>
        <w:rFonts w:ascii="Symbol" w:hAnsi="Symbol" w:hint="default"/>
      </w:rPr>
    </w:lvl>
  </w:abstractNum>
  <w:abstractNum w:abstractNumId="4">
    <w:nsid w:val="0F3230E2"/>
    <w:multiLevelType w:val="hybridMultilevel"/>
    <w:tmpl w:val="F6E2CF2A"/>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5">
    <w:nsid w:val="13071C6C"/>
    <w:multiLevelType w:val="singleLevel"/>
    <w:tmpl w:val="0419000F"/>
    <w:lvl w:ilvl="0">
      <w:start w:val="1"/>
      <w:numFmt w:val="decimal"/>
      <w:lvlText w:val="%1."/>
      <w:lvlJc w:val="left"/>
      <w:pPr>
        <w:tabs>
          <w:tab w:val="num" w:pos="360"/>
        </w:tabs>
        <w:ind w:left="360" w:hanging="360"/>
      </w:pPr>
      <w:rPr>
        <w:rFonts w:cs="Times New Roman" w:hint="default"/>
      </w:rPr>
    </w:lvl>
  </w:abstractNum>
  <w:abstractNum w:abstractNumId="6">
    <w:nsid w:val="14C04DA0"/>
    <w:multiLevelType w:val="hybridMultilevel"/>
    <w:tmpl w:val="96B2D292"/>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7">
    <w:nsid w:val="1E8627C4"/>
    <w:multiLevelType w:val="hybridMultilevel"/>
    <w:tmpl w:val="809EB7E6"/>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8">
    <w:nsid w:val="21E4542F"/>
    <w:multiLevelType w:val="singleLevel"/>
    <w:tmpl w:val="EC74B57E"/>
    <w:lvl w:ilvl="0">
      <w:start w:val="1"/>
      <w:numFmt w:val="decimal"/>
      <w:lvlText w:val="%1."/>
      <w:lvlJc w:val="left"/>
      <w:pPr>
        <w:tabs>
          <w:tab w:val="num" w:pos="1211"/>
        </w:tabs>
        <w:ind w:left="1191" w:hanging="340"/>
      </w:pPr>
      <w:rPr>
        <w:i w:val="0"/>
      </w:rPr>
    </w:lvl>
  </w:abstractNum>
  <w:abstractNum w:abstractNumId="9">
    <w:nsid w:val="2762132F"/>
    <w:multiLevelType w:val="hybridMultilevel"/>
    <w:tmpl w:val="82F0A8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C6F56FE"/>
    <w:multiLevelType w:val="hybridMultilevel"/>
    <w:tmpl w:val="40963EB4"/>
    <w:lvl w:ilvl="0" w:tplc="FFFFFFFF">
      <w:numFmt w:val="bullet"/>
      <w:lvlText w:val="–"/>
      <w:lvlJc w:val="left"/>
      <w:pPr>
        <w:ind w:left="1211" w:hanging="360"/>
      </w:pPr>
      <w:rPr>
        <w:rFonts w:ascii="Times New Roman CYR" w:hAnsi="Times New Roman CYR" w:hint="default"/>
        <w:color w:val="000000"/>
        <w:sz w:val="28"/>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1">
    <w:nsid w:val="3ED93EF7"/>
    <w:multiLevelType w:val="hybridMultilevel"/>
    <w:tmpl w:val="D50CEC0A"/>
    <w:lvl w:ilvl="0" w:tplc="0422000F">
      <w:start w:val="1"/>
      <w:numFmt w:val="decimal"/>
      <w:lvlText w:val="%1."/>
      <w:lvlJc w:val="left"/>
      <w:pPr>
        <w:tabs>
          <w:tab w:val="num" w:pos="720"/>
        </w:tabs>
        <w:ind w:left="720" w:hanging="360"/>
      </w:pPr>
    </w:lvl>
    <w:lvl w:ilvl="1" w:tplc="183AE322">
      <w:start w:val="1"/>
      <w:numFmt w:val="bullet"/>
      <w:lvlText w:val="-"/>
      <w:lvlJc w:val="left"/>
      <w:pPr>
        <w:tabs>
          <w:tab w:val="num" w:pos="1440"/>
        </w:tabs>
        <w:ind w:left="1440" w:hanging="360"/>
      </w:pPr>
      <w:rPr>
        <w:rFonts w:ascii="Courier New" w:hAnsi="Courier New" w:hint="default"/>
      </w:r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12">
    <w:nsid w:val="43264872"/>
    <w:multiLevelType w:val="hybridMultilevel"/>
    <w:tmpl w:val="E59C205A"/>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13">
    <w:nsid w:val="4BA35F6F"/>
    <w:multiLevelType w:val="hybridMultilevel"/>
    <w:tmpl w:val="D87CB89C"/>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4">
    <w:nsid w:val="511961DA"/>
    <w:multiLevelType w:val="hybridMultilevel"/>
    <w:tmpl w:val="4964FE62"/>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15">
    <w:nsid w:val="53CB4C75"/>
    <w:multiLevelType w:val="singleLevel"/>
    <w:tmpl w:val="3106FF1E"/>
    <w:lvl w:ilvl="0">
      <w:start w:val="1"/>
      <w:numFmt w:val="decimal"/>
      <w:lvlText w:val="%1."/>
      <w:lvlJc w:val="left"/>
      <w:pPr>
        <w:tabs>
          <w:tab w:val="num" w:pos="927"/>
        </w:tabs>
        <w:ind w:left="907" w:hanging="340"/>
      </w:pPr>
    </w:lvl>
  </w:abstractNum>
  <w:abstractNum w:abstractNumId="16">
    <w:nsid w:val="5B66293C"/>
    <w:multiLevelType w:val="hybridMultilevel"/>
    <w:tmpl w:val="3A8A2C7A"/>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17">
    <w:nsid w:val="5D060288"/>
    <w:multiLevelType w:val="hybridMultilevel"/>
    <w:tmpl w:val="AF40BC3E"/>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8">
    <w:nsid w:val="77D21290"/>
    <w:multiLevelType w:val="hybridMultilevel"/>
    <w:tmpl w:val="8656050C"/>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19">
    <w:nsid w:val="7AE15660"/>
    <w:multiLevelType w:val="hybridMultilevel"/>
    <w:tmpl w:val="BDDC3734"/>
    <w:lvl w:ilvl="0" w:tplc="183AE322">
      <w:start w:val="1"/>
      <w:numFmt w:val="bullet"/>
      <w:lvlText w:val="-"/>
      <w:lvlJc w:val="left"/>
      <w:pPr>
        <w:tabs>
          <w:tab w:val="num" w:pos="720"/>
        </w:tabs>
        <w:ind w:left="720" w:hanging="360"/>
      </w:pPr>
      <w:rPr>
        <w:rFonts w:ascii="Courier New" w:hAnsi="Courier New"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20">
    <w:nsid w:val="7C021A4E"/>
    <w:multiLevelType w:val="hybridMultilevel"/>
    <w:tmpl w:val="D6A03C78"/>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num w:numId="1">
    <w:abstractNumId w:val="5"/>
  </w:num>
  <w:num w:numId="2">
    <w:abstractNumId w:val="9"/>
  </w:num>
  <w:num w:numId="3">
    <w:abstractNumId w:val="8"/>
  </w:num>
  <w:num w:numId="4">
    <w:abstractNumId w:val="6"/>
  </w:num>
  <w:num w:numId="5">
    <w:abstractNumId w:val="13"/>
  </w:num>
  <w:num w:numId="6">
    <w:abstractNumId w:val="17"/>
  </w:num>
  <w:num w:numId="7">
    <w:abstractNumId w:val="0"/>
  </w:num>
  <w:num w:numId="8">
    <w:abstractNumId w:val="1"/>
  </w:num>
  <w:num w:numId="9">
    <w:abstractNumId w:val="3"/>
  </w:num>
  <w:num w:numId="10">
    <w:abstractNumId w:val="15"/>
  </w:num>
  <w:num w:numId="11">
    <w:abstractNumId w:val="14"/>
  </w:num>
  <w:num w:numId="12">
    <w:abstractNumId w:val="11"/>
  </w:num>
  <w:num w:numId="13">
    <w:abstractNumId w:val="19"/>
  </w:num>
  <w:num w:numId="14">
    <w:abstractNumId w:val="2"/>
  </w:num>
  <w:num w:numId="15">
    <w:abstractNumId w:val="4"/>
  </w:num>
  <w:num w:numId="16">
    <w:abstractNumId w:val="18"/>
  </w:num>
  <w:num w:numId="17">
    <w:abstractNumId w:val="20"/>
  </w:num>
  <w:num w:numId="18">
    <w:abstractNumId w:val="7"/>
  </w:num>
  <w:num w:numId="19">
    <w:abstractNumId w:val="12"/>
  </w:num>
  <w:num w:numId="20">
    <w:abstractNumId w:val="1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E88"/>
    <w:rsid w:val="001363EC"/>
    <w:rsid w:val="00177071"/>
    <w:rsid w:val="001A691A"/>
    <w:rsid w:val="0025693F"/>
    <w:rsid w:val="002D48BF"/>
    <w:rsid w:val="00462645"/>
    <w:rsid w:val="004D25BE"/>
    <w:rsid w:val="004E3DF4"/>
    <w:rsid w:val="00507124"/>
    <w:rsid w:val="0055678C"/>
    <w:rsid w:val="005B22C7"/>
    <w:rsid w:val="005C148B"/>
    <w:rsid w:val="005C3580"/>
    <w:rsid w:val="00653A03"/>
    <w:rsid w:val="006912C4"/>
    <w:rsid w:val="006D7295"/>
    <w:rsid w:val="00776040"/>
    <w:rsid w:val="007D2F90"/>
    <w:rsid w:val="008276A1"/>
    <w:rsid w:val="0086291F"/>
    <w:rsid w:val="00934B7A"/>
    <w:rsid w:val="00A0527C"/>
    <w:rsid w:val="00AA6D4D"/>
    <w:rsid w:val="00AB2098"/>
    <w:rsid w:val="00B16D5C"/>
    <w:rsid w:val="00B22AE7"/>
    <w:rsid w:val="00B92E5A"/>
    <w:rsid w:val="00BD646F"/>
    <w:rsid w:val="00BE0A47"/>
    <w:rsid w:val="00BF743F"/>
    <w:rsid w:val="00CD2B53"/>
    <w:rsid w:val="00CE62B3"/>
    <w:rsid w:val="00D15BE2"/>
    <w:rsid w:val="00D51D67"/>
    <w:rsid w:val="00D7697C"/>
    <w:rsid w:val="00D9567E"/>
    <w:rsid w:val="00DB76A8"/>
    <w:rsid w:val="00DE0449"/>
    <w:rsid w:val="00DE4E88"/>
    <w:rsid w:val="00E46609"/>
    <w:rsid w:val="00E9328A"/>
    <w:rsid w:val="00EC0E19"/>
    <w:rsid w:val="00EC7C78"/>
    <w:rsid w:val="00FF19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31"/>
    <o:shapelayout v:ext="edit">
      <o:idmap v:ext="edit" data="1"/>
    </o:shapelayout>
  </w:shapeDefaults>
  <w:decimalSymbol w:val=","/>
  <w:listSeparator w:val=";"/>
  <w15:docId w15:val="{0D21D38D-CD29-4C0A-B14D-1C9E52DD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DE4E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4E88"/>
    <w:rPr>
      <w:rFonts w:ascii="Times New Roman" w:eastAsia="Times New Roman" w:hAnsi="Times New Roman" w:cs="Times New Roman"/>
      <w:b/>
      <w:bCs/>
      <w:kern w:val="36"/>
      <w:sz w:val="48"/>
      <w:szCs w:val="48"/>
    </w:rPr>
  </w:style>
  <w:style w:type="paragraph" w:styleId="a3">
    <w:name w:val="Normal (Web)"/>
    <w:basedOn w:val="a"/>
    <w:uiPriority w:val="99"/>
    <w:unhideWhenUsed/>
    <w:rsid w:val="00DE4E88"/>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DE4E88"/>
    <w:pPr>
      <w:spacing w:after="0" w:line="240" w:lineRule="auto"/>
      <w:ind w:left="720"/>
      <w:contextualSpacing/>
    </w:pPr>
    <w:rPr>
      <w:rFonts w:ascii="Arial Unicode MS" w:eastAsia="Arial Unicode MS" w:hAnsi="Arial Unicode MS" w:cs="Arial Unicode MS"/>
      <w:color w:val="000000"/>
      <w:sz w:val="24"/>
      <w:szCs w:val="24"/>
      <w:lang w:val="uk-UA" w:eastAsia="uk-UA"/>
    </w:rPr>
  </w:style>
  <w:style w:type="paragraph" w:styleId="a5">
    <w:name w:val="Body Text"/>
    <w:basedOn w:val="a"/>
    <w:link w:val="a6"/>
    <w:uiPriority w:val="99"/>
    <w:semiHidden/>
    <w:rsid w:val="00DE4E88"/>
    <w:pPr>
      <w:spacing w:after="0" w:line="240" w:lineRule="auto"/>
      <w:jc w:val="center"/>
    </w:pPr>
    <w:rPr>
      <w:rFonts w:ascii="Times New Roman" w:eastAsia="Times New Roman" w:hAnsi="Times New Roman" w:cs="Times New Roman"/>
      <w:sz w:val="28"/>
      <w:szCs w:val="28"/>
      <w:lang w:val="uk-UA"/>
    </w:rPr>
  </w:style>
  <w:style w:type="character" w:customStyle="1" w:styleId="a6">
    <w:name w:val="Основной текст Знак"/>
    <w:basedOn w:val="a0"/>
    <w:link w:val="a5"/>
    <w:uiPriority w:val="99"/>
    <w:semiHidden/>
    <w:rsid w:val="00DE4E88"/>
    <w:rPr>
      <w:rFonts w:ascii="Times New Roman" w:eastAsia="Times New Roman" w:hAnsi="Times New Roman" w:cs="Times New Roman"/>
      <w:sz w:val="28"/>
      <w:szCs w:val="28"/>
      <w:lang w:val="uk-UA"/>
    </w:rPr>
  </w:style>
  <w:style w:type="paragraph" w:styleId="a7">
    <w:name w:val="Body Text Indent"/>
    <w:basedOn w:val="a"/>
    <w:link w:val="a8"/>
    <w:rsid w:val="00DE4E88"/>
    <w:pPr>
      <w:spacing w:after="120" w:line="240" w:lineRule="auto"/>
      <w:ind w:left="283"/>
    </w:pPr>
    <w:rPr>
      <w:rFonts w:ascii="Times New Roman" w:eastAsia="Times New Roman" w:hAnsi="Times New Roman" w:cs="Times New Roman"/>
      <w:sz w:val="24"/>
      <w:szCs w:val="24"/>
      <w:lang w:val="uk-UA"/>
    </w:rPr>
  </w:style>
  <w:style w:type="character" w:customStyle="1" w:styleId="a8">
    <w:name w:val="Основной текст с отступом Знак"/>
    <w:basedOn w:val="a0"/>
    <w:link w:val="a7"/>
    <w:rsid w:val="00DE4E88"/>
    <w:rPr>
      <w:rFonts w:ascii="Times New Roman" w:eastAsia="Times New Roman" w:hAnsi="Times New Roman" w:cs="Times New Roman"/>
      <w:sz w:val="24"/>
      <w:szCs w:val="24"/>
      <w:lang w:val="uk-UA"/>
    </w:rPr>
  </w:style>
  <w:style w:type="paragraph" w:styleId="2">
    <w:name w:val="Body Text Indent 2"/>
    <w:basedOn w:val="a"/>
    <w:link w:val="20"/>
    <w:uiPriority w:val="99"/>
    <w:unhideWhenUsed/>
    <w:rsid w:val="00177071"/>
    <w:pPr>
      <w:spacing w:after="120" w:line="480" w:lineRule="auto"/>
      <w:ind w:left="283"/>
    </w:pPr>
    <w:rPr>
      <w:rFonts w:ascii="Times New Roman" w:hAnsi="Times New Roman"/>
    </w:rPr>
  </w:style>
  <w:style w:type="character" w:customStyle="1" w:styleId="20">
    <w:name w:val="Основной текст с отступом 2 Знак"/>
    <w:basedOn w:val="a0"/>
    <w:link w:val="2"/>
    <w:uiPriority w:val="99"/>
    <w:rsid w:val="00177071"/>
    <w:rPr>
      <w:rFonts w:ascii="Times New Roman" w:hAnsi="Times New Roman"/>
    </w:rPr>
  </w:style>
  <w:style w:type="paragraph" w:styleId="21">
    <w:name w:val="Body Text 2"/>
    <w:basedOn w:val="a"/>
    <w:link w:val="22"/>
    <w:uiPriority w:val="99"/>
    <w:semiHidden/>
    <w:unhideWhenUsed/>
    <w:rsid w:val="00177071"/>
    <w:pPr>
      <w:spacing w:after="120" w:line="480" w:lineRule="auto"/>
    </w:pPr>
    <w:rPr>
      <w:rFonts w:ascii="Times New Roman" w:hAnsi="Times New Roman"/>
    </w:rPr>
  </w:style>
  <w:style w:type="character" w:customStyle="1" w:styleId="22">
    <w:name w:val="Основной текст 2 Знак"/>
    <w:basedOn w:val="a0"/>
    <w:link w:val="21"/>
    <w:uiPriority w:val="99"/>
    <w:semiHidden/>
    <w:rsid w:val="00177071"/>
    <w:rPr>
      <w:rFonts w:ascii="Times New Roman" w:hAnsi="Times New Roman"/>
    </w:rPr>
  </w:style>
  <w:style w:type="paragraph" w:styleId="a9">
    <w:name w:val="List"/>
    <w:basedOn w:val="a"/>
    <w:rsid w:val="00177071"/>
    <w:pPr>
      <w:spacing w:after="0" w:line="240" w:lineRule="auto"/>
      <w:ind w:left="360" w:hanging="360"/>
    </w:pPr>
    <w:rPr>
      <w:rFonts w:ascii="Times New Roman" w:eastAsia="Times New Roman" w:hAnsi="Times New Roman" w:cs="Times New Roman"/>
      <w:sz w:val="20"/>
      <w:szCs w:val="20"/>
      <w:lang w:val="en-GB"/>
    </w:rPr>
  </w:style>
  <w:style w:type="paragraph" w:styleId="aa">
    <w:name w:val="header"/>
    <w:basedOn w:val="a"/>
    <w:link w:val="ab"/>
    <w:uiPriority w:val="99"/>
    <w:unhideWhenUsed/>
    <w:rsid w:val="0055678C"/>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55678C"/>
  </w:style>
  <w:style w:type="paragraph" w:styleId="ac">
    <w:name w:val="footer"/>
    <w:basedOn w:val="a"/>
    <w:link w:val="ad"/>
    <w:uiPriority w:val="99"/>
    <w:semiHidden/>
    <w:unhideWhenUsed/>
    <w:rsid w:val="0055678C"/>
    <w:pPr>
      <w:tabs>
        <w:tab w:val="center" w:pos="4677"/>
        <w:tab w:val="right" w:pos="9355"/>
      </w:tabs>
      <w:spacing w:after="0" w:line="240" w:lineRule="auto"/>
    </w:pPr>
  </w:style>
  <w:style w:type="character" w:customStyle="1" w:styleId="ad">
    <w:name w:val="Нижний колонтитул Знак"/>
    <w:basedOn w:val="a0"/>
    <w:link w:val="ac"/>
    <w:uiPriority w:val="99"/>
    <w:semiHidden/>
    <w:rsid w:val="0055678C"/>
  </w:style>
  <w:style w:type="paragraph" w:styleId="ae">
    <w:name w:val="Balloon Text"/>
    <w:basedOn w:val="a"/>
    <w:link w:val="af"/>
    <w:uiPriority w:val="99"/>
    <w:semiHidden/>
    <w:unhideWhenUsed/>
    <w:rsid w:val="002D48BF"/>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2D48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TotalTime>
  <Pages>10</Pages>
  <Words>3679</Words>
  <Characters>20973</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24603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RePack by Diakov</cp:lastModifiedBy>
  <cp:revision>6</cp:revision>
  <cp:lastPrinted>2023-02-16T08:35:00Z</cp:lastPrinted>
  <dcterms:created xsi:type="dcterms:W3CDTF">2023-02-16T08:28:00Z</dcterms:created>
  <dcterms:modified xsi:type="dcterms:W3CDTF">2023-02-17T19:25:00Z</dcterms:modified>
</cp:coreProperties>
</file>