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3.1.  Коротко опиши різницю у відображенні елементів.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Підключення </w:t>
      </w:r>
      <w:r w:rsidDel="00000000" w:rsidR="00000000" w:rsidRPr="00000000">
        <w:rPr>
          <w:i w:val="1"/>
          <w:sz w:val="24"/>
          <w:szCs w:val="24"/>
          <w:rtl w:val="0"/>
        </w:rPr>
        <w:t xml:space="preserve">інлайнових</w:t>
      </w:r>
      <w:r w:rsidDel="00000000" w:rsidR="00000000" w:rsidRPr="00000000">
        <w:rPr>
          <w:i w:val="1"/>
          <w:sz w:val="24"/>
          <w:szCs w:val="24"/>
          <w:rtl w:val="0"/>
        </w:rPr>
        <w:t xml:space="preserve"> стилів чи всередині тегу &lt;HEAD&gt; являються застарілими методами, і можуть використовуватися для ознайомлення на початку навчання. Адже при використанні першого чи другого варіантів згодом </w:t>
      </w:r>
      <w:r w:rsidDel="00000000" w:rsidR="00000000" w:rsidRPr="00000000">
        <w:rPr>
          <w:i w:val="1"/>
          <w:sz w:val="24"/>
          <w:szCs w:val="24"/>
          <w:rtl w:val="0"/>
        </w:rPr>
        <w:t xml:space="preserve">виникнуть</w:t>
      </w:r>
      <w:r w:rsidDel="00000000" w:rsidR="00000000" w:rsidRPr="00000000">
        <w:rPr>
          <w:i w:val="1"/>
          <w:sz w:val="24"/>
          <w:szCs w:val="24"/>
          <w:rtl w:val="0"/>
        </w:rPr>
        <w:t xml:space="preserve"> проблеми, коли розробнику прийдеться працювати зі </w:t>
      </w:r>
      <w:r w:rsidDel="00000000" w:rsidR="00000000" w:rsidRPr="00000000">
        <w:rPr>
          <w:i w:val="1"/>
          <w:sz w:val="24"/>
          <w:szCs w:val="24"/>
          <w:rtl w:val="0"/>
        </w:rPr>
        <w:t xml:space="preserve">збиральниками</w:t>
      </w:r>
      <w:r w:rsidDel="00000000" w:rsidR="00000000" w:rsidRPr="00000000">
        <w:rPr>
          <w:i w:val="1"/>
          <w:sz w:val="24"/>
          <w:szCs w:val="24"/>
          <w:rtl w:val="0"/>
        </w:rPr>
        <w:t xml:space="preserve">, такими як GULP </w:t>
      </w:r>
      <w:r w:rsidDel="00000000" w:rsidR="00000000" w:rsidRPr="00000000">
        <w:rPr>
          <w:i w:val="1"/>
          <w:sz w:val="24"/>
          <w:szCs w:val="24"/>
          <w:rtl w:val="0"/>
        </w:rPr>
        <w:t xml:space="preserve">чи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WebPAC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Тому, для основної роботи зі стилями використовується окремий .css файл. Це дозволяє зробити код біль читабельним та зрозумілим.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373a3c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5876f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  - UTF-8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73a3c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5876f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 - ISO8859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73a3c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5876f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- UTF-8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color w:val="373a3c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5876f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- UTF-8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Третій рівень</w:t>
      </w:r>
    </w:p>
    <w:p w:rsidR="00000000" w:rsidDel="00000000" w:rsidP="00000000" w:rsidRDefault="00000000" w:rsidRPr="00000000" w14:paraId="0000000D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Logo сайту; -</w:t>
      </w:r>
      <w:r w:rsidDel="00000000" w:rsidR="00000000" w:rsidRPr="00000000">
        <w:rPr>
          <w:color w:val="e8eaed"/>
          <w:rtl w:val="0"/>
        </w:rPr>
        <w:t xml:space="preserve"> </w:t>
      </w:r>
      <w:r w:rsidDel="00000000" w:rsidR="00000000" w:rsidRPr="00000000">
        <w:rPr>
          <w:rtl w:val="0"/>
        </w:rPr>
        <w:t xml:space="preserve">xpath///*[@id="nav-logo-sprites"]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Кошик -  </w:t>
      </w:r>
      <w:r w:rsidDel="00000000" w:rsidR="00000000" w:rsidRPr="00000000">
        <w:rPr>
          <w:rtl w:val="0"/>
        </w:rPr>
        <w:t xml:space="preserve">xpath///*[@id="nav-cart-count"]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Language switcher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- </w:t>
      </w:r>
      <w:r w:rsidDel="00000000" w:rsidR="00000000" w:rsidRPr="00000000">
        <w:rPr>
          <w:rtl w:val="0"/>
        </w:rPr>
        <w:t xml:space="preserve">xpath///*[@id="icp-nav-flyout"]/span/span[2]/span[1]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Поле пошуку; - </w:t>
      </w:r>
      <w:r w:rsidDel="00000000" w:rsidR="00000000" w:rsidRPr="00000000">
        <w:rPr>
          <w:rtl w:val="0"/>
        </w:rPr>
        <w:t xml:space="preserve">xpath///*[@id="twotabsearchtextbox"]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Розділ меню Gift Cards;  - </w:t>
      </w:r>
      <w:r w:rsidDel="00000000" w:rsidR="00000000" w:rsidRPr="00000000">
        <w:rPr>
          <w:color w:val="e8eaed"/>
          <w:rtl w:val="0"/>
        </w:rPr>
        <w:t xml:space="preserve">x</w:t>
      </w:r>
      <w:r w:rsidDel="00000000" w:rsidR="00000000" w:rsidRPr="00000000">
        <w:rPr>
          <w:rtl w:val="0"/>
        </w:rPr>
        <w:t xml:space="preserve">path///*[@id="nav-xshop"]/a[4]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Розділ меню Today’s Deals; - </w:t>
      </w:r>
      <w:r w:rsidDel="00000000" w:rsidR="00000000" w:rsidRPr="00000000">
        <w:rPr>
          <w:rtl w:val="0"/>
        </w:rPr>
        <w:t xml:space="preserve">xpath///*[@id="nav-xshop"]/a[1]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color w:val="373a3c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Розділ меню Registry; - </w:t>
      </w:r>
      <w:r w:rsidDel="00000000" w:rsidR="00000000" w:rsidRPr="00000000">
        <w:rPr>
          <w:rtl w:val="0"/>
        </w:rPr>
        <w:t xml:space="preserve">xpath///*[@id="nav-flyout-ya-newCust"]/a</w:t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color w:val="373a3c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Розділ меню Sell; - </w:t>
      </w:r>
      <w:r w:rsidDel="00000000" w:rsidR="00000000" w:rsidRPr="00000000">
        <w:rPr>
          <w:rtl w:val="0"/>
        </w:rPr>
        <w:t xml:space="preserve">xpath///*[@id="nav-xshop"]/a[5]</w:t>
      </w:r>
    </w:p>
    <w:p w:rsidR="00000000" w:rsidDel="00000000" w:rsidP="00000000" w:rsidRDefault="00000000" w:rsidRPr="00000000" w14:paraId="0000001E">
      <w:pPr>
        <w:ind w:left="360" w:firstLine="0"/>
        <w:rPr>
          <w:rFonts w:ascii="Times New Roman" w:cs="Times New Roman" w:eastAsia="Times New Roman" w:hAnsi="Times New Roman"/>
          <w:color w:val="373a3c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Розділ меню Accounts &amp; Lists; - </w:t>
      </w:r>
      <w:r w:rsidDel="00000000" w:rsidR="00000000" w:rsidRPr="00000000">
        <w:rPr>
          <w:rtl w:val="0"/>
        </w:rPr>
        <w:t xml:space="preserve">xpath///*[@id="nav-link-accountList-nav-line-1"]</w:t>
      </w:r>
    </w:p>
    <w:p w:rsidR="00000000" w:rsidDel="00000000" w:rsidP="00000000" w:rsidRDefault="00000000" w:rsidRPr="00000000" w14:paraId="00000020">
      <w:pPr>
        <w:ind w:left="360" w:firstLine="0"/>
        <w:rPr>
          <w:rFonts w:ascii="Times New Roman" w:cs="Times New Roman" w:eastAsia="Times New Roman" w:hAnsi="Times New Roman"/>
          <w:color w:val="373a3c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rtl w:val="0"/>
        </w:rPr>
        <w:t xml:space="preserve">Розділ меню Returns &amp; Orders. - </w:t>
      </w:r>
      <w:r w:rsidDel="00000000" w:rsidR="00000000" w:rsidRPr="00000000">
        <w:rPr>
          <w:rtl w:val="0"/>
        </w:rPr>
        <w:t xml:space="preserve">xpath///*[@id="nav-orders"]/span[2]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.academy/" TargetMode="External"/><Relationship Id="rId7" Type="http://schemas.openxmlformats.org/officeDocument/2006/relationships/hyperlink" Target="https://microseniors76.com/" TargetMode="External"/><Relationship Id="rId8" Type="http://schemas.openxmlformats.org/officeDocument/2006/relationships/hyperlink" Target="https://www.tennis-wareho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