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74" w:line="424" w:lineRule="auto"/>
        <w:ind w:left="2016" w:right="1536" w:firstLine="89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before="0" w:lineRule="auto"/>
        <w:ind w:left="291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1822294</wp:posOffset>
            </wp:positionH>
            <wp:positionV relativeFrom="paragraph">
              <wp:posOffset>121754</wp:posOffset>
            </wp:positionV>
            <wp:extent cx="2815706" cy="2672048"/>
            <wp:effectExtent b="0" l="0" r="0" t="0"/>
            <wp:wrapTopAndBottom distB="0" distT="0"/>
            <wp:docPr id="5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ind w:firstLine="94"/>
        <w:rPr/>
      </w:pPr>
      <w:r w:rsidDel="00000000" w:rsidR="00000000" w:rsidRPr="00000000">
        <w:rPr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</w:t>
      </w:r>
    </w:p>
    <w:p w:rsidR="00000000" w:rsidDel="00000000" w:rsidP="00000000" w:rsidRDefault="00000000" w:rsidRPr="00000000" w14:paraId="0000000B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before="200" w:lineRule="auto"/>
        <w:ind w:left="484" w:right="51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Rule="auto"/>
        <w:ind w:left="0" w:right="142" w:firstLine="0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before="200" w:line="388" w:lineRule="auto"/>
        <w:ind w:left="6339" w:right="142" w:firstLine="747.6141732283452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40" w:w="11920" w:orient="portrait"/>
          <w:pgMar w:bottom="280" w:top="1060" w:left="1020" w:right="72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8">
      <w:pPr>
        <w:pStyle w:val="Heading1"/>
        <w:spacing w:before="74" w:lineRule="auto"/>
        <w:ind w:firstLine="113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76" w:lineRule="auto"/>
        <w:ind w:left="113" w:right="4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Опанувати роботу з циклами та операторами галуження - основною рисою імперативних мов програмування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before="1" w:lineRule="auto"/>
        <w:ind w:firstLine="113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47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Декларація змінних і констант (const/constexpr)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C-масиви, C++ списки (std::vector).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Умовні оператори (if, else-if, else, тернарний оператор, switch).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Цикли (for, foreach, while, do while).</w:t>
      </w:r>
    </w:p>
    <w:p w:rsidR="00000000" w:rsidDel="00000000" w:rsidP="00000000" w:rsidRDefault="00000000" w:rsidRPr="00000000" w14:paraId="00000024">
      <w:pPr>
        <w:tabs>
          <w:tab w:val="left" w:leader="none" w:pos="833"/>
          <w:tab w:val="left" w:leader="none" w:pos="834"/>
        </w:tabs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5">
      <w:pPr>
        <w:tabs>
          <w:tab w:val="left" w:leader="none" w:pos="833"/>
          <w:tab w:val="left" w:leader="none" w:pos="834"/>
        </w:tabs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Декларація змінних і констант (const/constexpr)</w:t>
      </w:r>
    </w:p>
    <w:p w:rsidR="00000000" w:rsidDel="00000000" w:rsidP="00000000" w:rsidRDefault="00000000" w:rsidRPr="00000000" w14:paraId="0000002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Декларація та ініціалізація змінних: Вивчення синтаксису та правил для оголошення і </w:t>
        <w:tab/>
        <w:tab/>
        <w:t xml:space="preserve">початкового значення змінних.</w:t>
      </w:r>
    </w:p>
    <w:p w:rsidR="00000000" w:rsidDel="00000000" w:rsidP="00000000" w:rsidRDefault="00000000" w:rsidRPr="00000000" w14:paraId="0000002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Константи (const): Розуміння концепції незмінюваності значення константи та її </w:t>
        <w:tab/>
        <w:tab/>
        <w:tab/>
        <w:t xml:space="preserve">використання в програмуванні.</w:t>
      </w:r>
    </w:p>
    <w:p w:rsidR="00000000" w:rsidDel="00000000" w:rsidP="00000000" w:rsidRDefault="00000000" w:rsidRPr="00000000" w14:paraId="0000002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constexpr: Ознайомлення з ключовим словом constexpr для визначення констант на </w:t>
        <w:tab/>
        <w:tab/>
        <w:t xml:space="preserve">етапі компіляції.</w:t>
      </w:r>
    </w:p>
    <w:p w:rsidR="00000000" w:rsidDel="00000000" w:rsidP="00000000" w:rsidRDefault="00000000" w:rsidRPr="00000000" w14:paraId="00000029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2B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Variables and </w:t>
          <w:tab/>
          <w:t xml:space="preserve">Constants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Understanding constexpr in С++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E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C-масиви, C++ списки (std::vector)</w:t>
      </w:r>
    </w:p>
    <w:p w:rsidR="00000000" w:rsidDel="00000000" w:rsidP="00000000" w:rsidRDefault="00000000" w:rsidRPr="00000000" w14:paraId="0000002F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C-масиви: Робота з масивами у мові C, їхнє оголошення та використання.</w:t>
      </w:r>
    </w:p>
    <w:p w:rsidR="00000000" w:rsidDel="00000000" w:rsidP="00000000" w:rsidRDefault="00000000" w:rsidRPr="00000000" w14:paraId="00000030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std::vector в C++: Вивчення динамічних масивів у мові C++ за допомогою стандартного </w:t>
        <w:tab/>
        <w:tab/>
        <w:t xml:space="preserve">класу `std::vector`.</w:t>
      </w:r>
    </w:p>
    <w:p w:rsidR="00000000" w:rsidDel="00000000" w:rsidP="00000000" w:rsidRDefault="00000000" w:rsidRPr="00000000" w14:paraId="00000031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Операції з масивами та векторами:** Додавання, видалення елементів, ітерація та інші </w:t>
        <w:tab/>
        <w:tab/>
        <w:t xml:space="preserve">операції.</w:t>
      </w:r>
    </w:p>
    <w:p w:rsidR="00000000" w:rsidDel="00000000" w:rsidP="00000000" w:rsidRDefault="00000000" w:rsidRPr="00000000" w14:paraId="00000032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34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 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Vector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Умовні оператори (if, else-if, else, тернарний оператор, switch)</w:t>
      </w:r>
    </w:p>
    <w:p w:rsidR="00000000" w:rsidDel="00000000" w:rsidP="00000000" w:rsidRDefault="00000000" w:rsidRPr="00000000" w14:paraId="0000003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if, else-if, else: Ознайомлення з умовними операторами та їхнє використання для </w:t>
        <w:tab/>
        <w:tab/>
        <w:tab/>
        <w:t xml:space="preserve">реалізації різних гілок в програмі.</w:t>
      </w:r>
    </w:p>
    <w:p w:rsidR="00000000" w:rsidDel="00000000" w:rsidP="00000000" w:rsidRDefault="00000000" w:rsidRPr="00000000" w14:paraId="00000039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Тернарний оператор: Вивчення коротшого синтаксису для умовного виразу в одному </w:t>
        <w:tab/>
        <w:tab/>
        <w:t xml:space="preserve">рядку.</w:t>
      </w:r>
    </w:p>
    <w:p w:rsidR="00000000" w:rsidDel="00000000" w:rsidP="00000000" w:rsidRDefault="00000000" w:rsidRPr="00000000" w14:paraId="0000003A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switch: Робота з оператором вибору `switch`, який дозволяє обробляти різні значення </w:t>
        <w:tab/>
        <w:tab/>
        <w:t xml:space="preserve">змінних.</w:t>
      </w:r>
    </w:p>
    <w:p w:rsidR="00000000" w:rsidDel="00000000" w:rsidP="00000000" w:rsidRDefault="00000000" w:rsidRPr="00000000" w14:paraId="0000003B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3D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If...Else Statement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Switch Statement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Цикли (for, foreach, while, do while)</w:t>
      </w:r>
    </w:p>
    <w:p w:rsidR="00000000" w:rsidDel="00000000" w:rsidP="00000000" w:rsidRDefault="00000000" w:rsidRPr="00000000" w14:paraId="00000042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for: Використання циклу `for` для ітерації через послідовність значень чи блок коду.</w:t>
      </w:r>
    </w:p>
    <w:p w:rsidR="00000000" w:rsidDel="00000000" w:rsidP="00000000" w:rsidRDefault="00000000" w:rsidRPr="00000000" w14:paraId="00000043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foreach: Застосування циклу `foreach` для ітерації через елементи в колекціях або </w:t>
        <w:tab/>
        <w:tab/>
        <w:t xml:space="preserve">масивах.</w:t>
      </w:r>
    </w:p>
    <w:p w:rsidR="00000000" w:rsidDel="00000000" w:rsidP="00000000" w:rsidRDefault="00000000" w:rsidRPr="00000000" w14:paraId="00000044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while, do while: Ознайомлення з циклами `while` та `do while`, їх особливості та </w:t>
        <w:tab/>
        <w:tab/>
        <w:tab/>
        <w:t xml:space="preserve">використання в різних ситуаціях.</w:t>
      </w:r>
    </w:p>
    <w:p w:rsidR="00000000" w:rsidDel="00000000" w:rsidP="00000000" w:rsidRDefault="00000000" w:rsidRPr="00000000" w14:paraId="00000045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4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Loops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For Loop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4C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VNS Lab 1 - Task 1-1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3" w:right="116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обчислити результат дробу з двома невідомими, що вводяться користувачем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порівняти результати обчислень з використанням типів float і double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3" w:right="31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Важливо розбити приклад на вирази, і зберігати значення у змінних для уникнення помилок, зручності програміста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VNS Lab 1 - Task 1-2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3" w:right="62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отримати результати дій кількох операндів на дві змінні, де може існувати двозначність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дослідити дані результати і пояснити пріоритетність операндів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697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Algotester Lab 1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41" w:line="240" w:lineRule="auto"/>
        <w:ind w:left="834" w:right="6792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0" w:line="240" w:lineRule="auto"/>
        <w:ind w:left="834" w:right="7229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чотири числа, які відповідають довжині ніжок столу до відпилювання. Потрібно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532.2047244094489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довжина відпилювання перевищує довжину ноги, то вивести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1536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Class practice work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1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16" w:type="default"/>
          <w:type w:val="nextPage"/>
          <w:pgSz w:h="16840" w:w="11920" w:orient="portrait"/>
          <w:pgMar w:bottom="1320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Self practice work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два числа, записаних у зв’язному списку по цифрах. Необхідно їх просумувати та вивести суму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записані у зворотному порядку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мати різну довжину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додаватись із залишком, що переноситься наперед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1 Раціональний дріб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</w:rPr>
        <w:drawing>
          <wp:inline distB="114300" distT="114300" distL="114300" distR="114300">
            <wp:extent cx="2325074" cy="3645717"/>
            <wp:effectExtent b="0" l="0" r="0" t="0"/>
            <wp:docPr id="4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364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53" w:lineRule="auto"/>
        <w:ind w:left="0" w:firstLine="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Рисунок 1: Блок-схема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57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- порівняти результати обчислень при використанні float та double, не допустити перетворення знаменника в 0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2 Оператори С++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52235" cy="7618412"/>
            <wp:effectExtent b="0" l="0" r="0" t="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235" cy="7618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53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2: Блок-схема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- 10 хвилин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орядок виконання стандартних операторів у С++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3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Побудувати піраміду з 5 кубиків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9369" cy="3377912"/>
            <wp:effectExtent b="0" l="0" r="0" t="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369" cy="337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3: Блок-схема до програми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- 20 хвилин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3140" w:hanging="36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31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04913" cy="586391"/>
            <wp:effectExtent b="0" l="0" r="0" t="0"/>
            <wp:docPr id="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58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Виводимо ERROR і закінчуємо програму щойно поступило хибне значення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4 Поради по погоді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686" cy="7294562"/>
            <wp:effectExtent b="0" l="0" r="0" t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686" cy="729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4: Блок-схема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- 40 хвилин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Випробувати різноманітні оператори галуження (if-else, if-else if-else, switch)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(Self-practice) Програма приймає години і хвилини та виводить відповідне повідомлення залежно від часу доби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85988" cy="6259389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625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Рисунок 5: Блок-схема до програми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35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використовувати логічні оператори(if, else) для складних умов.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VNS Lab 1 - Task 1-1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318000"/>
            <wp:effectExtent b="0" l="0" r="0" t="0"/>
            <wp:docPr id="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2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VNS Lab 1 - Task 1-2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806747" cy="2864197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747" cy="286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Algotester La</w:t>
        </w:r>
      </w:hyperlink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5"/>
          <w:szCs w:val="25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2500313" cy="5393819"/>
            <wp:effectExtent b="0" l="0" r="0" t="0"/>
            <wp:docPr id="4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5393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91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Поради по погоді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438900"/>
            <wp:effectExtent b="0" l="0" r="0" t="0"/>
            <wp:docPr id="4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168900"/>
            <wp:effectExtent b="0" l="0" r="0" t="0"/>
            <wp:docPr id="5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0003" cy="7229503"/>
            <wp:effectExtent b="0" l="0" r="0" t="0"/>
            <wp:docPr id="5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003" cy="7229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72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876300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498600"/>
            <wp:effectExtent b="0" l="0" r="0" t="0"/>
            <wp:docPr id="5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70000"/>
            <wp:effectExtent b="0" l="0" r="0" t="0"/>
            <wp:docPr id="5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57300"/>
            <wp:effectExtent b="0" l="0" r="0" t="0"/>
            <wp:docPr id="5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689100"/>
            <wp:effectExtent b="0" l="0" r="0" t="0"/>
            <wp:docPr id="5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914400"/>
            <wp:effectExtent b="0" l="0" r="0" t="0"/>
            <wp:docPr id="5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84300"/>
            <wp:effectExtent b="0" l="0" r="0" t="0"/>
            <wp:docPr id="5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58900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43000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04900"/>
            <wp:effectExtent b="0" l="0" r="0" t="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hyperlink r:id="rId4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ind w:left="0" w:firstLine="0"/>
        <w:rPr/>
      </w:pPr>
      <w:bookmarkStart w:colFirst="0" w:colLast="0" w:name="_heading=h.hu9vs75tlbpu" w:id="0"/>
      <w:bookmarkEnd w:id="0"/>
      <w:r w:rsidDel="00000000" w:rsidR="00000000" w:rsidRPr="00000000">
        <w:rPr>
          <w:rtl w:val="0"/>
        </w:rPr>
        <w:t xml:space="preserve">Висновки:</w:t>
      </w:r>
    </w:p>
    <w:p w:rsidR="00000000" w:rsidDel="00000000" w:rsidP="00000000" w:rsidRDefault="00000000" w:rsidRPr="00000000" w14:paraId="000000B4">
      <w:pPr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76" w:lineRule="auto"/>
        <w:ind w:left="113" w:right="43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Times New Roman"/>
  <w:font w:name="Georgia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6248400</wp:posOffset>
              </wp:positionH>
              <wp:positionV relativeFrom="paragraph">
                <wp:posOffset>9804400</wp:posOffset>
              </wp:positionV>
              <wp:extent cx="273050" cy="241934"/>
              <wp:effectExtent b="0" l="0" r="0" t="0"/>
              <wp:wrapNone/>
              <wp:docPr id="3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19000" y="3668558"/>
                        <a:ext cx="254000" cy="222884"/>
                      </a:xfrm>
                      <a:custGeom>
                        <a:rect b="b" l="l" r="r" t="t"/>
                        <a:pathLst>
                          <a:path extrusionOk="0" h="222884" w="254000">
                            <a:moveTo>
                              <a:pt x="0" y="0"/>
                            </a:moveTo>
                            <a:lnTo>
                              <a:pt x="0" y="222884"/>
                            </a:lnTo>
                            <a:lnTo>
                              <a:pt x="254000" y="222884"/>
                            </a:lnTo>
                            <a:lnTo>
                              <a:pt x="2540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8.00000011920929" w:line="240"/>
                            <w:ind w:left="60" w:right="0" w:firstLine="1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6248400</wp:posOffset>
              </wp:positionH>
              <wp:positionV relativeFrom="paragraph">
                <wp:posOffset>9804400</wp:posOffset>
              </wp:positionV>
              <wp:extent cx="273050" cy="241934"/>
              <wp:effectExtent b="0" l="0" r="0" t="0"/>
              <wp:wrapNone/>
              <wp:docPr id="36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3050" cy="24193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decimal"/>
      <w:lvlText w:val="%2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2517" w:hanging="360"/>
      </w:pPr>
      <w:rPr/>
    </w:lvl>
    <w:lvl w:ilvl="3">
      <w:start w:val="0"/>
      <w:numFmt w:val="bullet"/>
      <w:lvlText w:val="•"/>
      <w:lvlJc w:val="left"/>
      <w:pPr>
        <w:ind w:left="3475" w:hanging="360"/>
      </w:pPr>
      <w:rPr/>
    </w:lvl>
    <w:lvl w:ilvl="4">
      <w:start w:val="0"/>
      <w:numFmt w:val="bullet"/>
      <w:lvlText w:val="•"/>
      <w:lvlJc w:val="left"/>
      <w:pPr>
        <w:ind w:left="4433" w:hanging="360"/>
      </w:pPr>
      <w:rPr/>
    </w:lvl>
    <w:lvl w:ilvl="5">
      <w:start w:val="0"/>
      <w:numFmt w:val="bullet"/>
      <w:lvlText w:val="•"/>
      <w:lvlJc w:val="left"/>
      <w:pPr>
        <w:ind w:left="5391" w:hanging="360"/>
      </w:pPr>
      <w:rPr/>
    </w:lvl>
    <w:lvl w:ilvl="6">
      <w:start w:val="0"/>
      <w:numFmt w:val="bullet"/>
      <w:lvlText w:val="•"/>
      <w:lvlJc w:val="left"/>
      <w:pPr>
        <w:ind w:left="6348" w:hanging="360"/>
      </w:pPr>
      <w:rPr/>
    </w:lvl>
    <w:lvl w:ilvl="7">
      <w:start w:val="0"/>
      <w:numFmt w:val="bullet"/>
      <w:lvlText w:val="•"/>
      <w:lvlJc w:val="left"/>
      <w:pPr>
        <w:ind w:left="7306" w:hanging="360"/>
      </w:pPr>
      <w:rPr/>
    </w:lvl>
    <w:lvl w:ilvl="8">
      <w:start w:val="0"/>
      <w:numFmt w:val="bullet"/>
      <w:lvlText w:val="•"/>
      <w:lvlJc w:val="left"/>
      <w:pPr>
        <w:ind w:left="8264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2422" w:hanging="360"/>
      </w:pPr>
      <w:rPr/>
    </w:lvl>
    <w:lvl w:ilvl="2">
      <w:start w:val="0"/>
      <w:numFmt w:val="bullet"/>
      <w:lvlText w:val="•"/>
      <w:lvlJc w:val="left"/>
      <w:pPr>
        <w:ind w:left="3284" w:hanging="360"/>
      </w:pPr>
      <w:rPr/>
    </w:lvl>
    <w:lvl w:ilvl="3">
      <w:start w:val="0"/>
      <w:numFmt w:val="bullet"/>
      <w:lvlText w:val="•"/>
      <w:lvlJc w:val="left"/>
      <w:pPr>
        <w:ind w:left="4146" w:hanging="360"/>
      </w:pPr>
      <w:rPr/>
    </w:lvl>
    <w:lvl w:ilvl="4">
      <w:start w:val="0"/>
      <w:numFmt w:val="bullet"/>
      <w:lvlText w:val="•"/>
      <w:lvlJc w:val="left"/>
      <w:pPr>
        <w:ind w:left="5008" w:hanging="360"/>
      </w:pPr>
      <w:rPr/>
    </w:lvl>
    <w:lvl w:ilvl="5">
      <w:start w:val="0"/>
      <w:numFmt w:val="bullet"/>
      <w:lvlText w:val="•"/>
      <w:lvlJc w:val="left"/>
      <w:pPr>
        <w:ind w:left="5870" w:hanging="360"/>
      </w:pPr>
      <w:rPr/>
    </w:lvl>
    <w:lvl w:ilvl="6">
      <w:start w:val="0"/>
      <w:numFmt w:val="bullet"/>
      <w:lvlText w:val="•"/>
      <w:lvlJc w:val="left"/>
      <w:pPr>
        <w:ind w:left="6732" w:hanging="360"/>
      </w:pPr>
      <w:rPr/>
    </w:lvl>
    <w:lvl w:ilvl="7">
      <w:start w:val="0"/>
      <w:numFmt w:val="bullet"/>
      <w:lvlText w:val="•"/>
      <w:lvlJc w:val="left"/>
      <w:pPr>
        <w:ind w:left="7594" w:hanging="360"/>
      </w:pPr>
      <w:rPr/>
    </w:lvl>
    <w:lvl w:ilvl="8">
      <w:start w:val="0"/>
      <w:numFmt w:val="bullet"/>
      <w:lvlText w:val="•"/>
      <w:lvlJc w:val="left"/>
      <w:pPr>
        <w:ind w:left="8456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4" w:hanging="72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94" w:right="122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4" w:hanging="72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94" w:right="122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ourier New" w:cs="Courier New" w:eastAsia="Courier New" w:hAnsi="Courier New"/>
      <w:lang w:bidi="ar-SA" w:eastAsia="en-US" w:val="uk-UA"/>
    </w:rPr>
  </w:style>
  <w:style w:type="paragraph" w:styleId="BodyText">
    <w:name w:val="Body Text"/>
    <w:basedOn w:val="Normal"/>
    <w:uiPriority w:val="1"/>
    <w:qFormat w:val="1"/>
    <w:pPr/>
    <w:rPr>
      <w:rFonts w:ascii="Times New Roman" w:cs="Times New Roman" w:eastAsia="Times New Roman" w:hAnsi="Times New Roman"/>
      <w:sz w:val="24"/>
      <w:szCs w:val="24"/>
      <w:lang w:bidi="ar-SA" w:eastAsia="en-US" w:val="uk-UA"/>
    </w:rPr>
  </w:style>
  <w:style w:type="paragraph" w:styleId="Heading1">
    <w:name w:val="Heading 1"/>
    <w:basedOn w:val="Normal"/>
    <w:uiPriority w:val="1"/>
    <w:qFormat w:val="1"/>
    <w:pPr>
      <w:ind w:left="113"/>
      <w:outlineLvl w:val="1"/>
    </w:pPr>
    <w:rPr>
      <w:rFonts w:ascii="Times New Roman" w:cs="Times New Roman" w:eastAsia="Times New Roman" w:hAnsi="Times New Roman"/>
      <w:b w:val="1"/>
      <w:bCs w:val="1"/>
      <w:sz w:val="32"/>
      <w:szCs w:val="32"/>
      <w:lang w:bidi="ar-SA" w:eastAsia="en-US" w:val="uk-UA"/>
    </w:rPr>
  </w:style>
  <w:style w:type="paragraph" w:styleId="Heading2">
    <w:name w:val="Heading 2"/>
    <w:basedOn w:val="Normal"/>
    <w:uiPriority w:val="1"/>
    <w:qFormat w:val="1"/>
    <w:pPr>
      <w:ind w:left="834" w:hanging="721"/>
      <w:outlineLvl w:val="2"/>
    </w:pPr>
    <w:rPr>
      <w:rFonts w:ascii="Times New Roman" w:cs="Times New Roman" w:eastAsia="Times New Roman" w:hAnsi="Times New Roman"/>
      <w:b w:val="1"/>
      <w:bCs w:val="1"/>
      <w:sz w:val="26"/>
      <w:szCs w:val="26"/>
      <w:lang w:bidi="ar-SA" w:eastAsia="en-US" w:val="uk-UA"/>
    </w:rPr>
  </w:style>
  <w:style w:type="paragraph" w:styleId="Title">
    <w:name w:val="Title"/>
    <w:basedOn w:val="Normal"/>
    <w:uiPriority w:val="1"/>
    <w:qFormat w:val="1"/>
    <w:pPr>
      <w:ind w:left="94" w:right="122"/>
      <w:jc w:val="center"/>
    </w:pPr>
    <w:rPr>
      <w:rFonts w:ascii="Times New Roman" w:cs="Times New Roman" w:eastAsia="Times New Roman" w:hAnsi="Times New Roman"/>
      <w:b w:val="1"/>
      <w:bCs w:val="1"/>
      <w:sz w:val="40"/>
      <w:szCs w:val="40"/>
      <w:lang w:bidi="ar-SA" w:eastAsia="en-US" w:val="uk-UA"/>
    </w:rPr>
  </w:style>
  <w:style w:type="paragraph" w:styleId="ListParagraph">
    <w:name w:val="List Paragraph"/>
    <w:basedOn w:val="Normal"/>
    <w:uiPriority w:val="1"/>
    <w:qFormat w:val="1"/>
    <w:pPr>
      <w:ind w:left="834" w:hanging="361"/>
    </w:pPr>
    <w:rPr>
      <w:rFonts w:ascii="Times New Roman" w:cs="Times New Roman" w:eastAsia="Times New Roman" w:hAnsi="Times New Roman"/>
      <w:lang w:bidi="ar-SA" w:eastAsia="en-US" w:val="uk-UA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4.png"/><Relationship Id="rId42" Type="http://schemas.openxmlformats.org/officeDocument/2006/relationships/image" Target="media/image6.png"/><Relationship Id="rId41" Type="http://schemas.openxmlformats.org/officeDocument/2006/relationships/image" Target="media/image22.png"/><Relationship Id="rId22" Type="http://schemas.openxmlformats.org/officeDocument/2006/relationships/image" Target="media/image1.png"/><Relationship Id="rId44" Type="http://schemas.openxmlformats.org/officeDocument/2006/relationships/image" Target="media/image10.png"/><Relationship Id="rId21" Type="http://schemas.openxmlformats.org/officeDocument/2006/relationships/image" Target="media/image8.png"/><Relationship Id="rId43" Type="http://schemas.openxmlformats.org/officeDocument/2006/relationships/image" Target="media/image3.png"/><Relationship Id="rId24" Type="http://schemas.openxmlformats.org/officeDocument/2006/relationships/image" Target="media/image12.png"/><Relationship Id="rId23" Type="http://schemas.openxmlformats.org/officeDocument/2006/relationships/hyperlink" Target="https://github.com/artificial-intelligence-department/ai_programming_playground/pull/418/files#diff-948d7b7287ae308d011fce2aefb9a1b04d83ee800b752000fef0ad06cf845c83" TargetMode="External"/><Relationship Id="rId45" Type="http://schemas.openxmlformats.org/officeDocument/2006/relationships/hyperlink" Target="https://github.com/artificial-intelligence-department/ai_programming_playground/pull/41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nternalpointers.com/post/c-rvalue-references-and-move-semantics-beginners" TargetMode="External"/><Relationship Id="rId26" Type="http://schemas.openxmlformats.org/officeDocument/2006/relationships/image" Target="media/image7.png"/><Relationship Id="rId25" Type="http://schemas.openxmlformats.org/officeDocument/2006/relationships/hyperlink" Target="https://github.com/artificial-intelligence-department/ai_programming_playground/pull/418/files#diff-e7a7803e8a0fa8359feb29b5aa2bdce95ccfbd1418a41962e4072649c35b9b3e" TargetMode="External"/><Relationship Id="rId28" Type="http://schemas.openxmlformats.org/officeDocument/2006/relationships/hyperlink" Target="https://github.com/artificial-intelligence-department/ai_programming_playground/pull/418/files#diff-3b8bfb6548fd779177e6c3f04563799dbac6a1ff8c87b1f8ed910ee5ebfa1a0a" TargetMode="External"/><Relationship Id="rId27" Type="http://schemas.openxmlformats.org/officeDocument/2006/relationships/hyperlink" Target="https://github.com/artificial-intelligence-department/ai_programming_playground/pull/418/files#diff-3b8bfb6548fd779177e6c3f04563799dbac6a1ff8c87b1f8ed910ee5ebfa1a0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4.png"/><Relationship Id="rId7" Type="http://schemas.openxmlformats.org/officeDocument/2006/relationships/image" Target="media/image5.jpg"/><Relationship Id="rId8" Type="http://schemas.openxmlformats.org/officeDocument/2006/relationships/hyperlink" Target="https://www.learncpp.com/cpp-tutorial/variable-assignment-and-initialization/" TargetMode="External"/><Relationship Id="rId31" Type="http://schemas.openxmlformats.org/officeDocument/2006/relationships/image" Target="media/image19.png"/><Relationship Id="rId30" Type="http://schemas.openxmlformats.org/officeDocument/2006/relationships/hyperlink" Target="https://github.com/artificial-intelligence-department/ai_programming_playground/pull/418/files#diff-5d35e23e0972620b5ba31f6be6645886b494684f679fe0d42a4125f45d4e0abf" TargetMode="External"/><Relationship Id="rId11" Type="http://schemas.openxmlformats.org/officeDocument/2006/relationships/hyperlink" Target="https://www.geeksforgeeks.org/vector-in-cpp-stl/" TargetMode="External"/><Relationship Id="rId33" Type="http://schemas.openxmlformats.org/officeDocument/2006/relationships/hyperlink" Target="https://github.com/artificial-intelligence-department/ai_programming_playground/pull/418/files#diff-06b493c594691508447f9143d0fe9cfe15adb23f13d6130fd4d3f7a26d7b0f87" TargetMode="External"/><Relationship Id="rId10" Type="http://schemas.openxmlformats.org/officeDocument/2006/relationships/hyperlink" Target="https://www.learn-c.org/en/Arrays" TargetMode="External"/><Relationship Id="rId32" Type="http://schemas.openxmlformats.org/officeDocument/2006/relationships/image" Target="media/image16.png"/><Relationship Id="rId13" Type="http://schemas.openxmlformats.org/officeDocument/2006/relationships/hyperlink" Target="https://www.geeksforgeeks.org/switch-statement-cc" TargetMode="External"/><Relationship Id="rId35" Type="http://schemas.openxmlformats.org/officeDocument/2006/relationships/image" Target="media/image18.png"/><Relationship Id="rId12" Type="http://schemas.openxmlformats.org/officeDocument/2006/relationships/hyperlink" Target="https://www.w3schools.com/cpp/cpp_conditions.asp" TargetMode="External"/><Relationship Id="rId34" Type="http://schemas.openxmlformats.org/officeDocument/2006/relationships/image" Target="media/image14.png"/><Relationship Id="rId15" Type="http://schemas.openxmlformats.org/officeDocument/2006/relationships/hyperlink" Target="https://www.geeksforgeeks.org/decision-making-c-c-else-nested-else/" TargetMode="External"/><Relationship Id="rId37" Type="http://schemas.openxmlformats.org/officeDocument/2006/relationships/image" Target="media/image13.png"/><Relationship Id="rId14" Type="http://schemas.openxmlformats.org/officeDocument/2006/relationships/hyperlink" Target="https://www.learn-c.org/en/Loops" TargetMode="External"/><Relationship Id="rId36" Type="http://schemas.openxmlformats.org/officeDocument/2006/relationships/image" Target="media/image11.png"/><Relationship Id="rId17" Type="http://schemas.openxmlformats.org/officeDocument/2006/relationships/image" Target="media/image17.png"/><Relationship Id="rId39" Type="http://schemas.openxmlformats.org/officeDocument/2006/relationships/image" Target="media/image21.png"/><Relationship Id="rId16" Type="http://schemas.openxmlformats.org/officeDocument/2006/relationships/footer" Target="footer1.xml"/><Relationship Id="rId38" Type="http://schemas.openxmlformats.org/officeDocument/2006/relationships/image" Target="media/image2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7IYr1wSpQEmV/hv+yvOPbiqRBA==">CgMxLjAyDmguaHU5dnM3NXRsYnB1OAByITFNdDluaFNtaTgyZWhmYkxFaUUzWXdyQXpGM3Bmb0N4ag==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2023-11-10T06:44:17Z</dcterms:created>
</cp:coreProperties>
</file>