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Міністерство освіти і науки України</w:t>
      </w: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 університет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Львівська політехніка</w:t>
      </w:r>
      <w:r>
        <w:rPr>
          <w:rFonts w:ascii="Times New Roman" w:hAnsi="Times New Roman" w:cs="Times New Roman" w:eastAsia="Times New Roman"/>
          <w:color w:val="auto"/>
          <w:spacing w:val="0"/>
          <w:position w:val="0"/>
          <w:sz w:val="28"/>
          <w:shd w:fill="auto" w:val="clear"/>
        </w:rPr>
        <w:t xml:space="preserve">»</w:t>
      </w:r>
    </w:p>
    <w:p>
      <w:pPr>
        <w:spacing w:before="0" w:after="0" w:line="36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систем штучного інтелекту</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r>
        <w:object w:dxaOrig="5853" w:dyaOrig="5579">
          <v:rect xmlns:o="urn:schemas-microsoft-com:office:office" xmlns:v="urn:schemas-microsoft-com:vml" id="rectole0000000000" style="width:292.650000pt;height:27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20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Звіт</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про виконання </w:t>
      </w:r>
    </w:p>
    <w:p>
      <w:pPr>
        <w:tabs>
          <w:tab w:val="center" w:pos="4819" w:leader="none"/>
          <w:tab w:val="left" w:pos="7468" w:leader="none"/>
        </w:tabs>
        <w:spacing w:before="0" w:after="2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shd w:fill="auto" w:val="clear"/>
        </w:rPr>
        <w:t xml:space="preserve">Лабораторних та практичних робіт </w:t>
      </w:r>
      <w:r>
        <w:rPr>
          <w:rFonts w:ascii="Segoe UI Symbol" w:hAnsi="Segoe UI Symbol" w:cs="Segoe UI Symbol" w:eastAsia="Segoe UI Symbol"/>
          <w:b/>
          <w:color w:val="auto"/>
          <w:spacing w:val="0"/>
          <w:position w:val="0"/>
          <w:sz w:val="28"/>
          <w:shd w:fill="auto" w:val="clear"/>
        </w:rPr>
        <w:t xml:space="preserve">№</w:t>
      </w:r>
      <w:r>
        <w:rPr>
          <w:rFonts w:ascii="Times New Roman" w:hAnsi="Times New Roman" w:cs="Times New Roman" w:eastAsia="Times New Roman"/>
          <w:b/>
          <w:color w:val="auto"/>
          <w:spacing w:val="0"/>
          <w:position w:val="0"/>
          <w:sz w:val="28"/>
          <w:shd w:fill="auto" w:val="clear"/>
        </w:rPr>
        <w:t xml:space="preserve">2,3,7</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Мови та парадигми програмування</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з розділу</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Calibri" w:hAnsi="Calibri" w:cs="Calibri" w:eastAsia="Calibri"/>
          <w:color w:val="auto"/>
          <w:spacing w:val="0"/>
          <w:position w:val="0"/>
          <w:sz w:val="26"/>
          <w:shd w:fill="auto" w:val="clear"/>
        </w:rPr>
        <w:t xml:space="preserve">Цикли. Вкладені Цикли. Функції. Перевантаження функцій. Рекурсія</w: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spacing w:before="0" w:after="20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Виконала:</w:t>
      </w:r>
    </w:p>
    <w:p>
      <w:pPr>
        <w:spacing w:before="0" w:after="200" w:line="240"/>
        <w:ind w:right="0" w:left="0" w:firstLine="0"/>
        <w:jc w:val="right"/>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i/>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студент групи ШІ-13</w:t>
      </w:r>
    </w:p>
    <w:p>
      <w:pPr>
        <w:spacing w:before="0" w:after="200" w:line="240"/>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Присліпська Софія Андріївна</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Тема роботи:  </w:t>
      </w:r>
    </w:p>
    <w:p>
      <w:pPr>
        <w:spacing w:before="0" w:after="20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 «</w:t>
      </w:r>
      <w:r>
        <w:rPr>
          <w:rFonts w:ascii="Calibri" w:hAnsi="Calibri" w:cs="Calibri" w:eastAsia="Calibri"/>
          <w:color w:val="auto"/>
          <w:spacing w:val="0"/>
          <w:position w:val="0"/>
          <w:sz w:val="26"/>
          <w:shd w:fill="auto" w:val="clear"/>
        </w:rPr>
        <w:t xml:space="preserve">Цикли. Вкладені Цикли. Функції. Перевантаження функцій. Рекурсія</w:t>
      </w:r>
      <w:r>
        <w:rPr>
          <w:rFonts w:ascii="Calibri" w:hAnsi="Calibri" w:cs="Calibri" w:eastAsia="Calibri"/>
          <w:color w:val="auto"/>
          <w:spacing w:val="0"/>
          <w:position w:val="0"/>
          <w:sz w:val="22"/>
          <w:shd w:fill="auto" w:val="clear"/>
        </w:rPr>
        <w:t xml:space="preserve">.</w:t>
      </w:r>
      <w:r>
        <w:rPr>
          <w:rFonts w:ascii="Times New Roman" w:hAnsi="Times New Roman" w:cs="Times New Roman" w:eastAsia="Times New Roman"/>
          <w:color w:val="auto"/>
          <w:spacing w:val="0"/>
          <w:position w:val="0"/>
          <w:sz w:val="28"/>
          <w:shd w:fill="auto" w:val="clear"/>
        </w:rPr>
        <w:t xml:space="preserve">»</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Мета роботи:</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1 - Theory Education Activities</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2 - Requirements management (understand tasks) and design activities (draw flow diagrams and estimate tasks 3-7)</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3 - Lab# programming: VNS Lab 2</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4 - Lab# programming: VNS Lab 3</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5 - Lab# programming: VNS Lab 7</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6 - Practice# programming: Class Practice Task</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7  - Practice# programming:  Self Practice Task</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8  - Result Documentation Report and Outcomes Placement Activities (Docs and Programs on GitHub)</w:t>
      </w:r>
    </w:p>
    <w:p>
      <w:pPr>
        <w:numPr>
          <w:ilvl w:val="0"/>
          <w:numId w:val="14"/>
        </w:numPr>
        <w:spacing w:before="0" w:after="160" w:line="240"/>
        <w:ind w:right="0" w:left="1080" w:hanging="72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 9 - Results Evaluation and Release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Теоретичні відомості:</w:t>
      </w:r>
    </w:p>
    <w:p>
      <w:pPr>
        <w:numPr>
          <w:ilvl w:val="0"/>
          <w:numId w:val="17"/>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Теоретичні відомості з переліком важливих тем:</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w:t>
      </w:r>
      <w:r>
        <w:rPr>
          <w:rFonts w:ascii="Times New Roman" w:hAnsi="Times New Roman" w:cs="Times New Roman" w:eastAsia="Times New Roman"/>
          <w:color w:val="auto"/>
          <w:spacing w:val="0"/>
          <w:position w:val="0"/>
          <w:sz w:val="24"/>
          <w:shd w:fill="auto" w:val="clear"/>
        </w:rPr>
        <w:t xml:space="preserve">Цикли та вкладені цикли</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 </w:t>
      </w:r>
      <w:r>
        <w:rPr>
          <w:rFonts w:ascii="Times New Roman" w:hAnsi="Times New Roman" w:cs="Times New Roman" w:eastAsia="Times New Roman"/>
          <w:color w:val="auto"/>
          <w:spacing w:val="0"/>
          <w:position w:val="0"/>
          <w:sz w:val="24"/>
          <w:shd w:fill="auto" w:val="clear"/>
        </w:rPr>
        <w:t xml:space="preserve">Ф</w:t>
      </w:r>
      <w:r>
        <w:rPr>
          <w:rFonts w:ascii="Times New Roman" w:hAnsi="Times New Roman" w:cs="Times New Roman" w:eastAsia="Times New Roman"/>
          <w:color w:val="000000"/>
          <w:spacing w:val="0"/>
          <w:position w:val="0"/>
          <w:sz w:val="24"/>
          <w:u w:val="single"/>
          <w:shd w:fill="auto" w:val="clear"/>
        </w:rPr>
        <w:t xml:space="preserve">ункці</w:t>
      </w:r>
      <w:r>
        <w:rPr>
          <w:rFonts w:ascii="Times New Roman" w:hAnsi="Times New Roman" w:cs="Times New Roman" w:eastAsia="Times New Roman"/>
          <w:color w:val="auto"/>
          <w:spacing w:val="0"/>
          <w:position w:val="0"/>
          <w:sz w:val="24"/>
          <w:shd w:fill="auto" w:val="clear"/>
        </w:rPr>
        <w:t xml:space="preserve">ї та їх перенавантаження</w:t>
      </w:r>
    </w:p>
    <w:p>
      <w:pPr>
        <w:numPr>
          <w:ilvl w:val="0"/>
          <w:numId w:val="17"/>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 </w:t>
      </w:r>
      <w:r>
        <w:rPr>
          <w:rFonts w:ascii="Times New Roman" w:hAnsi="Times New Roman" w:cs="Times New Roman" w:eastAsia="Times New Roman"/>
          <w:color w:val="auto"/>
          <w:spacing w:val="0"/>
          <w:position w:val="0"/>
          <w:sz w:val="24"/>
          <w:shd w:fill="auto" w:val="clear"/>
        </w:rPr>
        <w:t xml:space="preserve">Рекурсія</w:t>
      </w:r>
    </w:p>
    <w:p>
      <w:pPr>
        <w:spacing w:before="0" w:after="0" w:line="240"/>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20"/>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Індивідуальний план опрацювання теорії:</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1: </w:t>
      </w:r>
      <w:r>
        <w:rPr>
          <w:rFonts w:ascii="Times New Roman" w:hAnsi="Times New Roman" w:cs="Times New Roman" w:eastAsia="Times New Roman"/>
          <w:color w:val="auto"/>
          <w:spacing w:val="0"/>
          <w:position w:val="0"/>
          <w:sz w:val="24"/>
          <w:shd w:fill="auto" w:val="clear"/>
        </w:rPr>
        <w:t xml:space="preserve">Цикли та вкладені цикли.</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https://www.bestprog.net/uk/2017/09/04/cycles-operators-of-the-cycle-for-while-do-while_ua/</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поняття циклів в програмуванні.</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 </w:t>
      </w:r>
      <w:r>
        <w:rPr>
          <w:rFonts w:ascii="Times New Roman" w:hAnsi="Times New Roman" w:cs="Times New Roman" w:eastAsia="Times New Roman"/>
          <w:color w:val="auto"/>
          <w:spacing w:val="0"/>
          <w:position w:val="0"/>
          <w:sz w:val="24"/>
          <w:shd w:fill="auto" w:val="clear"/>
        </w:rPr>
        <w:t xml:space="preserve">15.11</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w:t>
      </w:r>
      <w:r>
        <w:rPr>
          <w:rFonts w:ascii="Times New Roman" w:hAnsi="Times New Roman" w:cs="Times New Roman" w:eastAsia="Times New Roman"/>
          <w:color w:val="auto"/>
          <w:spacing w:val="0"/>
          <w:position w:val="0"/>
          <w:sz w:val="24"/>
          <w:shd w:fill="auto" w:val="clear"/>
        </w:rPr>
        <w:t xml:space="preserve">15.11</w:t>
      </w:r>
      <w:r>
        <w:rPr>
          <w:rFonts w:ascii="Times New Roman" w:hAnsi="Times New Roman" w:cs="Times New Roman" w:eastAsia="Times New Roman"/>
          <w:color w:val="000000"/>
          <w:spacing w:val="0"/>
          <w:position w:val="0"/>
          <w:sz w:val="24"/>
          <w:u w:val="single"/>
          <w:shd w:fill="auto" w:val="clear"/>
        </w:rPr>
        <w:t xml:space="preserve"> </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2: </w:t>
      </w:r>
      <w:r>
        <w:rPr>
          <w:rFonts w:ascii="Times New Roman" w:hAnsi="Times New Roman" w:cs="Times New Roman" w:eastAsia="Times New Roman"/>
          <w:color w:val="auto"/>
          <w:spacing w:val="0"/>
          <w:position w:val="0"/>
          <w:sz w:val="24"/>
          <w:shd w:fill="auto" w:val="clear"/>
        </w:rPr>
        <w:t xml:space="preserve">Функції та їх перенавантаження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hyperlink xmlns:r="http://schemas.openxmlformats.org/officeDocument/2006/relationships" r:id="docRId3">
        <w:r>
          <w:rPr>
            <w:rFonts w:ascii="Times New Roman" w:hAnsi="Times New Roman" w:cs="Times New Roman" w:eastAsia="Times New Roman"/>
            <w:color w:val="0000FF"/>
            <w:spacing w:val="0"/>
            <w:position w:val="0"/>
            <w:sz w:val="24"/>
            <w:u w:val="single"/>
            <w:shd w:fill="auto" w:val="clear"/>
          </w:rPr>
          <w:t xml:space="preserve">https://acode.com.ua/urok-108-perevantazhennya-funktsij/</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https://acode.com.ua/urok-15-funktsiyi-i-operator-return/</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https://acode.com.ua/urok-16-parametry-i-argumenty-funktsij/</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6">
        <w:r>
          <w:rPr>
            <w:rFonts w:ascii="Times New Roman" w:hAnsi="Times New Roman" w:cs="Times New Roman" w:eastAsia="Times New Roman"/>
            <w:color w:val="0000FF"/>
            <w:spacing w:val="0"/>
            <w:position w:val="0"/>
            <w:sz w:val="24"/>
            <w:u w:val="single"/>
            <w:shd w:fill="auto" w:val="clear"/>
          </w:rPr>
          <w:t xml:space="preserve">https://acode.com.ua/urok-104-peredacha-po-posylannyu/</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опрацювала функції та їх перенавантаження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Тема </w:t>
      </w:r>
      <w:r>
        <w:rPr>
          <w:rFonts w:ascii="Segoe UI Symbol" w:hAnsi="Segoe UI Symbol" w:cs="Segoe UI Symbol" w:eastAsia="Segoe UI Symbol"/>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3:</w:t>
      </w:r>
      <w:r>
        <w:rPr>
          <w:rFonts w:ascii="Times New Roman" w:hAnsi="Times New Roman" w:cs="Times New Roman" w:eastAsia="Times New Roman"/>
          <w:color w:val="auto"/>
          <w:spacing w:val="0"/>
          <w:position w:val="0"/>
          <w:sz w:val="24"/>
          <w:shd w:fill="auto" w:val="clear"/>
        </w:rPr>
        <w:t xml:space="preserve">Рекурсія</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Джерела Інформації:</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https://youtu.be/V7q9w_s0nns?feature=shared</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hyperlink xmlns:r="http://schemas.openxmlformats.org/officeDocument/2006/relationships" r:id="docRId8">
        <w:r>
          <w:rPr>
            <w:rFonts w:ascii="Times New Roman" w:hAnsi="Times New Roman" w:cs="Times New Roman" w:eastAsia="Times New Roman"/>
            <w:color w:val="0000FF"/>
            <w:spacing w:val="0"/>
            <w:position w:val="0"/>
            <w:sz w:val="24"/>
            <w:u w:val="single"/>
            <w:shd w:fill="auto" w:val="clear"/>
          </w:rPr>
          <w:t xml:space="preserve">https://www.bestprog.net/uk/2019/01/07/recursion-examples-of-tasks-solving-advantages-and-disadvantages-of-recursion-ua-2/</w:t>
        </w:r>
      </w:hyperlink>
    </w:p>
    <w:p>
      <w:pPr>
        <w:numPr>
          <w:ilvl w:val="0"/>
          <w:numId w:val="20"/>
        </w:numPr>
        <w:spacing w:before="0" w:after="0" w:line="240"/>
        <w:ind w:right="0" w:left="2160" w:hanging="360"/>
        <w:jc w:val="left"/>
        <w:rPr>
          <w:rFonts w:ascii="Times New Roman" w:hAnsi="Times New Roman" w:cs="Times New Roman" w:eastAsia="Times New Roman"/>
          <w:color w:val="auto"/>
          <w:spacing w:val="0"/>
          <w:position w:val="0"/>
          <w:sz w:val="24"/>
          <w:u w:val="single"/>
          <w:shd w:fill="auto" w:val="clear"/>
        </w:rPr>
      </w:pP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Що опрацьовано:</w:t>
      </w:r>
    </w:p>
    <w:p>
      <w:pPr>
        <w:numPr>
          <w:ilvl w:val="0"/>
          <w:numId w:val="20"/>
        </w:numPr>
        <w:spacing w:before="0" w:after="0" w:line="240"/>
        <w:ind w:right="0" w:left="21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опрацьовано матеріал про рекурсію.</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Статус: Ознайомлен</w:t>
      </w:r>
      <w:r>
        <w:rPr>
          <w:rFonts w:ascii="Times New Roman" w:hAnsi="Times New Roman" w:cs="Times New Roman" w:eastAsia="Times New Roman"/>
          <w:color w:val="auto"/>
          <w:spacing w:val="0"/>
          <w:position w:val="0"/>
          <w:sz w:val="24"/>
          <w:shd w:fill="auto" w:val="clear"/>
        </w:rPr>
        <w:t xml:space="preserve">а</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Початок опрацювання теми:</w:t>
      </w:r>
      <w:r>
        <w:rPr>
          <w:rFonts w:ascii="Times New Roman" w:hAnsi="Times New Roman" w:cs="Times New Roman" w:eastAsia="Times New Roman"/>
          <w:color w:val="auto"/>
          <w:spacing w:val="0"/>
          <w:position w:val="0"/>
          <w:sz w:val="24"/>
          <w:shd w:fill="auto" w:val="clear"/>
        </w:rPr>
        <w:t xml:space="preserve">20.11</w:t>
      </w:r>
    </w:p>
    <w:p>
      <w:pPr>
        <w:numPr>
          <w:ilvl w:val="0"/>
          <w:numId w:val="20"/>
        </w:numPr>
        <w:spacing w:before="0" w:after="0" w:line="240"/>
        <w:ind w:right="0" w:left="144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Звершення опрацювання теми: </w:t>
      </w:r>
      <w:r>
        <w:rPr>
          <w:rFonts w:ascii="Times New Roman" w:hAnsi="Times New Roman" w:cs="Times New Roman" w:eastAsia="Times New Roman"/>
          <w:color w:val="auto"/>
          <w:spacing w:val="0"/>
          <w:position w:val="0"/>
          <w:sz w:val="24"/>
          <w:shd w:fill="auto" w:val="clear"/>
        </w:rPr>
        <w:t xml:space="preserve">20.11</w:t>
      </w: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Виконання роботи:</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1. </w:t>
        <w:tab/>
      </w:r>
      <w:r>
        <w:rPr>
          <w:rFonts w:ascii="Times New Roman" w:hAnsi="Times New Roman" w:cs="Times New Roman" w:eastAsia="Times New Roman"/>
          <w:b/>
          <w:color w:val="000000"/>
          <w:spacing w:val="0"/>
          <w:position w:val="0"/>
          <w:sz w:val="26"/>
          <w:shd w:fill="auto" w:val="clear"/>
        </w:rPr>
        <w:t xml:space="preserve">Опрацювання завдання та вимог до програм та середовища: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Calibri" w:hAnsi="Calibri" w:cs="Calibri" w:eastAsia="Calibri"/>
          <w:color w:val="auto"/>
          <w:spacing w:val="0"/>
          <w:position w:val="0"/>
          <w:sz w:val="22"/>
          <w:shd w:fill="auto" w:val="clear"/>
        </w:rPr>
        <w:t xml:space="preserve">VNS Lab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2"/>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Варіант завдання</w:t>
      </w:r>
      <w:r>
        <w:rPr>
          <w:rFonts w:ascii="Times New Roman" w:hAnsi="Times New Roman" w:cs="Times New Roman" w:eastAsia="Times New Roman"/>
          <w:color w:val="auto"/>
          <w:spacing w:val="0"/>
          <w:position w:val="0"/>
          <w:sz w:val="24"/>
          <w:shd w:fill="auto" w:val="clear"/>
        </w:rPr>
        <w:t xml:space="preserve">:11</w:t>
      </w:r>
    </w:p>
    <w:p>
      <w:pPr>
        <w:numPr>
          <w:ilvl w:val="0"/>
          <w:numId w:val="42"/>
        </w:numPr>
        <w:spacing w:before="0" w:after="0" w:line="240"/>
        <w:ind w:right="0" w:left="720" w:hanging="360"/>
        <w:jc w:val="left"/>
        <w:rPr>
          <w:rFonts w:ascii="Calibri" w:hAnsi="Calibri" w:cs="Calibri" w:eastAsia="Calibri"/>
          <w:color w:val="000000"/>
          <w:spacing w:val="0"/>
          <w:position w:val="0"/>
          <w:sz w:val="24"/>
          <w:u w:val="single"/>
          <w:shd w:fill="auto" w:val="clear"/>
        </w:rPr>
      </w:pPr>
      <w:r>
        <w:object w:dxaOrig="11906" w:dyaOrig="1944">
          <v:rect xmlns:o="urn:schemas-microsoft-com:office:office" xmlns:v="urn:schemas-microsoft-com:vml" id="rectole0000000001" style="width:595.300000pt;height:97.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1" ShapeID="rectole0000000001" r:id="docRId9"/>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  </w:t>
      </w:r>
      <w:r>
        <w:rPr>
          <w:rFonts w:ascii="Calibri" w:hAnsi="Calibri" w:cs="Calibri" w:eastAsia="Calibri"/>
          <w:color w:val="auto"/>
          <w:spacing w:val="0"/>
          <w:position w:val="0"/>
          <w:sz w:val="22"/>
          <w:shd w:fill="auto" w:val="clear"/>
        </w:rPr>
        <w:t xml:space="preserve">VNS Lab 3</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 11</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х, що змінюється від a до b з кроком (b-a)/k, де (k=10), обчислити</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функцію f(x), використовуючи її розклад в степеневий ряд у двох випадках:</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а) для заданого n;</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 для заданої точності </w:t>
      </w:r>
      <w:r>
        <w:rPr>
          <w:rFonts w:ascii="Times New Roman" w:hAnsi="Times New Roman" w:cs="Times New Roman" w:eastAsia="Times New Roman"/>
          <w:color w:val="auto"/>
          <w:spacing w:val="0"/>
          <w:position w:val="0"/>
          <w:sz w:val="24"/>
          <w:shd w:fill="auto" w:val="clear"/>
        </w:rPr>
        <w:t xml:space="preserve">ε (ε=0.0001).</w:t>
      </w:r>
    </w:p>
    <w:p>
      <w:pPr>
        <w:numPr>
          <w:ilvl w:val="0"/>
          <w:numId w:val="44"/>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Для порівняння знайти точне значення функції.</w:t>
      </w:r>
    </w:p>
    <w:p>
      <w:pPr>
        <w:numPr>
          <w:ilvl w:val="0"/>
          <w:numId w:val="44"/>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object w:dxaOrig="11906" w:dyaOrig="1247">
          <v:rect xmlns:o="urn:schemas-microsoft-com:office:office" xmlns:v="urn:schemas-microsoft-com:vml" id="rectole0000000002" style="width:595.300000pt;height:62.3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2" ShapeID="rectole0000000002" r:id="docRId11"/>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 </w:t>
      </w:r>
      <w:r>
        <w:rPr>
          <w:rFonts w:ascii="Calibri" w:hAnsi="Calibri" w:cs="Calibri" w:eastAsia="Calibri"/>
          <w:color w:val="auto"/>
          <w:spacing w:val="0"/>
          <w:position w:val="0"/>
          <w:sz w:val="22"/>
          <w:shd w:fill="auto" w:val="clear"/>
        </w:rPr>
        <w:t xml:space="preserve">VNS Lab 7</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Варіант завдання:11</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1)</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Написати функцію sum зі змінною кількістю параметрів, що знаходить суму</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заданих звичайних дробів. Написати викликаючу функцію main, що</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звертається до функції sum не менше трьох разів з кількістю параметрів 5, 10,</w:t>
      </w:r>
    </w:p>
    <w:p>
      <w:pPr>
        <w:numPr>
          <w:ilvl w:val="0"/>
          <w:numId w:val="4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12.</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Написати перевантажені функції й основну програму, що їх викликає:</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а) для множення десяткових дробів;</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 для множення звичайних дробів.</w:t>
      </w:r>
    </w:p>
    <w:p>
      <w:pPr>
        <w:numPr>
          <w:ilvl w:val="0"/>
          <w:numId w:val="4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Calibri" w:hAnsi="Calibri" w:cs="Calibri" w:eastAsia="Calibri"/>
          <w:color w:val="auto"/>
          <w:spacing w:val="0"/>
          <w:position w:val="0"/>
          <w:sz w:val="22"/>
          <w:shd w:fill="auto" w:val="clear"/>
        </w:rPr>
        <w:t xml:space="preserve"> Class Practice Task</w:t>
      </w:r>
    </w:p>
    <w:p>
      <w:pPr>
        <w:keepNext w:val="true"/>
        <w:keepLines w:val="true"/>
        <w:spacing w:before="400" w:after="120" w:line="276"/>
        <w:ind w:right="0" w:left="0" w:firstLine="0"/>
        <w:jc w:val="center"/>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Менеджмент бібліотеки</w:t>
      </w:r>
    </w:p>
    <w:p>
      <w:pPr>
        <w:keepNext w:val="true"/>
        <w:keepLines w:val="true"/>
        <w:spacing w:before="400" w:after="120" w:line="276"/>
        <w:ind w:right="0" w:left="0" w:firstLine="0"/>
        <w:jc w:val="left"/>
        <w:rPr>
          <w:rFonts w:ascii="Arial" w:hAnsi="Arial" w:cs="Arial" w:eastAsia="Arial"/>
          <w:color w:val="000000"/>
          <w:spacing w:val="0"/>
          <w:position w:val="0"/>
          <w:sz w:val="40"/>
          <w:shd w:fill="auto" w:val="clear"/>
        </w:rPr>
      </w:pPr>
      <w:r>
        <w:rPr>
          <w:rFonts w:ascii="Arial" w:hAnsi="Arial" w:cs="Arial" w:eastAsia="Arial"/>
          <w:color w:val="000000"/>
          <w:spacing w:val="0"/>
          <w:position w:val="0"/>
          <w:sz w:val="40"/>
          <w:shd w:fill="auto" w:val="clear"/>
        </w:rPr>
        <w:t xml:space="preserve">Задача</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 створюєте просту програму керування бібліотекою. Книги в бібліотеці є, користувачі можуть їх взяти або повернути.</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Програма повинна вміти</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Перерахувати всі книги.</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Дозволити взяти книгу (за наявності).</w:t>
      </w:r>
    </w:p>
    <w:p>
      <w:pPr>
        <w:numPr>
          <w:ilvl w:val="0"/>
          <w:numId w:val="52"/>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Дозволити повернення книги.</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Структури даних</w:t>
      </w:r>
    </w:p>
    <w:p>
      <w:pPr>
        <w:numPr>
          <w:ilvl w:val="0"/>
          <w:numId w:val="5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Використовуйте масив або вектор для зберігання назв книг.</w:t>
      </w:r>
    </w:p>
    <w:p>
      <w:pPr>
        <w:numPr>
          <w:ilvl w:val="0"/>
          <w:numId w:val="54"/>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Використовуйте інший масив або вектор для збереження стану доступності кожної книги.</w:t>
      </w:r>
    </w:p>
    <w:p>
      <w:pPr>
        <w:keepNext w:val="true"/>
        <w:keepLines w:val="true"/>
        <w:spacing w:before="360" w:after="12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Мета Задачі</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Навчитися користуватися операторами циклів та функцією переходу на мітку:</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 { …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each</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 { …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 { … } while( )</w:t>
      </w:r>
    </w:p>
    <w:p>
      <w:pPr>
        <w:numPr>
          <w:ilvl w:val="0"/>
          <w:numId w:val="57"/>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 to</w:t>
      </w:r>
    </w:p>
    <w:p>
      <w:pPr>
        <w:keepNext w:val="true"/>
        <w:keepLines w:val="true"/>
        <w:spacing w:before="320" w:after="80" w:line="276"/>
        <w:ind w:right="0" w:left="0" w:firstLine="0"/>
        <w:jc w:val="left"/>
        <w:rPr>
          <w:rFonts w:ascii="Arial" w:hAnsi="Arial" w:cs="Arial" w:eastAsia="Arial"/>
          <w:color w:val="434343"/>
          <w:spacing w:val="0"/>
          <w:position w:val="0"/>
          <w:sz w:val="28"/>
          <w:shd w:fill="auto" w:val="clear"/>
        </w:rPr>
      </w:pPr>
      <w:r>
        <w:rPr>
          <w:rFonts w:ascii="Arial" w:hAnsi="Arial" w:cs="Arial" w:eastAsia="Arial"/>
          <w:color w:val="434343"/>
          <w:spacing w:val="0"/>
          <w:position w:val="0"/>
          <w:sz w:val="28"/>
          <w:shd w:fill="auto" w:val="clear"/>
        </w:rPr>
        <w:t xml:space="preserve">Вимоги: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while: </w:t>
      </w:r>
      <w:r>
        <w:rPr>
          <w:rFonts w:ascii="Arial" w:hAnsi="Arial" w:cs="Arial" w:eastAsia="Arial"/>
          <w:color w:val="auto"/>
          <w:spacing w:val="0"/>
          <w:position w:val="0"/>
          <w:sz w:val="22"/>
          <w:shd w:fill="auto" w:val="clear"/>
        </w:rPr>
        <w:t xml:space="preserve">продовжувати працювати, доки користувач не вирішить вийти.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do while: </w:t>
      </w:r>
      <w:r>
        <w:rPr>
          <w:rFonts w:ascii="Arial" w:hAnsi="Arial" w:cs="Arial" w:eastAsia="Arial"/>
          <w:color w:val="auto"/>
          <w:spacing w:val="0"/>
          <w:position w:val="0"/>
          <w:sz w:val="22"/>
          <w:shd w:fill="auto" w:val="clear"/>
        </w:rPr>
        <w:t xml:space="preserve">Після кожної операції (позичити, повернути, перерахувати) запитуйте користувача, чи хоче він виконати іншу операцію. Якщо так, поверніться назад.</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w:t>
      </w:r>
      <w:r>
        <w:rPr>
          <w:rFonts w:ascii="Arial" w:hAnsi="Arial" w:cs="Arial" w:eastAsia="Arial"/>
          <w:color w:val="auto"/>
          <w:spacing w:val="0"/>
          <w:position w:val="0"/>
          <w:sz w:val="22"/>
          <w:shd w:fill="auto" w:val="clear"/>
        </w:rPr>
        <w:t xml:space="preserve">список усіх книг за допомогою циклу.</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for each: </w:t>
      </w:r>
      <w:r>
        <w:rPr>
          <w:rFonts w:ascii="Arial" w:hAnsi="Arial" w:cs="Arial" w:eastAsia="Arial"/>
          <w:color w:val="auto"/>
          <w:spacing w:val="0"/>
          <w:position w:val="0"/>
          <w:sz w:val="22"/>
          <w:shd w:fill="auto" w:val="clear"/>
        </w:rPr>
        <w:t xml:space="preserve">перевірити наявність кожної книги.</w:t>
      </w:r>
    </w:p>
    <w:p>
      <w:pPr>
        <w:numPr>
          <w:ilvl w:val="0"/>
          <w:numId w:val="59"/>
        </w:numPr>
        <w:spacing w:before="0" w:after="0" w:line="276"/>
        <w:ind w:right="0" w:left="720" w:hanging="36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goto: </w:t>
      </w:r>
      <w:r>
        <w:rPr>
          <w:rFonts w:ascii="Arial" w:hAnsi="Arial" w:cs="Arial" w:eastAsia="Arial"/>
          <w:color w:val="auto"/>
          <w:spacing w:val="0"/>
          <w:position w:val="0"/>
          <w:sz w:val="22"/>
          <w:shd w:fill="auto" w:val="clear"/>
        </w:rPr>
        <w:t xml:space="preserve">якщо користувач вводить неправильний вибір, використовуйте goto, щоб перенаправити його до головного меню.</w:t>
      </w:r>
    </w:p>
    <w:p>
      <w:pPr>
        <w:spacing w:before="0" w:after="160" w:line="240"/>
        <w:ind w:right="0" w:left="108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2.</w:t>
        <w:tab/>
      </w:r>
      <w:r>
        <w:rPr>
          <w:rFonts w:ascii="Times New Roman" w:hAnsi="Times New Roman" w:cs="Times New Roman" w:eastAsia="Times New Roman"/>
          <w:b/>
          <w:color w:val="000000"/>
          <w:spacing w:val="0"/>
          <w:position w:val="0"/>
          <w:sz w:val="26"/>
          <w:shd w:fill="auto" w:val="clear"/>
        </w:rPr>
        <w:t xml:space="preserve">Дизайн та планована оцінка часу виконання завдань: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Програма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 </w:t>
      </w:r>
      <w:r>
        <w:rPr>
          <w:rFonts w:ascii="Calibri" w:hAnsi="Calibri" w:cs="Calibri" w:eastAsia="Calibri"/>
          <w:color w:val="auto"/>
          <w:spacing w:val="0"/>
          <w:position w:val="0"/>
          <w:sz w:val="22"/>
          <w:shd w:fill="auto" w:val="clear"/>
        </w:rPr>
        <w:t xml:space="preserve">VNS Lab 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4"/>
        </w:numPr>
        <w:spacing w:before="0" w:after="0" w:line="240"/>
        <w:ind w:right="0" w:left="72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color w:val="000000"/>
          <w:spacing w:val="0"/>
          <w:position w:val="0"/>
          <w:sz w:val="24"/>
          <w:u w:val="single"/>
          <w:shd w:fill="auto" w:val="clear"/>
        </w:rPr>
        <w:t xml:space="preserve">Блок-схема </w:t>
      </w:r>
    </w:p>
    <w:p>
      <w:pPr>
        <w:numPr>
          <w:ilvl w:val="0"/>
          <w:numId w:val="64"/>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object w:dxaOrig="1576" w:dyaOrig="4470">
          <v:rect xmlns:o="urn:schemas-microsoft-com:office:office" xmlns:v="urn:schemas-microsoft-com:vml" id="rectole0000000003" style="width:78.800000pt;height:223.5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3" ShapeID="rectole0000000003" r:id="docRId13"/>
        </w:object>
      </w:r>
    </w:p>
    <w:p>
      <w:pPr>
        <w:numPr>
          <w:ilvl w:val="0"/>
          <w:numId w:val="64"/>
        </w:numPr>
        <w:spacing w:before="0" w:after="0" w:line="240"/>
        <w:ind w:right="0" w:left="720" w:hanging="360"/>
        <w:jc w:val="left"/>
        <w:rPr>
          <w:rFonts w:ascii="Calibri" w:hAnsi="Calibri" w:cs="Calibri" w:eastAsia="Calibri"/>
          <w:color w:val="000000"/>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Calibri" w:hAnsi="Calibri" w:cs="Calibri" w:eastAsia="Calibri"/>
          <w:color w:val="auto"/>
          <w:spacing w:val="0"/>
          <w:position w:val="0"/>
          <w:sz w:val="22"/>
          <w:shd w:fill="auto" w:val="clear"/>
        </w:rPr>
        <w:t xml:space="preserve"> Class Practice Task</w:t>
      </w:r>
    </w:p>
    <w:p>
      <w:pPr>
        <w:numPr>
          <w:ilvl w:val="0"/>
          <w:numId w:val="66"/>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Блок-схема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328" w:dyaOrig="10708">
          <v:rect xmlns:o="urn:schemas-microsoft-com:office:office" xmlns:v="urn:schemas-microsoft-com:vml" id="rectole0000000004" style="width:266.400000pt;height:535.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numPr>
          <w:ilvl w:val="0"/>
          <w:numId w:val="68"/>
        </w:numPr>
        <w:spacing w:before="0" w:after="0" w:line="240"/>
        <w:ind w:right="0" w:left="720" w:hanging="36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Планований час на реалізацію</w:t>
      </w:r>
    </w:p>
    <w:p>
      <w:pPr>
        <w:numPr>
          <w:ilvl w:val="0"/>
          <w:numId w:val="68"/>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3. </w:t>
        <w:tab/>
      </w:r>
      <w:r>
        <w:rPr>
          <w:rFonts w:ascii="Times New Roman" w:hAnsi="Times New Roman" w:cs="Times New Roman" w:eastAsia="Times New Roman"/>
          <w:b/>
          <w:color w:val="000000"/>
          <w:spacing w:val="0"/>
          <w:position w:val="0"/>
          <w:sz w:val="26"/>
          <w:shd w:fill="auto" w:val="clear"/>
        </w:rPr>
        <w:t xml:space="preserve">Код програм з посиланням на зовнішні ресурси:</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Calibri" w:hAnsi="Calibri" w:cs="Calibri" w:eastAsia="Calibri"/>
          <w:color w:val="auto"/>
          <w:spacing w:val="0"/>
          <w:position w:val="0"/>
          <w:sz w:val="22"/>
          <w:shd w:fill="auto" w:val="clear"/>
        </w:rPr>
        <w:t xml:space="preserve">VNS Lab 2</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n+1 </w:t>
      </w:r>
      <w:r>
        <w:rPr>
          <w:rFonts w:ascii="Courier New" w:hAnsi="Courier New" w:cs="Courier New" w:eastAsia="Courier New"/>
          <w:color w:val="6A9955"/>
          <w:spacing w:val="0"/>
          <w:position w:val="0"/>
          <w:sz w:val="21"/>
          <w:shd w:fill="1F1F1F" w:val="clear"/>
        </w:rPr>
        <w:t xml:space="preserve">член послідовності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ourier New" w:hAnsi="Courier New" w:cs="Courier New" w:eastAsia="Courier New"/>
          <w:color w:val="C586C0"/>
          <w:spacing w:val="0"/>
          <w:position w:val="0"/>
          <w:sz w:val="21"/>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1</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Calibri" w:hAnsi="Calibri" w:cs="Calibri" w:eastAsia="Calibri"/>
          <w:color w:val="auto"/>
          <w:spacing w:val="0"/>
          <w:position w:val="0"/>
          <w:sz w:val="22"/>
          <w:shd w:fill="auto" w:val="clear"/>
        </w:rPr>
        <w:t xml:space="preserve">VNS Lab 3</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&lt;cmath&gt;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function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exp</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Кількість кроків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0.0001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step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Розрахунок кроку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зміни параметра x</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step</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Значення суми для заданого n</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Значення суми для заданої точності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Початковий член ряду для заданого n</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Початковий член ряду для заданої точності</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обчислення суми за заданим n</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Обчислення кожного члена ряду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Цикл для обчислення суми за заданою точністю epsilon</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epsilon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pow</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Обчислення кожного члена ряду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Виведення результатів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"X:</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SN:</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SE:</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Y:</w:t>
      </w:r>
      <w:r>
        <w:rPr>
          <w:rFonts w:ascii="Courier New" w:hAnsi="Courier New" w:cs="Courier New" w:eastAsia="Courier New"/>
          <w:color w:val="D7BA7D"/>
          <w:spacing w:val="0"/>
          <w:position w:val="0"/>
          <w:sz w:val="21"/>
          <w:shd w:fill="1F1F1F" w:val="clear"/>
        </w:rPr>
        <w:t xml:space="preserve">\t</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function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x</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D7BA7D"/>
          <w:spacing w:val="0"/>
          <w:position w:val="0"/>
          <w:sz w:val="21"/>
          <w:shd w:fill="1F1F1F" w:val="clear"/>
        </w:rPr>
        <w:t xml:space="preserve">\n</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alibri" w:hAnsi="Calibri" w:cs="Calibri" w:eastAsia="Calibri"/>
          <w:color w:val="auto"/>
          <w:spacing w:val="0"/>
          <w:position w:val="0"/>
          <w:sz w:val="22"/>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Calibri" w:hAnsi="Calibri" w:cs="Calibri" w:eastAsia="Calibri"/>
          <w:color w:val="auto"/>
          <w:spacing w:val="0"/>
          <w:position w:val="0"/>
          <w:sz w:val="22"/>
          <w:shd w:fill="auto" w:val="clear"/>
        </w:rPr>
        <w:t xml:space="preserve">VNS Lab 7</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&lt;cstdarg&gt;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Функція для обчислення суми звичайних дробів зі змінною кількістю параметрів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 ...)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va_list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va_start</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va_arg</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va_end</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args</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Виклики функції sum зі змінною кількістю параметрів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5.5</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6.6</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7.7</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8.8</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9.9</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10.1</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double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sum</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3.4</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4.5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5.6</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6.7</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7.8</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8.9</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9.0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11.2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12.3</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1: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2: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3: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3.1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Calibri" w:hAnsi="Calibri" w:cs="Calibri" w:eastAsia="Calibri"/>
          <w:color w:val="auto"/>
          <w:spacing w:val="0"/>
          <w:position w:val="0"/>
          <w:sz w:val="22"/>
          <w:shd w:fill="auto" w:val="clear"/>
        </w:rPr>
        <w:t xml:space="preserve">VNS Lab 7</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Перевантажена функція для множення десяткових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Перевантажена функція для множення звичайних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num2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den2</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множення десяткових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3.5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of multiplying decimals: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множення звичайних дробів</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float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multiply</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B5CEA8"/>
          <w:spacing w:val="0"/>
          <w:position w:val="0"/>
          <w:sz w:val="21"/>
          <w:shd w:fill="1F1F1F" w:val="clear"/>
        </w:rPr>
        <w:t xml:space="preserve">5</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20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"Result of multiplying fractions: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result2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3.2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Courier New" w:hAnsi="Courier New" w:cs="Courier New" w:eastAsia="Courier New"/>
          <w:color w:val="CCCCCC"/>
          <w:spacing w:val="0"/>
          <w:position w:val="0"/>
          <w:sz w:val="21"/>
          <w:shd w:fill="auto" w:val="clear"/>
        </w:rPr>
      </w:pPr>
      <w:r>
        <w:rPr>
          <w:rFonts w:ascii="Times New Roman" w:hAnsi="Times New Roman" w:cs="Times New Roman" w:eastAsia="Times New Roman"/>
          <w:color w:val="auto"/>
          <w:spacing w:val="0"/>
          <w:position w:val="0"/>
          <w:sz w:val="22"/>
          <w:shd w:fill="auto" w:val="clear"/>
        </w:rPr>
        <w:t xml:space="preserve">Завдання </w:t>
      </w:r>
      <w:r>
        <w:rPr>
          <w:rFonts w:ascii="Segoe UI Symbol" w:hAnsi="Segoe UI Symbol" w:cs="Segoe UI Symbol" w:eastAsia="Segoe UI Symbol"/>
          <w:color w:val="auto"/>
          <w:spacing w:val="0"/>
          <w:position w:val="0"/>
          <w:sz w:val="22"/>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Calibri" w:hAnsi="Calibri" w:cs="Calibri" w:eastAsia="Calibri"/>
          <w:color w:val="auto"/>
          <w:spacing w:val="0"/>
          <w:position w:val="0"/>
          <w:sz w:val="22"/>
          <w:shd w:fill="auto" w:val="clear"/>
        </w:rPr>
        <w:t xml:space="preserve">Class Practice Task</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&lt;iostream&gt;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&lt;vector&gt;</w:t>
      </w:r>
    </w:p>
    <w:p>
      <w:pPr>
        <w:spacing w:before="0" w:after="200" w:line="325"/>
        <w:ind w:right="0" w:left="0" w:firstLine="0"/>
        <w:jc w:val="left"/>
        <w:rPr>
          <w:rFonts w:ascii="Courier New" w:hAnsi="Courier New" w:cs="Courier New" w:eastAsia="Courier New"/>
          <w:color w:val="CE9178"/>
          <w:spacing w:val="0"/>
          <w:position w:val="0"/>
          <w:sz w:val="21"/>
          <w:shd w:fill="1F1F1F" w:val="clear"/>
        </w:rPr>
      </w:pPr>
      <w:r>
        <w:rPr>
          <w:rFonts w:ascii="Courier New" w:hAnsi="Courier New" w:cs="Courier New" w:eastAsia="Courier New"/>
          <w:color w:val="C586C0"/>
          <w:spacing w:val="0"/>
          <w:position w:val="0"/>
          <w:sz w:val="21"/>
          <w:shd w:fill="1F1F1F" w:val="clear"/>
        </w:rPr>
        <w:t xml:space="preserve">#include</w:t>
      </w:r>
      <w:r>
        <w:rPr>
          <w:rFonts w:ascii="Courier New" w:hAnsi="Courier New" w:cs="Courier New" w:eastAsia="Courier New"/>
          <w:color w:val="569CD6"/>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&lt;string&gt;</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586C0"/>
          <w:spacing w:val="0"/>
          <w:position w:val="0"/>
          <w:sz w:val="21"/>
          <w:shd w:fill="1F1F1F" w:val="clear"/>
        </w:rPr>
        <w:t xml:space="preserve">using</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namespace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std</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main</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vector</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4EC9B0"/>
          <w:spacing w:val="0"/>
          <w:position w:val="0"/>
          <w:sz w:val="21"/>
          <w:shd w:fill="1F1F1F" w:val="clear"/>
        </w:rPr>
        <w:t xml:space="preserve">string</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Night in Lisbon"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"Misery"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"The Great Gatsby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"Little Women"</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Список назв книг</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4EC9B0"/>
          <w:spacing w:val="0"/>
          <w:position w:val="0"/>
          <w:sz w:val="21"/>
          <w:shd w:fill="1F1F1F" w:val="clear"/>
        </w:rPr>
        <w:t xml:space="preserve">vector</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569CD6"/>
          <w:spacing w:val="0"/>
          <w:position w:val="0"/>
          <w:sz w:val="21"/>
          <w:shd w:fill="1F1F1F" w:val="clear"/>
        </w:rPr>
        <w:t xml:space="preserve">bool</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Список доступності книг</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char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do</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"Menu:"</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"1. List all books"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"2. Take the 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"3. Return the book"</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DCDCAA"/>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 Exit"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"Select an option: "</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switch</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Перерахувати всі книги</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"list all books"</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const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auto</w:t>
      </w:r>
      <w:r>
        <w:rPr>
          <w:rFonts w:ascii="Courier New" w:hAnsi="Courier New" w:cs="Courier New" w:eastAsia="Courier New"/>
          <w:color w:val="D4D4D4"/>
          <w:spacing w:val="0"/>
          <w:position w:val="0"/>
          <w:sz w:val="21"/>
          <w:shd w:fill="1F1F1F" w:val="clear"/>
        </w:rPr>
        <w:t xml:space="preserve">&amp;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title</w:t>
      </w: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title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'2'</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Взяти книгу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"Choose a book by number: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"unavailable"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&lt;&lt;endl</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"book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&amp;&amp;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false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took a book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"this book has already been token"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book 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goto</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'3'</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Повернути книгу</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"Choose a book by number: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for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 -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i</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"unavailable"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int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"book number: "</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&gt;&gt;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&gt;=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&amp;&amp;</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DCDCAA"/>
          <w:spacing w:val="0"/>
          <w:position w:val="0"/>
          <w:sz w:val="21"/>
          <w:shd w:fill="1F1F1F" w:val="clear"/>
        </w:rPr>
        <w:t xml:space="preserve">size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if</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6A9955"/>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availability</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569CD6"/>
          <w:spacing w:val="0"/>
          <w:position w:val="0"/>
          <w:sz w:val="21"/>
          <w:shd w:fill="1F1F1F" w:val="clear"/>
        </w:rPr>
        <w:t xml:space="preserve">true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"you returned a book '"</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book</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9CDCFE"/>
          <w:spacing w:val="0"/>
          <w:position w:val="0"/>
          <w:sz w:val="21"/>
          <w:shd w:fill="1F1F1F" w:val="clear"/>
        </w:rPr>
        <w:t xml:space="preserve">bookNumber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1</w:t>
      </w:r>
      <w:r>
        <w:rPr>
          <w:rFonts w:ascii="Courier New" w:hAnsi="Courier New" w:cs="Courier New" w:eastAsia="Courier New"/>
          <w:color w:val="DCDCAA"/>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"This book is already here"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else</w:t>
      </w: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book number"</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goto</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6A9955"/>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case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r>
        <w:rPr>
          <w:rFonts w:ascii="Courier New" w:hAnsi="Courier New" w:cs="Courier New" w:eastAsia="Courier New"/>
          <w:color w:val="6A9955"/>
          <w:spacing w:val="0"/>
          <w:position w:val="0"/>
          <w:sz w:val="21"/>
          <w:shd w:fill="1F1F1F" w:val="clear"/>
        </w:rPr>
        <w:t xml:space="preserve"> // </w:t>
      </w:r>
      <w:r>
        <w:rPr>
          <w:rFonts w:ascii="Courier New" w:hAnsi="Courier New" w:cs="Courier New" w:eastAsia="Courier New"/>
          <w:color w:val="6A9955"/>
          <w:spacing w:val="0"/>
          <w:position w:val="0"/>
          <w:sz w:val="21"/>
          <w:shd w:fill="1F1F1F" w:val="clear"/>
        </w:rPr>
        <w:t xml:space="preserve">Вийти</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"have a good day!"</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default</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8C8C8"/>
          <w:spacing w:val="0"/>
          <w:position w:val="0"/>
          <w:sz w:val="21"/>
          <w:shd w:fill="1F1F1F" w:val="clear"/>
        </w:rPr>
        <w:t xml:space="preserve">invalidChoice</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cout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"invalid choice. Try again!"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&lt;&lt;</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CDCAA"/>
          <w:spacing w:val="0"/>
          <w:position w:val="0"/>
          <w:sz w:val="21"/>
          <w:shd w:fill="1F1F1F" w:val="clear"/>
        </w:rPr>
        <w:t xml:space="preserve">endl</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break</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 </w:t>
      </w:r>
      <w:r>
        <w:rPr>
          <w:rFonts w:ascii="Courier New" w:hAnsi="Courier New" w:cs="Courier New" w:eastAsia="Courier New"/>
          <w:color w:val="C586C0"/>
          <w:spacing w:val="0"/>
          <w:position w:val="0"/>
          <w:sz w:val="21"/>
          <w:shd w:fill="1F1F1F" w:val="clear"/>
        </w:rPr>
        <w:t xml:space="preserve">while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9CDCFE"/>
          <w:spacing w:val="0"/>
          <w:position w:val="0"/>
          <w:sz w:val="21"/>
          <w:shd w:fill="1F1F1F" w:val="clear"/>
        </w:rPr>
        <w:t xml:space="preserve">choice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D4D4D4"/>
          <w:spacing w:val="0"/>
          <w:position w:val="0"/>
          <w:sz w:val="21"/>
          <w:shd w:fill="1F1F1F" w:val="clear"/>
        </w:rPr>
        <w:t xml:space="preserve">!=</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E9178"/>
          <w:spacing w:val="0"/>
          <w:position w:val="0"/>
          <w:sz w:val="21"/>
          <w:shd w:fill="1F1F1F" w:val="clear"/>
        </w:rPr>
        <w:t xml:space="preserve">'4'</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C586C0"/>
          <w:spacing w:val="0"/>
          <w:position w:val="0"/>
          <w:sz w:val="21"/>
          <w:shd w:fill="1F1F1F" w:val="clear"/>
        </w:rPr>
        <w:t xml:space="preserve">return</w:t>
      </w:r>
      <w:r>
        <w:rPr>
          <w:rFonts w:ascii="Courier New" w:hAnsi="Courier New" w:cs="Courier New" w:eastAsia="Courier New"/>
          <w:color w:val="CCCCCC"/>
          <w:spacing w:val="0"/>
          <w:position w:val="0"/>
          <w:sz w:val="21"/>
          <w:shd w:fill="1F1F1F" w:val="clear"/>
        </w:rPr>
        <w:t xml:space="preserve"> </w:t>
      </w:r>
      <w:r>
        <w:rPr>
          <w:rFonts w:ascii="Courier New" w:hAnsi="Courier New" w:cs="Courier New" w:eastAsia="Courier New"/>
          <w:color w:val="B5CEA8"/>
          <w:spacing w:val="0"/>
          <w:position w:val="0"/>
          <w:sz w:val="21"/>
          <w:shd w:fill="1F1F1F" w:val="clear"/>
        </w:rPr>
        <w:t xml:space="preserve">0</w:t>
      </w: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w:t>
      </w:r>
    </w:p>
    <w:p>
      <w:pPr>
        <w:spacing w:before="0" w:after="200" w:line="325"/>
        <w:ind w:right="0" w:left="0" w:firstLine="0"/>
        <w:jc w:val="left"/>
        <w:rPr>
          <w:rFonts w:ascii="Courier New" w:hAnsi="Courier New" w:cs="Courier New" w:eastAsia="Courier New"/>
          <w:color w:val="CCCCCC"/>
          <w:spacing w:val="0"/>
          <w:position w:val="0"/>
          <w:sz w:val="21"/>
          <w:shd w:fill="1F1F1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4 </w:t>
      </w:r>
      <w:r>
        <w:rPr>
          <w:rFonts w:ascii="Times New Roman" w:hAnsi="Times New Roman" w:cs="Times New Roman" w:eastAsia="Times New Roman"/>
          <w:color w:val="auto"/>
          <w:spacing w:val="0"/>
          <w:position w:val="0"/>
          <w:sz w:val="24"/>
          <w:shd w:fill="auto" w:val="clear"/>
        </w:rPr>
        <w:t xml:space="preserve">до блоку з кодом програми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4.</w:t>
        <w:tab/>
      </w:r>
      <w:r>
        <w:rPr>
          <w:rFonts w:ascii="Times New Roman" w:hAnsi="Times New Roman" w:cs="Times New Roman" w:eastAsia="Times New Roman"/>
          <w:b/>
          <w:color w:val="000000"/>
          <w:spacing w:val="0"/>
          <w:position w:val="0"/>
          <w:sz w:val="26"/>
          <w:shd w:fill="auto" w:val="clear"/>
        </w:rPr>
        <w:t xml:space="preserve">Результати виконання завдань, тестування та фактично затрачений час:</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Деталі по виконанню і тестуванню програми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Times New Roman" w:hAnsi="Times New Roman" w:cs="Times New Roman" w:eastAsia="Times New Roman"/>
          <w:color w:val="000000"/>
          <w:spacing w:val="0"/>
          <w:position w:val="0"/>
          <w:sz w:val="20"/>
          <w:u w:val="single"/>
          <w:shd w:fill="auto" w:val="clear"/>
        </w:rPr>
      </w:pPr>
      <w:r>
        <w:rPr>
          <w:rFonts w:ascii="Courier New" w:hAnsi="Courier New" w:cs="Courier New" w:eastAsia="Courier New"/>
          <w:color w:val="CCCCCC"/>
          <w:spacing w:val="0"/>
          <w:position w:val="0"/>
          <w:sz w:val="21"/>
          <w:shd w:fill="1F1F1F" w:val="clear"/>
        </w:rPr>
        <w:t xml:space="preserve">1.75964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завдання:3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Деталі по виконанню і тестуванню програми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0.10000 SN:</w:t>
        <w:tab/>
        <w:t xml:space="preserve"> 1.01513 SE:</w:t>
        <w:tab/>
        <w:t xml:space="preserve"> 1.01513 Y:</w:t>
        <w:tab/>
        <w:t xml:space="preserve"> 1.03025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0.19000 SN:</w:t>
        <w:tab/>
        <w:t xml:space="preserve"> 1.05581 SE:</w:t>
        <w:tab/>
        <w:t xml:space="preserve"> 1.05581 Y:</w:t>
        <w:tab/>
        <w:t xml:space="preserve"> 1.11161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0.28000 SN:</w:t>
        <w:tab/>
        <w:t xml:space="preserve"> 1.12565 SE:</w:t>
        <w:tab/>
        <w:t xml:space="preserve"> 1.12565 Y:</w:t>
        <w:tab/>
        <w:t xml:space="preserve"> 1.25114</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0.37000 SN:</w:t>
        <w:tab/>
        <w:t xml:space="preserve"> 1.23077 SE:</w:t>
        <w:tab/>
        <w:t xml:space="preserve"> 1.23077 Y:</w:t>
        <w:tab/>
        <w:t xml:space="preserve"> 1.46068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0.46000 SN:</w:t>
        <w:tab/>
        <w:t xml:space="preserve"> 1.38099 SE:</w:t>
        <w:tab/>
        <w:t xml:space="preserve"> 1.38099 Y:</w:t>
        <w:tab/>
        <w:t xml:space="preserve"> 1.75858</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0.55000 SN:</w:t>
        <w:tab/>
        <w:t xml:space="preserve"> 1.59140 SE:</w:t>
        <w:tab/>
        <w:t xml:space="preserve"> 1.59140 Y:</w:t>
        <w:tab/>
        <w:t xml:space="preserve"> 2.17195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0.64000 SN:</w:t>
        <w:tab/>
        <w:t xml:space="preserve"> 1.88504 SE:</w:t>
        <w:tab/>
        <w:t xml:space="preserve"> 1.88504 Y:</w:t>
        <w:tab/>
        <w:t xml:space="preserve"> 2.74011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0.73000 SN:</w:t>
        <w:tab/>
        <w:t xml:space="preserve"> 2.29730 SE:</w:t>
        <w:tab/>
        <w:t xml:space="preserve"> 2.29730 Y:</w:t>
        <w:tab/>
        <w:t xml:space="preserve"> 3.51985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0.82000 SN:</w:t>
        <w:tab/>
        <w:t xml:space="preserve"> 2.88321 SE:</w:t>
        <w:tab/>
        <w:t xml:space="preserve"> 2.88319 Y:</w:t>
        <w:tab/>
        <w:t xml:space="preserve"> 4.59331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0.91000 SN:</w:t>
        <w:tab/>
        <w:t xml:space="preserve"> 3.72986 SE:</w:t>
        <w:tab/>
        <w:t xml:space="preserve"> 3.72985 Y:</w:t>
        <w:tab/>
        <w:t xml:space="preserve"> 6.07995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r>
        <w:rPr>
          <w:rFonts w:ascii="Times New Roman" w:hAnsi="Times New Roman" w:cs="Times New Roman" w:eastAsia="Times New Roman"/>
          <w:color w:val="auto"/>
          <w:spacing w:val="0"/>
          <w:position w:val="0"/>
          <w:sz w:val="20"/>
          <w:shd w:fill="2B2B2B" w:val="clear"/>
        </w:rPr>
        <w:t xml:space="preserve">X:</w:t>
        <w:tab/>
        <w:t xml:space="preserve"> 1.00000 SN:</w:t>
        <w:tab/>
        <w:t xml:space="preserve"> 4.97777 SE:</w:t>
        <w:tab/>
        <w:t xml:space="preserve"> 4.97777 Y:</w:t>
        <w:tab/>
        <w:t xml:space="preserve"> 8.15485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Times New Roman" w:hAnsi="Times New Roman" w:cs="Times New Roman" w:eastAsia="Times New Roman"/>
          <w:color w:val="auto"/>
          <w:spacing w:val="0"/>
          <w:position w:val="0"/>
          <w:sz w:val="20"/>
          <w:shd w:fill="2B2B2B"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тестування програми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1: 16.5</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2: 59.6</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3: 83</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завдання:3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тестування програми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of multiplying decimals: 7</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25"/>
        <w:ind w:right="0" w:left="0" w:firstLine="0"/>
        <w:jc w:val="left"/>
        <w:rPr>
          <w:rFonts w:ascii="Courier New" w:hAnsi="Courier New" w:cs="Courier New" w:eastAsia="Courier New"/>
          <w:color w:val="CCCCCC"/>
          <w:spacing w:val="0"/>
          <w:position w:val="0"/>
          <w:sz w:val="21"/>
          <w:shd w:fill="1F1F1F" w:val="clear"/>
        </w:rPr>
      </w:pPr>
      <w:r>
        <w:rPr>
          <w:rFonts w:ascii="Courier New" w:hAnsi="Courier New" w:cs="Courier New" w:eastAsia="Courier New"/>
          <w:color w:val="CCCCCC"/>
          <w:spacing w:val="0"/>
          <w:position w:val="0"/>
          <w:sz w:val="21"/>
          <w:shd w:fill="1F1F1F" w:val="clear"/>
        </w:rPr>
        <w:t xml:space="preserve">Result of multiplying fractions: 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завдання:2 години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Завдання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Menu:</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List all books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Take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Return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Exit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 option: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Choose a book by number: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Night in Lisbon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Misery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The Great Gatsby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Little Women - available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book number: 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took a book 'Little Women'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Menu:</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List all books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Take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Return the book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Exit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 option: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 a good day!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Підпис та </w:t>
      </w: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color w:val="auto"/>
          <w:spacing w:val="0"/>
          <w:position w:val="0"/>
          <w:sz w:val="24"/>
          <w:shd w:fill="auto" w:val="clear"/>
        </w:rPr>
        <w:t xml:space="preserve">до блоку з виконанням та тестуванням програми</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Час затрачений на виконання завдання: тиждень</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rPr>
          <w:rFonts w:ascii="Times New Roman" w:hAnsi="Times New Roman" w:cs="Times New Roman" w:eastAsia="Times New Roman"/>
          <w:b/>
          <w:color w:val="000000"/>
          <w:spacing w:val="0"/>
          <w:position w:val="0"/>
          <w:sz w:val="26"/>
          <w:shd w:fill="auto" w:val="clear"/>
        </w:rPr>
        <w:t xml:space="preserve">5.</w:t>
        <w:tab/>
      </w:r>
      <w:r>
        <w:rPr>
          <w:rFonts w:ascii="Times New Roman" w:hAnsi="Times New Roman" w:cs="Times New Roman" w:eastAsia="Times New Roman"/>
          <w:b/>
          <w:color w:val="000000"/>
          <w:spacing w:val="0"/>
          <w:position w:val="0"/>
          <w:sz w:val="26"/>
          <w:shd w:fill="auto" w:val="clear"/>
        </w:rPr>
        <w:t xml:space="preserve">Кооперація з командою:</w: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r>
        <w:object w:dxaOrig="8303" w:dyaOrig="5567">
          <v:rect xmlns:o="urn:schemas-microsoft-com:office:office" xmlns:v="urn:schemas-microsoft-com:vml" id="rectole0000000005" style="width:415.150000pt;height:278.3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5" ShapeID="rectole0000000005" r:id="docRId17"/>
        </w:object>
      </w:r>
    </w:p>
    <w:p>
      <w:pPr>
        <w:keepNext w:val="true"/>
        <w:keepLines w:val="true"/>
        <w:spacing w:before="40" w:after="0" w:line="240"/>
        <w:ind w:right="0" w:left="0" w:firstLine="0"/>
        <w:jc w:val="left"/>
        <w:rPr>
          <w:rFonts w:ascii="Times New Roman" w:hAnsi="Times New Roman" w:cs="Times New Roman" w:eastAsia="Times New Roman"/>
          <w:b/>
          <w:color w:val="000000"/>
          <w:spacing w:val="0"/>
          <w:position w:val="0"/>
          <w:sz w:val="26"/>
          <w:shd w:fill="auto" w:val="clear"/>
        </w:rPr>
      </w:pP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object w:dxaOrig="11906" w:dyaOrig="6456">
          <v:rect xmlns:o="urn:schemas-microsoft-com:office:office" xmlns:v="urn:schemas-microsoft-com:vml" id="rectole0000000006" style="width:595.300000pt;height:322.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6" ShapeID="rectole0000000006" r:id="docRId19"/>
        </w:object>
      </w:r>
    </w:p>
    <w:p>
      <w:pPr>
        <w:numPr>
          <w:ilvl w:val="0"/>
          <w:numId w:val="95"/>
        </w:numPr>
        <w:spacing w:before="0" w:after="0" w:line="240"/>
        <w:ind w:right="0" w:left="720" w:hanging="360"/>
        <w:jc w:val="left"/>
        <w:rPr>
          <w:rFonts w:ascii="Calibri" w:hAnsi="Calibri" w:cs="Calibri" w:eastAsia="Calibri"/>
          <w:color w:val="auto"/>
          <w:spacing w:val="0"/>
          <w:position w:val="0"/>
          <w:sz w:val="22"/>
          <w:shd w:fill="auto" w:val="clear"/>
        </w:rPr>
      </w:pPr>
      <w:r>
        <w:object w:dxaOrig="11906" w:dyaOrig="7896">
          <v:rect xmlns:o="urn:schemas-microsoft-com:office:office" xmlns:v="urn:schemas-microsoft-com:vml" id="rectole0000000007" style="width:595.300000pt;height:394.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7" ShapeID="rectole0000000007" r:id="docRId21"/>
        </w:object>
      </w:r>
    </w:p>
    <w:p>
      <w:pPr>
        <w:numPr>
          <w:ilvl w:val="0"/>
          <w:numId w:val="95"/>
        </w:numPr>
        <w:spacing w:before="0" w:after="200" w:line="276"/>
        <w:ind w:right="0" w:left="720" w:hanging="360"/>
        <w:jc w:val="left"/>
        <w:rPr>
          <w:rFonts w:ascii="Calibri" w:hAnsi="Calibri" w:cs="Calibri" w:eastAsia="Calibri"/>
          <w:color w:val="auto"/>
          <w:spacing w:val="0"/>
          <w:position w:val="0"/>
          <w:sz w:val="22"/>
          <w:shd w:fill="auto" w:val="clear"/>
        </w:rPr>
      </w:pPr>
    </w:p>
    <w:p>
      <w:pPr>
        <w:keepNext w:val="true"/>
        <w:keepLines w:val="true"/>
        <w:spacing w:before="24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Висновки: </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при виконанні 2,3,7 лабораторних робіт я засвоїла багато нового матеріалу по таких темах </w:t>
      </w:r>
      <w:r>
        <w:rPr>
          <w:rFonts w:ascii="Calibri" w:hAnsi="Calibri" w:cs="Calibri" w:eastAsia="Calibri"/>
          <w:color w:val="auto"/>
          <w:spacing w:val="0"/>
          <w:position w:val="0"/>
          <w:sz w:val="24"/>
          <w:shd w:fill="auto" w:val="clear"/>
        </w:rPr>
        <w:t xml:space="preserve">Цикли, Вкладені Цикли, Функції, Перевантаження функцій, Рекурсія. Написала програму, яка виконує функції звичайної бібліотеки, також програму яка обчислює добуток звичайних та десяткових дробів. Ще одне завдання було обчислити задану функцію. Також потрібно було обчислити суму ряду використовуючи рекурентну формулу.</w:t>
      </w:r>
    </w:p>
    <w:p>
      <w:pPr>
        <w:spacing w:before="0" w:after="200" w:line="360"/>
        <w:ind w:right="0" w:left="0" w:firstLine="0"/>
        <w:jc w:val="both"/>
        <w:rPr>
          <w:rFonts w:ascii="Times New Roman" w:hAnsi="Times New Roman" w:cs="Times New Roman" w:eastAsia="Times New Roman"/>
          <w:color w:val="auto"/>
          <w:spacing w:val="0"/>
          <w:position w:val="0"/>
          <w:sz w:val="28"/>
          <w:shd w:fill="auto" w:val="clear"/>
        </w:rPr>
      </w:pPr>
    </w:p>
    <w:p>
      <w:pPr>
        <w:spacing w:before="0" w:after="200" w:line="360"/>
        <w:ind w:right="0" w:left="0" w:firstLine="0"/>
        <w:jc w:val="left"/>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4">
    <w:abstractNumId w:val="78"/>
  </w:num>
  <w:num w:numId="17">
    <w:abstractNumId w:val="72"/>
  </w:num>
  <w:num w:numId="20">
    <w:abstractNumId w:val="66"/>
  </w:num>
  <w:num w:numId="42">
    <w:abstractNumId w:val="60"/>
  </w:num>
  <w:num w:numId="44">
    <w:abstractNumId w:val="54"/>
  </w:num>
  <w:num w:numId="46">
    <w:abstractNumId w:val="48"/>
  </w:num>
  <w:num w:numId="52">
    <w:abstractNumId w:val="42"/>
  </w:num>
  <w:num w:numId="54">
    <w:abstractNumId w:val="36"/>
  </w:num>
  <w:num w:numId="57">
    <w:abstractNumId w:val="30"/>
  </w:num>
  <w:num w:numId="59">
    <w:abstractNumId w:val="24"/>
  </w:num>
  <w:num w:numId="64">
    <w:abstractNumId w:val="18"/>
  </w:num>
  <w:num w:numId="66">
    <w:abstractNumId w:val="12"/>
  </w:num>
  <w:num w:numId="68">
    <w:abstractNumId w:val="6"/>
  </w:num>
  <w:num w:numId="9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5.bin" Id="docRId17" Type="http://schemas.openxmlformats.org/officeDocument/2006/relationships/oleObject" /><Relationship Target="styles.xml" Id="docRId24" Type="http://schemas.openxmlformats.org/officeDocument/2006/relationships/styles" /><Relationship TargetMode="External" Target="https://youtu.be/V7q9w_s0nns?feature=shared" Id="docRId7" Type="http://schemas.openxmlformats.org/officeDocument/2006/relationships/hyperlink" /><Relationship Target="media/image3.wmf" Id="docRId14" Type="http://schemas.openxmlformats.org/officeDocument/2006/relationships/image" /><Relationship Target="numbering.xml" Id="docRId23" Type="http://schemas.openxmlformats.org/officeDocument/2006/relationships/numbering" /><Relationship TargetMode="External" Target="https://acode.com.ua/urok-104-peredacha-po-posylannyu/"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media/image7.wmf" Id="docRId22" Type="http://schemas.openxmlformats.org/officeDocument/2006/relationships/image" /><Relationship Target="embeddings/oleObject1.bin" Id="docRId9" Type="http://schemas.openxmlformats.org/officeDocument/2006/relationships/oleObject" /><Relationship Target="embeddings/oleObject0.bin" Id="docRId0" Type="http://schemas.openxmlformats.org/officeDocument/2006/relationships/oleObject" /><Relationship Target="media/image2.wmf" Id="docRId12" Type="http://schemas.openxmlformats.org/officeDocument/2006/relationships/image" /><Relationship Target="media/image4.wmf" Id="docRId16" Type="http://schemas.openxmlformats.org/officeDocument/2006/relationships/image" /><Relationship Target="embeddings/oleObject7.bin" Id="docRId21" Type="http://schemas.openxmlformats.org/officeDocument/2006/relationships/oleObject" /><Relationship TargetMode="External" Target="https://acode.com.ua/urok-15-funktsiyi-i-operator-return/" Id="docRId4" Type="http://schemas.openxmlformats.org/officeDocument/2006/relationships/hyperlink" /><Relationship TargetMode="External" Target="https://www.bestprog.net/uk/2019/01/07/recursion-examples-of-tasks-solving-advantages-and-disadvantages-of-recursion-ua-2/" Id="docRId8" Type="http://schemas.openxmlformats.org/officeDocument/2006/relationships/hyperlink" /><Relationship Target="embeddings/oleObject3.bin" Id="docRId13" Type="http://schemas.openxmlformats.org/officeDocument/2006/relationships/oleObject" /><Relationship Target="media/image6.wmf" Id="docRId20" Type="http://schemas.openxmlformats.org/officeDocument/2006/relationships/image" /><Relationship TargetMode="External" Target="https://acode.com.ua/urok-108-perevantazhennya-funktsij/" Id="docRId3" Type="http://schemas.openxmlformats.org/officeDocument/2006/relationships/hyperlink" /><Relationship Target="media/image1.wmf" Id="docRId10" Type="http://schemas.openxmlformats.org/officeDocument/2006/relationships/image" /><Relationship Target="media/image5.wmf" Id="docRId18" Type="http://schemas.openxmlformats.org/officeDocument/2006/relationships/image" /><Relationship TargetMode="External" Target="https://www.bestprog.net/uk/2017/09/04/cycles-operators-of-the-cycle-for-while-do-while_ua/" Id="docRId2" Type="http://schemas.openxmlformats.org/officeDocument/2006/relationships/hyperlink" /><Relationship Target="embeddings/oleObject2.bin" Id="docRId11" Type="http://schemas.openxmlformats.org/officeDocument/2006/relationships/oleObject" /><Relationship Target="embeddings/oleObject6.bin" Id="docRId19" Type="http://schemas.openxmlformats.org/officeDocument/2006/relationships/oleObject" /><Relationship TargetMode="External" Target="https://acode.com.ua/urok-16-parametry-i-argumenty-funktsij/" Id="docRId5" Type="http://schemas.openxmlformats.org/officeDocument/2006/relationships/hyperlink" /></Relationships>
</file>