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0" w:name="__DdeLink__0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$CALIBRATOR_NAME</w:t>
      </w:r>
      <w:bookmarkEnd w:id="0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bookmarkStart w:id="1" w:name="__DdeLink__12_1073118326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$LABORATORY_NAME</w:t>
      </w:r>
      <w:bookmarkEnd w:id="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$CALIBRATOR_ADDRESS </w:t>
      </w:r>
      <w:r>
        <w:rPr>
          <w:rFonts w:ascii="Times new roman" w:hAnsi="Times new roman"/>
          <w:b/>
          <w:bCs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$CALIBRATOR_CERT</w:t>
      </w:r>
      <w:bookmarkEnd w:id="2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$CALIBRATOR_DATE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$ID</w:t>
      </w:r>
      <w:bookmarkStart w:id="4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Чинне до $DOC_DATE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Назва та умовне позначення: $DEV_NAME                        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$SERIAL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$DEVICE_CREATOR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$OWNER_NAME $OWNER_SURNAME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$SPEC_DOC_ID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$SPEC_DOC_NAME</w:t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9" w:name="__DdeLink__70_1119821634"/>
      <w:bookmarkEnd w:id="9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>
          <w:lang w:val="zxx" w:eastAsia="zxx" w:bidi="zxx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7688</TotalTime>
  <Application>LibreOffice/4.4.2.2$Linux_X86_64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2015-05-13T05:33:11Z</dcterms:modified>
  <cp:revision>122</cp:revision>
</cp:coreProperties>
</file>