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0"/>
          <w:lang w:val="en-US"/>
        </w:rPr>
      </w:pPr>
      <w:r>
        <w:rPr>
          <w:rFonts w:eastAsia="Liberation Mono;Courier New" w:ascii="Times new roman" w:hAnsi="Times new roman"/>
          <w:sz w:val="24"/>
          <w:szCs w:val="24"/>
          <w:lang w:val="en-US"/>
        </w:rPr>
        <w:t xml:space="preserve"> </w:t>
      </w:r>
      <w:bookmarkStart w:id="0" w:name="__DdeLink__0_350854921"/>
      <w:r>
        <w:rPr>
          <w:rFonts w:ascii="Times new roman" w:hAnsi="Times new roman"/>
          <w:sz w:val="24"/>
          <w:szCs w:val="24"/>
          <w:lang w:val="en-US"/>
        </w:rPr>
        <w:t>$CALIBRATOR_NAME</w:t>
      </w:r>
      <w:bookmarkEnd w:id="0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jc w:val="center"/>
        <w:rPr/>
      </w:pPr>
      <w:bookmarkStart w:id="1" w:name="__DdeLink__12_1073118326"/>
      <w:r>
        <w:rPr>
          <w:rFonts w:ascii="Times new roman" w:hAnsi="Times new roman"/>
          <w:sz w:val="24"/>
          <w:szCs w:val="24"/>
          <w:lang w:val="en-US"/>
        </w:rPr>
        <w:t>$LABORATORY_NAME</w:t>
      </w:r>
      <w:bookmarkEnd w:id="1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$CALIBRATOR_ADDRESS </w:t>
      </w:r>
      <w:r>
        <w:rPr>
          <w:rFonts w:ascii="Times new roman" w:hAnsi="Times new roman"/>
          <w:sz w:val="20"/>
          <w:szCs w:val="24"/>
          <w:lang w:val="en-US"/>
        </w:rPr>
        <w:t xml:space="preserve">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bookmarkStart w:id="2" w:name="__DdeLink__11_350854921"/>
      <w:r>
        <w:rPr>
          <w:rFonts w:ascii="Times new roman" w:hAnsi="Times new roman"/>
          <w:sz w:val="24"/>
          <w:szCs w:val="24"/>
          <w:lang w:val="en-US"/>
        </w:rPr>
        <w:t>$CALIBRATOR_CERT</w:t>
      </w:r>
      <w:bookmarkEnd w:id="2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bookmarkStart w:id="3" w:name="__DdeLink__9_350854921"/>
      <w:bookmarkEnd w:id="3"/>
      <w:r>
        <w:rPr>
          <w:rFonts w:ascii="Times new roman" w:hAnsi="Times new roman"/>
          <w:sz w:val="24"/>
          <w:szCs w:val="24"/>
          <w:lang w:val="en-US"/>
        </w:rPr>
        <w:t>$CALIBRATOR_DATE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jc w:val="center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СВІДОЦТВО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про повірку робочого засобу вимірювальної техніки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left" w:pos="6795" w:leader="none"/>
        </w:tabs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№ </w:t>
      </w:r>
      <w:r>
        <w:rPr>
          <w:rFonts w:ascii="Times new roman" w:hAnsi="Times new roman"/>
          <w:sz w:val="24"/>
          <w:szCs w:val="24"/>
          <w:lang w:val="en-US"/>
        </w:rPr>
        <w:t>$ID</w:t>
      </w:r>
      <w:bookmarkStart w:id="4" w:name="__DdeLink__75_1069564186"/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</w:t>
      </w:r>
      <w:bookmarkEnd w:id="4"/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Чинне до $DOC_DATE</w:t>
      </w:r>
    </w:p>
    <w:p>
      <w:pPr>
        <w:pStyle w:val="Normal"/>
        <w:tabs>
          <w:tab w:val="left" w:pos="6795" w:leader="none"/>
        </w:tabs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left" w:pos="6795" w:leader="none"/>
        </w:tabs>
        <w:rPr/>
      </w:pPr>
      <w:r>
        <w:rPr>
          <w:rFonts w:ascii="Times new roman" w:hAnsi="Times new roman"/>
          <w:sz w:val="24"/>
          <w:szCs w:val="24"/>
          <w:lang w:val="en-US"/>
        </w:rPr>
        <w:t>Назва та умовне позначення:</w:t>
      </w:r>
      <w:r>
        <w:rPr>
          <w:rFonts w:ascii="Times new roman" w:hAnsi="Times new roman"/>
          <w:sz w:val="24"/>
          <w:szCs w:val="24"/>
          <w:lang w:val="en-US"/>
        </w:rPr>
        <w:t xml:space="preserve"> $DEV_NAME          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                             Зав. № </w:t>
      </w:r>
      <w:bookmarkStart w:id="5" w:name="__DdeLink__5_1073118326"/>
      <w:bookmarkEnd w:id="5"/>
      <w:r>
        <w:rPr>
          <w:rFonts w:ascii="Times new roman" w:hAnsi="Times new roman"/>
          <w:sz w:val="24"/>
          <w:szCs w:val="24"/>
          <w:lang w:val="en-US"/>
        </w:rPr>
        <w:t>$SERIAL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Виробник: </w:t>
      </w:r>
      <w:bookmarkStart w:id="6" w:name="__DdeLink__7_1073118326"/>
      <w:bookmarkEnd w:id="6"/>
      <w:r>
        <w:rPr>
          <w:rFonts w:ascii="Times new roman" w:hAnsi="Times new roman"/>
          <w:sz w:val="24"/>
          <w:szCs w:val="24"/>
          <w:lang w:val="en-US"/>
        </w:rPr>
        <w:t>$DEVICE_CREATOR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  <w:lang w:val="en-US"/>
        </w:rPr>
        <w:t>Власник: $OWNER_NAME $OWNER_SURNAME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На підставі результатів повірки засіб вимірювальної техніки визнано придатним до застосування.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Liberation Mono;Courier New" w:ascii="Times new roman" w:hAnsi="Times new roman"/>
          <w:i/>
          <w:sz w:val="24"/>
          <w:szCs w:val="24"/>
          <w:lang w:val="en-US"/>
        </w:rPr>
        <w:t xml:space="preserve">                  </w:t>
      </w:r>
      <w:bookmarkStart w:id="7" w:name="__DdeLink__14_1073118326"/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>$SPEC_DOC_ID</w:t>
      </w:r>
      <w:bookmarkEnd w:id="7"/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  </w:t>
      </w:r>
      <w:bookmarkStart w:id="8" w:name="__DdeLink__16_1073118326"/>
      <w:bookmarkEnd w:id="8"/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>$SPEC_DOC_NAME</w:t>
      </w:r>
      <w:r>
        <w:rPr>
          <w:rFonts w:eastAsia="Liberation Serif;Times New Roman" w:cs="Liberation Mono;Courier New" w:ascii="Times new roman" w:hAnsi="Times new roman"/>
          <w:i/>
          <w:iCs w:val="false"/>
          <w:sz w:val="24"/>
          <w:szCs w:val="24"/>
          <w:lang w:val="en-US"/>
        </w:rPr>
        <w:t xml:space="preserve">        </w:t>
      </w:r>
    </w:p>
    <w:p>
      <w:pPr>
        <w:pStyle w:val="Normal"/>
        <w:jc w:val="center"/>
        <w:rPr/>
      </w:pPr>
      <w:r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позначення та назва документа, що містить вимоги до метрологічних характеристик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__________________________________________________________________________________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en-US"/>
        </w:rPr>
        <w:t>і (або), за потреби, значення метрологічних характеристик (клас точності, похибки, діапазони вимірювання тощо)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Додаток на $AD_PAGE стор.     </w:t>
      </w:r>
    </w:p>
    <w:p>
      <w:pPr>
        <w:pStyle w:val="Normal"/>
        <w:rPr>
          <w:sz w:val="20"/>
          <w:lang w:val="en-US"/>
        </w:rPr>
      </w:pPr>
      <w:r>
        <w:rPr>
          <w:rFonts w:eastAsia="Liberation Mono;Courier New" w:ascii="Times new roman" w:hAnsi="Times new roman"/>
          <w:sz w:val="24"/>
          <w:szCs w:val="24"/>
          <w:lang w:val="en-US"/>
        </w:rPr>
        <w:t xml:space="preserve">                             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Повірник _______________                                                                 _____________________                                  </w:t>
      </w:r>
      <w:r>
        <w:rPr>
          <w:rFonts w:eastAsia="Liberation Mono;Courier New" w:ascii="Times new roman" w:hAnsi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</w:t>
      </w:r>
    </w:p>
    <w:p>
      <w:pPr>
        <w:pStyle w:val="Normal"/>
        <w:rPr/>
      </w:pPr>
      <w:r>
        <w:rPr>
          <w:rFonts w:eastAsia="Liberation Mono;Courier New" w:ascii="Times new roman" w:hAnsi="Times new roman"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/>
          <w:sz w:val="24"/>
          <w:szCs w:val="24"/>
          <w:lang w:val="en-US"/>
        </w:rPr>
        <w:t>(підпис)                                                                                      (ініціали, прізвище)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en-US"/>
        </w:rPr>
        <w:t>«____» ______________ р.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cs="Liberation Sans;Arial"/>
      <w:sz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basedOn w:val="Normal"/>
    <w:qFormat/>
    <w:pPr>
      <w:spacing w:before="120" w:after="120"/>
    </w:pPr>
    <w:rPr>
      <w:rFonts w:ascii="Liberation Serif;Times New Roman" w:hAnsi="Liberation Serif;Times New Roman" w:cs="Liberation Serif;Times New Roman"/>
      <w:i/>
      <w:sz w:val="24"/>
      <w:lang w:val="en-US"/>
    </w:rPr>
  </w:style>
  <w:style w:type="paragraph" w:styleId="Index">
    <w:name w:val="Index"/>
    <w:basedOn w:val="Normal"/>
    <w:qFormat/>
    <w:pPr/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ejaVu Sans" w:cs="FreeSans"/>
      <w:b/>
      <w:color w:val="00000A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basedOn w:val="Heading2"/>
    <w:qFormat/>
    <w:p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basedOn w:val="Heading3"/>
    <w:qFormat/>
    <w:p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PreformattedText">
    <w:name w:val="Preformatted Text"/>
    <w:basedOn w:val="Normal"/>
    <w:qFormat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UpperRomanList">
    <w:name w:val="Upper Roman List"/>
    <w:basedOn w:val="NumberedList"/>
    <w:qFormat/>
    <w:pPr>
      <w:ind w:left="720" w:right="0" w:hanging="431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7470</TotalTime>
  <Application>LibreOffice/4.4.2.2$Linux_X86_64 LibreOffice_project/40m0$Build-2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2015-05-13T02:37:05Z</dcterms:modified>
  <cp:revision>118</cp:revision>
</cp:coreProperties>
</file>