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FE1" w:rsidRPr="006E2FE1" w:rsidRDefault="006E2FE1">
      <w:bookmarkStart w:id="0" w:name="_GoBack"/>
      <w:bookmarkEnd w:id="0"/>
    </w:p>
    <w:sectPr w:rsidR="006E2FE1" w:rsidRPr="006E2FE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A73"/>
    <w:rsid w:val="002C5A73"/>
    <w:rsid w:val="006E2FE1"/>
    <w:rsid w:val="008671D7"/>
    <w:rsid w:val="00875754"/>
    <w:rsid w:val="008F2094"/>
    <w:rsid w:val="00C4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E057F"/>
  <w15:chartTrackingRefBased/>
  <w15:docId w15:val="{A78CBFEC-8162-4562-8C8D-08067E5B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ta_tbI_wo</dc:creator>
  <cp:keywords/>
  <dc:description/>
  <cp:lastModifiedBy>ta_tbI_wo</cp:lastModifiedBy>
  <cp:revision>9</cp:revision>
  <dcterms:created xsi:type="dcterms:W3CDTF">2022-05-06T19:10:00Z</dcterms:created>
  <dcterms:modified xsi:type="dcterms:W3CDTF">2022-05-07T19:16:00Z</dcterms:modified>
</cp:coreProperties>
</file>