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063694"/>
            <wp:effectExtent b="0" l="0" r="0" t="0"/>
            <wp:docPr descr="Создаем каталог для лабораторной работы №10 и файл в нем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лабораторной работы №10 и файл в нем</w:t>
      </w:r>
    </w:p>
    <w:p>
      <w:pPr>
        <w:pStyle w:val="CaptionedFigure"/>
      </w:pPr>
      <w:r>
        <w:drawing>
          <wp:inline>
            <wp:extent cx="5334000" cy="4081268"/>
            <wp:effectExtent b="0" l="0" r="0" t="0"/>
            <wp:docPr descr="Открываем файл и заполняем его в соответсвии с листингом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соответсвии с листингом</w:t>
      </w:r>
    </w:p>
    <w:p>
      <w:pPr>
        <w:pStyle w:val="CaptionedFigure"/>
      </w:pPr>
      <w:r>
        <w:drawing>
          <wp:inline>
            <wp:extent cx="5334000" cy="1095375"/>
            <wp:effectExtent b="0" l="0" r="0" t="0"/>
            <wp:docPr descr="Создаем исполняемый файл и запускаем его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857448"/>
            <wp:effectExtent b="0" l="0" r="0" t="0"/>
            <wp:docPr descr="Изменяем права доступа кфайлу, запретив его выпонение. Запускаем файл.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 доступа кфайлу, запретив его выпонение. Запускаем файл.</w:t>
      </w:r>
    </w:p>
    <w:p>
      <w:pPr>
        <w:pStyle w:val="BodyText"/>
      </w:pPr>
      <w:r>
        <w:t xml:space="preserve">Отказано в доступе. Значит мы поставили правильный запрет на выполнение.</w:t>
      </w:r>
    </w:p>
    <w:p>
      <w:pPr>
        <w:pStyle w:val="CaptionedFigure"/>
      </w:pPr>
      <w:r>
        <w:drawing>
          <wp:inline>
            <wp:extent cx="5334000" cy="5558589"/>
            <wp:effectExtent b="0" l="0" r="0" t="0"/>
            <wp:docPr descr="Изменяем права доступа к файлу с исходным текстом программы, добавив права на исполнение. Запускаем файл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 доступа к файлу с исходным текстом программы, добавив права на исполнение. Запускаем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ассемблера,искусственнодобавление права на исполнение недаст ожидаемого результата. Такие файлы нужно компилировать или ассемблировать в машинный код,а затем выполнять.</w:t>
      </w:r>
    </w:p>
    <w:p>
      <w:pPr>
        <w:pStyle w:val="BodyText"/>
      </w:pPr>
      <w:r>
        <w:t xml:space="preserve">Вариант 20</w:t>
      </w:r>
    </w:p>
    <w:p>
      <w:pPr>
        <w:pStyle w:val="CaptionedFigure"/>
      </w:pPr>
      <w:r>
        <w:drawing>
          <wp:inline>
            <wp:extent cx="5334000" cy="1480922"/>
            <wp:effectExtent b="0" l="0" r="0" t="0"/>
            <wp:docPr descr="Предоставляем права доступа к двум файлам в символьном двоичном коде. Проверяем работу команд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 права доступа к двум файлам в символьном двоичном коде. Проверяем работу команд</w:t>
      </w:r>
    </w:p>
    <w:bookmarkEnd w:id="39"/>
    <w:bookmarkStart w:id="4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381000"/>
            <wp:effectExtent b="0" l="0" r="0" t="0"/>
            <wp:docPr descr="Создаем новый файл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4725910"/>
            <wp:effectExtent b="0" l="0" r="0" t="0"/>
            <wp:docPr descr="Пишем программу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5334000" cy="1539240"/>
            <wp:effectExtent b="0" l="0" r="0" t="0"/>
            <wp:docPr descr="Создаем исполняевый файл и запускаем его, после этого проверяем создался ли новый файл, затем смотрим, как он заполнен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Майоров Дмитрий Андреевич</dc:creator>
  <dc:language>ru-RU</dc:language>
  <cp:keywords/>
  <dcterms:created xsi:type="dcterms:W3CDTF">2024-12-14T21:27:27Z</dcterms:created>
  <dcterms:modified xsi:type="dcterms:W3CDTF">2024-12-14T21:27:27Z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