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25C" w:rsidRDefault="00232725">
      <w:pPr>
        <w:pStyle w:val="22"/>
        <w:ind w:firstLine="0"/>
        <w:jc w:val="center"/>
      </w:pPr>
      <w:r>
        <w:rPr>
          <w:b/>
          <w:sz w:val="28"/>
          <w:u w:val="single"/>
        </w:rPr>
        <w:t xml:space="preserve"> Санкт-Петербургский политехнический университет Петра Великого</w:t>
      </w:r>
    </w:p>
    <w:p w:rsidR="0012325C" w:rsidRDefault="0012325C">
      <w:pPr>
        <w:ind w:firstLine="0"/>
        <w:jc w:val="center"/>
        <w:rPr>
          <w:b/>
          <w:sz w:val="28"/>
          <w:u w:val="single"/>
        </w:rPr>
      </w:pPr>
    </w:p>
    <w:p w:rsidR="0012325C" w:rsidRDefault="00232725">
      <w:pPr>
        <w:pStyle w:val="22"/>
        <w:ind w:firstLine="0"/>
        <w:jc w:val="center"/>
      </w:pPr>
      <w:r>
        <w:rPr>
          <w:sz w:val="28"/>
        </w:rPr>
        <w:t>Инженерно-строительный институт</w:t>
      </w:r>
    </w:p>
    <w:p w:rsidR="0012325C" w:rsidRDefault="00232725">
      <w:pPr>
        <w:ind w:firstLine="0"/>
        <w:jc w:val="center"/>
      </w:pPr>
      <w:r>
        <w:rPr>
          <w:sz w:val="28"/>
          <w:szCs w:val="28"/>
        </w:rPr>
        <w:t>Высшая школа гидротехнического и энергетического строительства</w:t>
      </w:r>
    </w:p>
    <w:p w:rsidR="0012325C" w:rsidRDefault="0012325C">
      <w:pPr>
        <w:ind w:firstLine="0"/>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232725">
      <w:pPr>
        <w:jc w:val="center"/>
      </w:pPr>
      <w:r>
        <w:rPr>
          <w:b/>
          <w:sz w:val="32"/>
          <w:szCs w:val="32"/>
        </w:rPr>
        <w:t>Пояснительная записка</w:t>
      </w:r>
    </w:p>
    <w:p w:rsidR="0012325C" w:rsidRDefault="00232725">
      <w:pPr>
        <w:jc w:val="center"/>
      </w:pPr>
      <w:r>
        <w:rPr>
          <w:sz w:val="28"/>
          <w:szCs w:val="28"/>
        </w:rPr>
        <w:t>к курсовому проекту</w:t>
      </w:r>
    </w:p>
    <w:p w:rsidR="0012325C" w:rsidRDefault="00232725">
      <w:pPr>
        <w:jc w:val="center"/>
      </w:pPr>
      <w:r>
        <w:rPr>
          <w:b/>
          <w:sz w:val="28"/>
          <w:szCs w:val="28"/>
        </w:rPr>
        <w:t>“Проектирование строительных конструкций зданий и сооружений”</w:t>
      </w:r>
    </w:p>
    <w:p w:rsidR="0012325C" w:rsidRDefault="0012325C">
      <w:pPr>
        <w:jc w:val="center"/>
        <w:rPr>
          <w:b/>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232725">
      <w:pPr>
        <w:jc w:val="right"/>
      </w:pPr>
      <w:r>
        <w:rPr>
          <w:sz w:val="28"/>
          <w:szCs w:val="28"/>
        </w:rPr>
        <w:t>Выполнил:</w:t>
      </w:r>
      <w:r>
        <w:rPr>
          <w:sz w:val="28"/>
          <w:szCs w:val="28"/>
          <w:lang w:val="en-US"/>
        </w:rPr>
        <w:t> </w:t>
      </w:r>
      <w:r>
        <w:rPr>
          <w:sz w:val="28"/>
          <w:szCs w:val="28"/>
        </w:rPr>
        <w:t>студент группы</w:t>
      </w:r>
      <w:r>
        <w:rPr>
          <w:sz w:val="28"/>
          <w:szCs w:val="28"/>
          <w:lang w:val="en-US"/>
        </w:rPr>
        <w:t> </w:t>
      </w:r>
      <w:r w:rsidRPr="00E07040">
        <w:rPr>
          <w:sz w:val="28"/>
          <w:szCs w:val="28"/>
        </w:rPr>
        <w:tab/>
      </w:r>
      <w:r w:rsidR="002B5153">
        <w:rPr>
          <w:sz w:val="28"/>
          <w:szCs w:val="28"/>
        </w:rPr>
        <w:t>21702</w:t>
      </w:r>
      <w:r w:rsidR="002B5153">
        <w:rPr>
          <w:sz w:val="28"/>
          <w:szCs w:val="28"/>
        </w:rPr>
        <w:tab/>
      </w:r>
      <w:r w:rsidR="002B5153">
        <w:rPr>
          <w:sz w:val="28"/>
          <w:szCs w:val="28"/>
        </w:rPr>
        <w:tab/>
      </w:r>
      <w:r w:rsidR="002B5153">
        <w:rPr>
          <w:sz w:val="28"/>
          <w:szCs w:val="28"/>
        </w:rPr>
        <w:tab/>
      </w:r>
      <w:r w:rsidR="002B5153">
        <w:rPr>
          <w:sz w:val="28"/>
          <w:szCs w:val="28"/>
        </w:rPr>
        <w:tab/>
        <w:t xml:space="preserve"> </w:t>
      </w:r>
      <w:proofErr w:type="spellStart"/>
      <w:r w:rsidR="002B5153">
        <w:rPr>
          <w:sz w:val="28"/>
          <w:szCs w:val="28"/>
        </w:rPr>
        <w:t>Забаровский</w:t>
      </w:r>
      <w:proofErr w:type="spellEnd"/>
      <w:r w:rsidR="002B5153">
        <w:rPr>
          <w:sz w:val="28"/>
          <w:szCs w:val="28"/>
        </w:rPr>
        <w:t xml:space="preserve"> Р.В.</w:t>
      </w:r>
      <w:r>
        <w:rPr>
          <w:iCs/>
          <w:sz w:val="28"/>
          <w:szCs w:val="28"/>
        </w:rPr>
        <w:t xml:space="preserve"> </w:t>
      </w:r>
    </w:p>
    <w:p w:rsidR="0012325C" w:rsidRDefault="0012325C">
      <w:pPr>
        <w:rPr>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232725">
      <w:pPr>
        <w:jc w:val="center"/>
      </w:pPr>
      <w:r>
        <w:rPr>
          <w:sz w:val="28"/>
          <w:szCs w:val="28"/>
        </w:rPr>
        <w:t>Санкт-Петербург</w:t>
      </w:r>
    </w:p>
    <w:p w:rsidR="0012325C" w:rsidRDefault="00232725">
      <w:pPr>
        <w:jc w:val="center"/>
        <w:sectPr w:rsidR="0012325C">
          <w:footerReference w:type="default" r:id="rId8"/>
          <w:footerReference w:type="first" r:id="rId9"/>
          <w:pgSz w:w="11906" w:h="16838"/>
          <w:pgMar w:top="1134" w:right="850" w:bottom="1134" w:left="1701" w:header="720" w:footer="708" w:gutter="0"/>
          <w:cols w:space="720"/>
          <w:titlePg/>
          <w:docGrid w:linePitch="360"/>
        </w:sectPr>
      </w:pPr>
      <w:r>
        <w:rPr>
          <w:sz w:val="28"/>
          <w:szCs w:val="28"/>
        </w:rPr>
        <w:t>2023</w:t>
      </w:r>
    </w:p>
    <w:p w:rsidR="0012325C" w:rsidRDefault="00232725" w:rsidP="00E07040">
      <w:pPr>
        <w:pStyle w:val="22"/>
      </w:pPr>
      <w:r>
        <w:lastRenderedPageBreak/>
        <w:t xml:space="preserve"> Содержание</w:t>
      </w:r>
    </w:p>
    <w:p w:rsidR="0012325C" w:rsidRDefault="0012325C">
      <w:pPr>
        <w:pStyle w:val="22"/>
      </w:pPr>
    </w:p>
    <w:p w:rsidR="0012325C" w:rsidRDefault="00064AC3">
      <w:pPr>
        <w:widowControl/>
        <w:spacing w:line="360" w:lineRule="auto"/>
        <w:ind w:firstLine="0"/>
        <w:jc w:val="left"/>
      </w:pPr>
      <w:hyperlink w:anchor="_Введение" w:history="1">
        <w:r w:rsidR="00232725">
          <w:rPr>
            <w:rStyle w:val="a6"/>
            <w:szCs w:val="24"/>
          </w:rPr>
          <w:t>Введение</w:t>
        </w:r>
      </w:hyperlink>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t>4</w:t>
      </w:r>
    </w:p>
    <w:p w:rsidR="0012325C" w:rsidRDefault="00232725">
      <w:pPr>
        <w:widowControl/>
        <w:spacing w:line="360" w:lineRule="auto"/>
        <w:ind w:firstLine="0"/>
        <w:jc w:val="left"/>
      </w:pPr>
      <w:r>
        <w:rPr>
          <w:szCs w:val="24"/>
        </w:rPr>
        <w:t xml:space="preserve">1. </w:t>
      </w:r>
      <w:hyperlink w:anchor="_Исходные_данные_1" w:history="1">
        <w:r>
          <w:rPr>
            <w:rStyle w:val="a6"/>
            <w:szCs w:val="24"/>
          </w:rPr>
          <w:t>Исходные данные</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5</w:t>
      </w:r>
    </w:p>
    <w:p w:rsidR="0012325C" w:rsidRDefault="00232725">
      <w:pPr>
        <w:widowControl/>
        <w:spacing w:line="360" w:lineRule="auto"/>
        <w:ind w:firstLine="0"/>
        <w:jc w:val="left"/>
      </w:pPr>
      <w:r>
        <w:rPr>
          <w:szCs w:val="24"/>
        </w:rPr>
        <w:t xml:space="preserve">2. </w:t>
      </w:r>
      <w:hyperlink w:anchor="_Объемно-планировочное_и_конструктив" w:history="1">
        <w:r>
          <w:rPr>
            <w:rStyle w:val="a6"/>
            <w:szCs w:val="24"/>
          </w:rPr>
          <w:t>Объемно-планировочное и конструктивное решение подземного гаража</w:t>
        </w:r>
      </w:hyperlink>
      <w:r>
        <w:rPr>
          <w:szCs w:val="24"/>
        </w:rPr>
        <w:tab/>
      </w:r>
      <w:r>
        <w:rPr>
          <w:szCs w:val="24"/>
        </w:rPr>
        <w:tab/>
      </w:r>
      <w:r>
        <w:rPr>
          <w:szCs w:val="24"/>
        </w:rPr>
        <w:tab/>
        <w:t>6</w:t>
      </w:r>
    </w:p>
    <w:p w:rsidR="0012325C" w:rsidRDefault="00232725">
      <w:pPr>
        <w:widowControl/>
        <w:spacing w:line="360" w:lineRule="auto"/>
        <w:ind w:firstLine="0"/>
        <w:jc w:val="left"/>
      </w:pPr>
      <w:r>
        <w:rPr>
          <w:szCs w:val="24"/>
        </w:rPr>
        <w:t xml:space="preserve">      2.1. Объемно-планировочное решение                                                                                  6</w:t>
      </w:r>
    </w:p>
    <w:p w:rsidR="0012325C" w:rsidRDefault="00232725">
      <w:pPr>
        <w:widowControl/>
        <w:spacing w:line="360" w:lineRule="auto"/>
        <w:ind w:firstLine="0"/>
        <w:jc w:val="left"/>
      </w:pPr>
      <w:r>
        <w:rPr>
          <w:szCs w:val="24"/>
        </w:rPr>
        <w:t xml:space="preserve">      2.2. Конструктивное решение                                                                                                 6</w:t>
      </w:r>
    </w:p>
    <w:p w:rsidR="0012325C" w:rsidRDefault="00232725">
      <w:pPr>
        <w:widowControl/>
        <w:spacing w:line="360" w:lineRule="auto"/>
        <w:ind w:firstLine="0"/>
        <w:jc w:val="left"/>
      </w:pPr>
      <w:r>
        <w:rPr>
          <w:szCs w:val="24"/>
        </w:rPr>
        <w:t xml:space="preserve">3. </w:t>
      </w:r>
      <w:hyperlink w:anchor="_3._Выбор_и_обоснование расчетной сх" w:history="1">
        <w:r>
          <w:rPr>
            <w:rStyle w:val="a6"/>
            <w:szCs w:val="24"/>
          </w:rPr>
          <w:t>Выбор и обоснование расчетной схемы и метода расчета</w:t>
        </w:r>
      </w:hyperlink>
      <w:r>
        <w:rPr>
          <w:szCs w:val="24"/>
        </w:rPr>
        <w:tab/>
      </w:r>
      <w:r>
        <w:rPr>
          <w:szCs w:val="24"/>
        </w:rPr>
        <w:tab/>
      </w:r>
      <w:r>
        <w:rPr>
          <w:szCs w:val="24"/>
        </w:rPr>
        <w:tab/>
      </w:r>
      <w:r>
        <w:rPr>
          <w:szCs w:val="24"/>
        </w:rPr>
        <w:tab/>
      </w:r>
      <w:r>
        <w:rPr>
          <w:szCs w:val="24"/>
        </w:rPr>
        <w:tab/>
        <w:t>8</w:t>
      </w:r>
    </w:p>
    <w:p w:rsidR="0012325C" w:rsidRDefault="00232725">
      <w:pPr>
        <w:widowControl/>
        <w:spacing w:line="360" w:lineRule="auto"/>
        <w:ind w:left="180" w:firstLine="180"/>
        <w:jc w:val="left"/>
      </w:pPr>
      <w:r>
        <w:rPr>
          <w:szCs w:val="24"/>
        </w:rPr>
        <w:t xml:space="preserve">3.1. </w:t>
      </w:r>
      <w:hyperlink w:anchor="_3.1_Возможности_вычислительного_ком" w:history="1">
        <w:r>
          <w:rPr>
            <w:rStyle w:val="a6"/>
            <w:szCs w:val="24"/>
          </w:rPr>
          <w:t>Описание расчетного комплекса SCAD</w:t>
        </w:r>
      </w:hyperlink>
      <w:r>
        <w:rPr>
          <w:szCs w:val="24"/>
        </w:rPr>
        <w:tab/>
      </w:r>
      <w:r>
        <w:rPr>
          <w:szCs w:val="24"/>
        </w:rPr>
        <w:tab/>
      </w:r>
      <w:r>
        <w:rPr>
          <w:szCs w:val="24"/>
        </w:rPr>
        <w:tab/>
      </w:r>
      <w:r>
        <w:rPr>
          <w:szCs w:val="24"/>
        </w:rPr>
        <w:tab/>
      </w:r>
      <w:r>
        <w:rPr>
          <w:szCs w:val="24"/>
        </w:rPr>
        <w:tab/>
      </w:r>
      <w:r>
        <w:rPr>
          <w:szCs w:val="24"/>
        </w:rPr>
        <w:tab/>
      </w:r>
      <w:r>
        <w:rPr>
          <w:szCs w:val="24"/>
        </w:rPr>
        <w:tab/>
        <w:t>8</w:t>
      </w:r>
    </w:p>
    <w:p w:rsidR="0012325C" w:rsidRDefault="00232725">
      <w:pPr>
        <w:widowControl/>
        <w:spacing w:line="360" w:lineRule="auto"/>
        <w:ind w:left="180" w:firstLine="180"/>
        <w:jc w:val="left"/>
      </w:pPr>
      <w:r>
        <w:rPr>
          <w:szCs w:val="24"/>
        </w:rPr>
        <w:t xml:space="preserve">3.2. Описание </w:t>
      </w:r>
      <w:hyperlink w:anchor="_3.2_Расчетная_схема_подземного хран" w:history="1">
        <w:r>
          <w:rPr>
            <w:rStyle w:val="a6"/>
            <w:szCs w:val="24"/>
          </w:rPr>
          <w:t xml:space="preserve">расчетной схемы </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t>8</w:t>
      </w:r>
    </w:p>
    <w:p w:rsidR="0012325C" w:rsidRDefault="00232725">
      <w:pPr>
        <w:widowControl/>
        <w:spacing w:line="360" w:lineRule="auto"/>
        <w:ind w:firstLine="0"/>
        <w:jc w:val="left"/>
      </w:pPr>
      <w:r>
        <w:rPr>
          <w:szCs w:val="24"/>
        </w:rPr>
        <w:t xml:space="preserve">4. </w:t>
      </w:r>
      <w:hyperlink w:anchor="_5._Нагрузки_и_их сочетания" w:history="1">
        <w:r>
          <w:rPr>
            <w:rStyle w:val="a6"/>
            <w:szCs w:val="24"/>
          </w:rPr>
          <w:t>Нагрузки и их сочетания</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10</w:t>
      </w:r>
    </w:p>
    <w:p w:rsidR="0012325C" w:rsidRDefault="00232725">
      <w:pPr>
        <w:widowControl/>
        <w:spacing w:line="360" w:lineRule="auto"/>
        <w:ind w:firstLine="0"/>
        <w:jc w:val="left"/>
      </w:pPr>
      <w:r>
        <w:rPr>
          <w:szCs w:val="24"/>
        </w:rPr>
        <w:t xml:space="preserve">5. </w:t>
      </w:r>
      <w:hyperlink w:anchor="_6._Результаты_расчета" w:history="1">
        <w:r>
          <w:rPr>
            <w:rStyle w:val="a6"/>
            <w:szCs w:val="24"/>
          </w:rPr>
          <w:t>Результаты расчета</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12325C" w:rsidRDefault="00232725">
      <w:pPr>
        <w:widowControl/>
        <w:spacing w:line="360" w:lineRule="auto"/>
        <w:ind w:left="360" w:firstLine="0"/>
        <w:jc w:val="left"/>
      </w:pPr>
      <w:r>
        <w:rPr>
          <w:szCs w:val="24"/>
        </w:rPr>
        <w:t xml:space="preserve">5.1. </w:t>
      </w:r>
      <w:hyperlink w:anchor="_6.1_Деформации_и_осадки" w:history="1">
        <w:r>
          <w:rPr>
            <w:rStyle w:val="a6"/>
            <w:szCs w:val="24"/>
          </w:rPr>
          <w:t>Деформации</w:t>
        </w:r>
      </w:hyperlink>
      <w:r>
        <w:rPr>
          <w:szCs w:val="24"/>
        </w:rPr>
        <w:t xml:space="preserve"> расчетной схемы</w:t>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12325C" w:rsidRDefault="00232725">
      <w:pPr>
        <w:widowControl/>
        <w:spacing w:line="360" w:lineRule="auto"/>
        <w:ind w:left="360" w:firstLine="0"/>
        <w:jc w:val="left"/>
      </w:pPr>
      <w:r>
        <w:rPr>
          <w:szCs w:val="24"/>
        </w:rPr>
        <w:t xml:space="preserve">5.2. </w:t>
      </w:r>
      <w:hyperlink w:anchor="_7._Подбор_арматуры" w:history="1">
        <w:r>
          <w:rPr>
            <w:rStyle w:val="a6"/>
            <w:szCs w:val="24"/>
          </w:rPr>
          <w:t>Результаты армирования</w:t>
        </w:r>
      </w:hyperlink>
      <w:r>
        <w:rPr>
          <w:szCs w:val="24"/>
        </w:rPr>
        <w:t xml:space="preserve"> в заданных элементах</w:t>
      </w:r>
      <w:r>
        <w:rPr>
          <w:szCs w:val="24"/>
        </w:rPr>
        <w:tab/>
      </w:r>
      <w:r>
        <w:rPr>
          <w:szCs w:val="24"/>
        </w:rPr>
        <w:tab/>
      </w:r>
      <w:r>
        <w:rPr>
          <w:szCs w:val="24"/>
        </w:rPr>
        <w:tab/>
      </w:r>
      <w:r>
        <w:rPr>
          <w:szCs w:val="24"/>
        </w:rPr>
        <w:tab/>
      </w:r>
      <w:r>
        <w:rPr>
          <w:szCs w:val="24"/>
        </w:rPr>
        <w:tab/>
        <w:t xml:space="preserve">          17</w:t>
      </w:r>
    </w:p>
    <w:p w:rsidR="0012325C" w:rsidRDefault="00064AC3">
      <w:pPr>
        <w:widowControl/>
        <w:spacing w:line="360" w:lineRule="auto"/>
        <w:ind w:firstLine="0"/>
        <w:jc w:val="left"/>
      </w:pPr>
      <w:hyperlink w:anchor="_Список_литературы:" w:history="1">
        <w:r w:rsidR="00232725">
          <w:rPr>
            <w:rStyle w:val="a6"/>
            <w:szCs w:val="24"/>
          </w:rPr>
          <w:t>Список литературы</w:t>
        </w:r>
      </w:hyperlink>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t xml:space="preserve">          19</w:t>
      </w:r>
    </w:p>
    <w:p w:rsidR="0012325C" w:rsidRDefault="00064AC3">
      <w:pPr>
        <w:widowControl/>
        <w:spacing w:line="360" w:lineRule="auto"/>
        <w:ind w:firstLine="0"/>
        <w:jc w:val="left"/>
      </w:pPr>
      <w:hyperlink w:anchor="Приложения" w:history="1">
        <w:r w:rsidR="00232725">
          <w:rPr>
            <w:rStyle w:val="a6"/>
            <w:szCs w:val="24"/>
          </w:rPr>
          <w:t>Приложения</w:t>
        </w:r>
      </w:hyperlink>
      <w:r w:rsidR="00232725">
        <w:rPr>
          <w:szCs w:val="24"/>
        </w:rPr>
        <w:t xml:space="preserve"> </w:t>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r>
      <w:r w:rsidR="00232725">
        <w:rPr>
          <w:szCs w:val="24"/>
        </w:rPr>
        <w:tab/>
        <w:t xml:space="preserve">          20</w:t>
      </w:r>
    </w:p>
    <w:p w:rsidR="0012325C" w:rsidRDefault="00232725">
      <w:pPr>
        <w:widowControl/>
        <w:spacing w:line="360" w:lineRule="auto"/>
        <w:ind w:firstLine="0"/>
        <w:jc w:val="left"/>
      </w:pPr>
      <w:r>
        <w:rPr>
          <w:szCs w:val="24"/>
        </w:rPr>
        <w:tab/>
        <w:t>Приложение 1. Схема сооружения</w:t>
      </w:r>
      <w:r>
        <w:rPr>
          <w:szCs w:val="24"/>
        </w:rPr>
        <w:tab/>
      </w:r>
      <w:r>
        <w:rPr>
          <w:szCs w:val="24"/>
        </w:rPr>
        <w:tab/>
      </w:r>
      <w:r>
        <w:rPr>
          <w:szCs w:val="24"/>
        </w:rPr>
        <w:tab/>
      </w:r>
      <w:r>
        <w:rPr>
          <w:szCs w:val="24"/>
        </w:rPr>
        <w:tab/>
      </w:r>
      <w:r>
        <w:rPr>
          <w:szCs w:val="24"/>
        </w:rPr>
        <w:tab/>
      </w:r>
      <w:r>
        <w:rPr>
          <w:szCs w:val="24"/>
        </w:rPr>
        <w:tab/>
      </w:r>
      <w:r>
        <w:rPr>
          <w:szCs w:val="24"/>
        </w:rPr>
        <w:tab/>
        <w:t xml:space="preserve">          20</w:t>
      </w:r>
    </w:p>
    <w:p w:rsidR="0012325C" w:rsidRDefault="00232725">
      <w:pPr>
        <w:widowControl/>
        <w:spacing w:line="360" w:lineRule="auto"/>
        <w:ind w:firstLine="0"/>
        <w:jc w:val="left"/>
      </w:pPr>
      <w:r>
        <w:rPr>
          <w:szCs w:val="24"/>
        </w:rPr>
        <w:tab/>
        <w:t>Приложение 2. Иллюстрация расчетной схемы</w:t>
      </w:r>
      <w:r>
        <w:rPr>
          <w:szCs w:val="24"/>
        </w:rPr>
        <w:tab/>
      </w:r>
      <w:r>
        <w:rPr>
          <w:szCs w:val="24"/>
        </w:rPr>
        <w:tab/>
      </w:r>
      <w:r>
        <w:rPr>
          <w:szCs w:val="24"/>
        </w:rPr>
        <w:tab/>
      </w:r>
      <w:r>
        <w:rPr>
          <w:szCs w:val="24"/>
        </w:rPr>
        <w:tab/>
      </w:r>
      <w:r>
        <w:rPr>
          <w:szCs w:val="24"/>
        </w:rPr>
        <w:tab/>
        <w:t xml:space="preserve">          22</w:t>
      </w:r>
    </w:p>
    <w:p w:rsidR="0012325C" w:rsidRDefault="00232725">
      <w:pPr>
        <w:widowControl/>
        <w:spacing w:line="360" w:lineRule="auto"/>
        <w:ind w:firstLine="0"/>
        <w:jc w:val="left"/>
      </w:pPr>
      <w:r>
        <w:rPr>
          <w:szCs w:val="24"/>
        </w:rPr>
        <w:tab/>
        <w:t xml:space="preserve">Приложение 3. Иллюстрации </w:t>
      </w:r>
      <w:proofErr w:type="spellStart"/>
      <w:r>
        <w:rPr>
          <w:szCs w:val="24"/>
        </w:rPr>
        <w:t>загружений</w:t>
      </w:r>
      <w:proofErr w:type="spellEnd"/>
      <w:r>
        <w:rPr>
          <w:szCs w:val="24"/>
        </w:rPr>
        <w:t xml:space="preserve"> расчетной схемы</w:t>
      </w:r>
      <w:r>
        <w:rPr>
          <w:szCs w:val="24"/>
        </w:rPr>
        <w:tab/>
      </w:r>
      <w:r>
        <w:rPr>
          <w:szCs w:val="24"/>
        </w:rPr>
        <w:tab/>
      </w:r>
      <w:r>
        <w:rPr>
          <w:szCs w:val="24"/>
        </w:rPr>
        <w:tab/>
        <w:t xml:space="preserve">          23</w:t>
      </w:r>
    </w:p>
    <w:p w:rsidR="0012325C" w:rsidRDefault="00232725">
      <w:pPr>
        <w:widowControl/>
        <w:spacing w:line="360" w:lineRule="auto"/>
        <w:ind w:firstLine="0"/>
        <w:jc w:val="left"/>
      </w:pPr>
      <w:r>
        <w:rPr>
          <w:szCs w:val="24"/>
        </w:rPr>
        <w:tab/>
        <w:t>Приложение 4. Иллюстрации результатов расчета</w:t>
      </w:r>
      <w:r>
        <w:rPr>
          <w:szCs w:val="24"/>
        </w:rPr>
        <w:tab/>
      </w:r>
      <w:r>
        <w:rPr>
          <w:szCs w:val="24"/>
        </w:rPr>
        <w:tab/>
      </w:r>
      <w:r>
        <w:rPr>
          <w:szCs w:val="24"/>
        </w:rPr>
        <w:tab/>
      </w:r>
      <w:r>
        <w:rPr>
          <w:szCs w:val="24"/>
        </w:rPr>
        <w:tab/>
        <w:t xml:space="preserve">          25</w:t>
      </w:r>
    </w:p>
    <w:p w:rsidR="0012325C" w:rsidRDefault="00232725">
      <w:pPr>
        <w:widowControl/>
        <w:spacing w:line="360" w:lineRule="auto"/>
        <w:ind w:firstLine="0"/>
        <w:jc w:val="left"/>
      </w:pPr>
      <w:r>
        <w:rPr>
          <w:szCs w:val="24"/>
        </w:rPr>
        <w:tab/>
        <w:t>Приложение 5. Расчет армирования в заданных элементах</w:t>
      </w:r>
      <w:r>
        <w:rPr>
          <w:szCs w:val="24"/>
        </w:rPr>
        <w:tab/>
      </w:r>
      <w:r>
        <w:rPr>
          <w:szCs w:val="24"/>
        </w:rPr>
        <w:tab/>
      </w:r>
      <w:r>
        <w:rPr>
          <w:szCs w:val="24"/>
        </w:rPr>
        <w:tab/>
        <w:t xml:space="preserve">          36</w:t>
      </w:r>
    </w:p>
    <w:p w:rsidR="0012325C" w:rsidRDefault="00232725">
      <w:pPr>
        <w:pStyle w:val="22"/>
        <w:pageBreakBefore/>
      </w:pPr>
      <w:r>
        <w:lastRenderedPageBreak/>
        <w:t>Введение</w:t>
      </w:r>
    </w:p>
    <w:p w:rsidR="0012325C" w:rsidRDefault="00232725">
      <w:pPr>
        <w:pStyle w:val="afd"/>
        <w:spacing w:line="288" w:lineRule="auto"/>
        <w:ind w:firstLine="567"/>
        <w:jc w:val="both"/>
      </w:pPr>
      <w:r>
        <w:t>Целью настоящего курсового проекта является освоение методики проектирования, ознакомление с основными вопросами расчёта и конструирования зданий и сооружений из монолитного железобетона с применением современных систем автоматизированного проектирования (САПР), на примере проектирования резервуара для хранения мазута.</w:t>
      </w:r>
    </w:p>
    <w:p w:rsidR="0012325C" w:rsidRDefault="00232725">
      <w:pPr>
        <w:pStyle w:val="22"/>
      </w:pPr>
      <w:r>
        <w:t>Данный курсовой проект включает такие этапы проектирования, как определение объемно – планировочного решения объекта строительства (резервуар мазута), статический конечно-элементный расчёт модели здания в линейно-упругой постановке, и конструктивные решения строительных конструкций и узлов, характерных для сооружений данного типа.</w:t>
      </w:r>
    </w:p>
    <w:p w:rsidR="0012325C" w:rsidRDefault="00232725">
      <w:pPr>
        <w:pStyle w:val="22"/>
      </w:pPr>
      <w:r>
        <w:t>Курсовой проект выполнен в соответствии с действующими нормами, рекомендациями и заданием на проектирование. Для его выполнения были использованы следующие программы и программные комплексы:</w:t>
      </w:r>
    </w:p>
    <w:p w:rsidR="0012325C" w:rsidRPr="002B5153" w:rsidRDefault="00232725">
      <w:pPr>
        <w:pStyle w:val="22"/>
        <w:rPr>
          <w:color w:val="auto"/>
        </w:rPr>
      </w:pPr>
      <w:r w:rsidRPr="002B5153">
        <w:rPr>
          <w:i/>
          <w:color w:val="auto"/>
        </w:rPr>
        <w:t xml:space="preserve">- </w:t>
      </w:r>
      <w:r w:rsidRPr="002B5153">
        <w:rPr>
          <w:i/>
          <w:color w:val="auto"/>
          <w:shd w:val="clear" w:color="auto" w:fill="FFFF00"/>
        </w:rPr>
        <w:t xml:space="preserve">SCAD </w:t>
      </w:r>
      <w:proofErr w:type="spellStart"/>
      <w:r w:rsidRPr="002B5153">
        <w:rPr>
          <w:i/>
          <w:color w:val="auto"/>
          <w:shd w:val="clear" w:color="auto" w:fill="FFFF00"/>
        </w:rPr>
        <w:t>Office</w:t>
      </w:r>
      <w:proofErr w:type="spellEnd"/>
      <w:r w:rsidRPr="002B5153">
        <w:rPr>
          <w:color w:val="auto"/>
        </w:rPr>
        <w:t xml:space="preserve"> (осуществление прочностных расчетов);</w:t>
      </w:r>
    </w:p>
    <w:p w:rsidR="0012325C" w:rsidRPr="002B5153" w:rsidRDefault="00232725">
      <w:pPr>
        <w:pStyle w:val="22"/>
        <w:rPr>
          <w:color w:val="auto"/>
        </w:rPr>
      </w:pPr>
      <w:r w:rsidRPr="002B5153">
        <w:rPr>
          <w:i/>
          <w:color w:val="auto"/>
        </w:rPr>
        <w:t xml:space="preserve">- </w:t>
      </w:r>
      <w:proofErr w:type="spellStart"/>
      <w:r w:rsidRPr="002B5153">
        <w:rPr>
          <w:i/>
          <w:color w:val="auto"/>
          <w:shd w:val="clear" w:color="auto" w:fill="FFFF00"/>
        </w:rPr>
        <w:t>Microsoft</w:t>
      </w:r>
      <w:proofErr w:type="spellEnd"/>
      <w:r w:rsidRPr="002B5153">
        <w:rPr>
          <w:i/>
          <w:color w:val="auto"/>
          <w:shd w:val="clear" w:color="auto" w:fill="FFFF00"/>
        </w:rPr>
        <w:t xml:space="preserve"> </w:t>
      </w:r>
      <w:proofErr w:type="spellStart"/>
      <w:proofErr w:type="gramStart"/>
      <w:r w:rsidRPr="002B5153">
        <w:rPr>
          <w:i/>
          <w:color w:val="auto"/>
          <w:shd w:val="clear" w:color="auto" w:fill="FFFF00"/>
        </w:rPr>
        <w:t>Word</w:t>
      </w:r>
      <w:proofErr w:type="spellEnd"/>
      <w:r w:rsidRPr="002B5153">
        <w:rPr>
          <w:color w:val="auto"/>
          <w:shd w:val="clear" w:color="auto" w:fill="FFFF00"/>
        </w:rPr>
        <w:t xml:space="preserve"> </w:t>
      </w:r>
      <w:r w:rsidRPr="002B5153">
        <w:rPr>
          <w:color w:val="auto"/>
        </w:rPr>
        <w:t xml:space="preserve"> (</w:t>
      </w:r>
      <w:proofErr w:type="gramEnd"/>
      <w:r w:rsidRPr="002B5153">
        <w:rPr>
          <w:color w:val="auto"/>
        </w:rPr>
        <w:t>оформление пояснительной записки);</w:t>
      </w:r>
    </w:p>
    <w:p w:rsidR="0012325C" w:rsidRPr="002B5153" w:rsidRDefault="00232725">
      <w:pPr>
        <w:pStyle w:val="22"/>
        <w:rPr>
          <w:color w:val="auto"/>
        </w:rPr>
      </w:pPr>
      <w:r w:rsidRPr="002B5153">
        <w:rPr>
          <w:i/>
          <w:color w:val="auto"/>
        </w:rPr>
        <w:t xml:space="preserve">- </w:t>
      </w:r>
      <w:proofErr w:type="spellStart"/>
      <w:r w:rsidRPr="002B5153">
        <w:rPr>
          <w:i/>
          <w:color w:val="auto"/>
          <w:shd w:val="clear" w:color="auto" w:fill="FFFF00"/>
        </w:rPr>
        <w:t>Autodesk</w:t>
      </w:r>
      <w:proofErr w:type="spellEnd"/>
      <w:r w:rsidRPr="002B5153">
        <w:rPr>
          <w:i/>
          <w:color w:val="auto"/>
          <w:shd w:val="clear" w:color="auto" w:fill="FFFF00"/>
        </w:rPr>
        <w:t xml:space="preserve"> </w:t>
      </w:r>
      <w:proofErr w:type="spellStart"/>
      <w:r w:rsidRPr="002B5153">
        <w:rPr>
          <w:i/>
          <w:color w:val="auto"/>
          <w:shd w:val="clear" w:color="auto" w:fill="FFFF00"/>
        </w:rPr>
        <w:t>AutoCAD</w:t>
      </w:r>
      <w:proofErr w:type="spellEnd"/>
      <w:r w:rsidRPr="002B5153">
        <w:rPr>
          <w:color w:val="auto"/>
        </w:rPr>
        <w:t xml:space="preserve"> (создание графического материала, чертеж);</w:t>
      </w:r>
    </w:p>
    <w:p w:rsidR="0012325C" w:rsidRDefault="00232725">
      <w:pPr>
        <w:pStyle w:val="22"/>
      </w:pPr>
      <w:r w:rsidRPr="002B5153">
        <w:rPr>
          <w:i/>
          <w:color w:val="auto"/>
        </w:rPr>
        <w:t xml:space="preserve">- </w:t>
      </w:r>
      <w:r w:rsidRPr="002B5153">
        <w:rPr>
          <w:i/>
          <w:color w:val="auto"/>
          <w:shd w:val="clear" w:color="auto" w:fill="FFFF00"/>
          <w:lang w:val="en-US"/>
        </w:rPr>
        <w:t>MS</w:t>
      </w:r>
      <w:r w:rsidRPr="002B5153">
        <w:rPr>
          <w:i/>
          <w:color w:val="auto"/>
          <w:shd w:val="clear" w:color="auto" w:fill="FFFF00"/>
        </w:rPr>
        <w:t xml:space="preserve"> </w:t>
      </w:r>
      <w:r w:rsidRPr="002B5153">
        <w:rPr>
          <w:i/>
          <w:color w:val="auto"/>
          <w:shd w:val="clear" w:color="auto" w:fill="FFFF00"/>
          <w:lang w:val="en-US"/>
        </w:rPr>
        <w:t>Paint</w:t>
      </w:r>
      <w:r w:rsidRPr="002B5153">
        <w:rPr>
          <w:i/>
        </w:rPr>
        <w:t xml:space="preserve"> </w:t>
      </w:r>
      <w:r w:rsidRPr="002B5153">
        <w:t>(Обработка</w:t>
      </w:r>
      <w:r>
        <w:t xml:space="preserve"> иллюстраций результатов расчета).</w:t>
      </w:r>
    </w:p>
    <w:p w:rsidR="0012325C" w:rsidRDefault="00232725">
      <w:pPr>
        <w:pStyle w:val="afd"/>
        <w:spacing w:line="288" w:lineRule="auto"/>
        <w:ind w:firstLine="567"/>
        <w:jc w:val="both"/>
      </w:pPr>
      <w:r>
        <w:t>Проект состоит из графической части и пояснительной записки. В пояснительной записке представлены ход выполнения работы и сопутствующие расчеты. Графическая часть задания представлена на листе формата А1 в следующем составе:</w:t>
      </w:r>
    </w:p>
    <w:p w:rsidR="0012325C" w:rsidRDefault="00232725">
      <w:pPr>
        <w:pStyle w:val="16"/>
        <w:spacing w:line="288" w:lineRule="auto"/>
      </w:pPr>
      <w:r>
        <w:t xml:space="preserve">- расчетная схема здания в </w:t>
      </w:r>
      <w:r>
        <w:rPr>
          <w:i/>
          <w:lang w:val="en-US"/>
        </w:rPr>
        <w:t>SCAD</w:t>
      </w:r>
      <w:r>
        <w:t>;</w:t>
      </w:r>
    </w:p>
    <w:p w:rsidR="0012325C" w:rsidRDefault="00232725">
      <w:pPr>
        <w:pStyle w:val="16"/>
        <w:spacing w:line="288" w:lineRule="auto"/>
      </w:pPr>
      <w:r>
        <w:t>- план и продольный разрез здания;</w:t>
      </w:r>
    </w:p>
    <w:p w:rsidR="0012325C" w:rsidRDefault="00232725">
      <w:pPr>
        <w:pStyle w:val="16"/>
        <w:spacing w:line="288" w:lineRule="auto"/>
      </w:pPr>
      <w:r>
        <w:t>- армирование основных конструктивных элементов;</w:t>
      </w:r>
    </w:p>
    <w:p w:rsidR="0012325C" w:rsidRDefault="00232725">
      <w:pPr>
        <w:pStyle w:val="16"/>
        <w:spacing w:line="288" w:lineRule="auto"/>
      </w:pPr>
      <w:r>
        <w:t>- спецификация;</w:t>
      </w:r>
    </w:p>
    <w:p w:rsidR="0012325C" w:rsidRDefault="00232725">
      <w:pPr>
        <w:pStyle w:val="22"/>
      </w:pPr>
      <w:r>
        <w:t>- &lt;поля распределения изгибающих моментов плиты покрытия&gt;;</w:t>
      </w:r>
    </w:p>
    <w:p w:rsidR="0012325C" w:rsidRDefault="00232725">
      <w:pPr>
        <w:pStyle w:val="22"/>
        <w:pageBreakBefore/>
      </w:pPr>
      <w:r>
        <w:lastRenderedPageBreak/>
        <w:t>1. Исходные данные</w:t>
      </w:r>
    </w:p>
    <w:p w:rsidR="0012325C" w:rsidRDefault="0012325C">
      <w:pPr>
        <w:pStyle w:val="22"/>
      </w:pPr>
    </w:p>
    <w:p w:rsidR="0012325C" w:rsidRDefault="00232725">
      <w:pPr>
        <w:pStyle w:val="22"/>
      </w:pPr>
      <w:r>
        <w:t>1.1 Объект проектирования</w:t>
      </w:r>
    </w:p>
    <w:p w:rsidR="0012325C" w:rsidRDefault="00232725">
      <w:pPr>
        <w:pStyle w:val="22"/>
      </w:pPr>
      <w:r>
        <w:t xml:space="preserve">По заданию проектируется подземный резервуар для хранения мазута, выполненный из монолитного железобетона. Сооружение имеет размеры в плане </w:t>
      </w:r>
      <w:r w:rsidR="00E07040" w:rsidRPr="00E07040">
        <w:t>41</w:t>
      </w:r>
      <w:r>
        <w:t>х</w:t>
      </w:r>
      <w:r w:rsidR="00E07040" w:rsidRPr="00E07040">
        <w:t>29</w:t>
      </w:r>
      <w:r w:rsidR="00E07040">
        <w:t xml:space="preserve"> с полезной высотой 3,4</w:t>
      </w:r>
      <w:r>
        <w:t>м. Отметка</w:t>
      </w:r>
      <w:r w:rsidR="00E07040">
        <w:t xml:space="preserve"> подошвы фундаментной плиты -4,200. Высота обратной засыпки 0,7</w:t>
      </w:r>
      <w:r>
        <w:t>м. Тип покрытия – балочное.</w:t>
      </w:r>
    </w:p>
    <w:p w:rsidR="0012325C" w:rsidRDefault="0012325C">
      <w:pPr>
        <w:pStyle w:val="22"/>
      </w:pPr>
    </w:p>
    <w:p w:rsidR="0012325C" w:rsidRDefault="00232725">
      <w:pPr>
        <w:pStyle w:val="22"/>
      </w:pPr>
      <w:r>
        <w:t>1.2 Район строительства</w:t>
      </w:r>
    </w:p>
    <w:p w:rsidR="0012325C" w:rsidRDefault="00232725">
      <w:pPr>
        <w:pStyle w:val="22"/>
        <w:spacing w:after="120"/>
        <w:jc w:val="left"/>
      </w:pPr>
      <w:r>
        <w:t xml:space="preserve">Строительство резервуара предполагается вести на территории Ленинградской области. </w:t>
      </w:r>
    </w:p>
    <w:p w:rsidR="0012325C" w:rsidRDefault="00232725">
      <w:pPr>
        <w:pStyle w:val="22"/>
        <w:spacing w:after="120"/>
      </w:pPr>
      <w:r>
        <w:t>Климатические и метеорологические условия и характеристики места строительства, учитываемые в данном проекте, представлены в таблице 1.</w:t>
      </w:r>
    </w:p>
    <w:p w:rsidR="0012325C" w:rsidRDefault="00232725">
      <w:pPr>
        <w:pStyle w:val="22"/>
        <w:jc w:val="right"/>
      </w:pPr>
      <w:r>
        <w:rPr>
          <w:sz w:val="22"/>
          <w:szCs w:val="22"/>
        </w:rPr>
        <w:t>Таблица 1. Климатические и метеорологические характеристики</w:t>
      </w:r>
    </w:p>
    <w:tbl>
      <w:tblPr>
        <w:tblW w:w="0" w:type="auto"/>
        <w:tblInd w:w="108" w:type="dxa"/>
        <w:tblLayout w:type="fixed"/>
        <w:tblLook w:val="0000" w:firstRow="0" w:lastRow="0" w:firstColumn="0" w:lastColumn="0" w:noHBand="0" w:noVBand="0"/>
      </w:tblPr>
      <w:tblGrid>
        <w:gridCol w:w="835"/>
        <w:gridCol w:w="5475"/>
        <w:gridCol w:w="3040"/>
      </w:tblGrid>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 п/п</w:t>
            </w:r>
          </w:p>
        </w:tc>
        <w:tc>
          <w:tcPr>
            <w:tcW w:w="54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Характеристика</w:t>
            </w:r>
          </w:p>
        </w:tc>
        <w:tc>
          <w:tcPr>
            <w:tcW w:w="30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Значение</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1</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Снеговой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rPr>
                <w:lang w:val="en-US"/>
              </w:rPr>
              <w:t>III</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2</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Ветровой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rPr>
                <w:lang w:val="en-US"/>
              </w:rPr>
              <w:t>II</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3</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Средняя скорость ветра</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4</w:t>
            </w:r>
          </w:p>
        </w:tc>
      </w:tr>
    </w:tbl>
    <w:p w:rsidR="0012325C" w:rsidRDefault="00232725">
      <w:pPr>
        <w:pStyle w:val="22"/>
        <w:spacing w:before="120"/>
      </w:pPr>
      <w:r>
        <w:t>Примечание: средняя скорость ветра за три наиболее холодных месяца [1]</w:t>
      </w:r>
    </w:p>
    <w:p w:rsidR="0012325C" w:rsidRDefault="0012325C">
      <w:pPr>
        <w:pStyle w:val="22"/>
      </w:pPr>
    </w:p>
    <w:p w:rsidR="0012325C" w:rsidRDefault="00232725">
      <w:pPr>
        <w:pStyle w:val="22"/>
      </w:pPr>
      <w:r>
        <w:t>1.3 Геологические данные</w:t>
      </w:r>
    </w:p>
    <w:p w:rsidR="0012325C" w:rsidRDefault="00232725">
      <w:pPr>
        <w:pStyle w:val="22"/>
        <w:spacing w:after="120"/>
      </w:pPr>
      <w:r>
        <w:t xml:space="preserve">Характеристики грунтов, залегающих под подошвой фундамента сооружения </w:t>
      </w:r>
      <w:proofErr w:type="gramStart"/>
      <w:r>
        <w:t>согласно  представлены</w:t>
      </w:r>
      <w:proofErr w:type="gramEnd"/>
      <w:r>
        <w:t xml:space="preserve"> в таблице 2. В рамках данного проекта упрощенно принимается, что данные геологических изысканий по различным скважинам, расположенным в створе проектируемого сооружения одинаковы, т.е. расположение слоев грунта параллельно друг другу и подошве фундаментной плиты резервуара.</w:t>
      </w:r>
    </w:p>
    <w:p w:rsidR="0012325C" w:rsidRDefault="00232725">
      <w:pPr>
        <w:pStyle w:val="22"/>
        <w:jc w:val="right"/>
      </w:pPr>
      <w:r>
        <w:rPr>
          <w:sz w:val="22"/>
          <w:szCs w:val="22"/>
        </w:rPr>
        <w:t xml:space="preserve">Таблица </w:t>
      </w:r>
      <w:proofErr w:type="gramStart"/>
      <w:r>
        <w:rPr>
          <w:sz w:val="22"/>
          <w:szCs w:val="22"/>
          <w:lang w:val="en-US"/>
        </w:rPr>
        <w:t>2</w:t>
      </w:r>
      <w:r>
        <w:rPr>
          <w:sz w:val="22"/>
          <w:szCs w:val="22"/>
        </w:rPr>
        <w:t>.Характеристики</w:t>
      </w:r>
      <w:proofErr w:type="gramEnd"/>
      <w:r>
        <w:rPr>
          <w:sz w:val="22"/>
          <w:szCs w:val="22"/>
        </w:rPr>
        <w:t xml:space="preserve"> грунтов</w:t>
      </w:r>
    </w:p>
    <w:tbl>
      <w:tblPr>
        <w:tblW w:w="0" w:type="auto"/>
        <w:tblInd w:w="108" w:type="dxa"/>
        <w:tblLayout w:type="fixed"/>
        <w:tblLook w:val="0000" w:firstRow="0" w:lastRow="0" w:firstColumn="0" w:lastColumn="0" w:noHBand="0" w:noVBand="0"/>
      </w:tblPr>
      <w:tblGrid>
        <w:gridCol w:w="851"/>
        <w:gridCol w:w="1843"/>
        <w:gridCol w:w="1417"/>
        <w:gridCol w:w="1276"/>
        <w:gridCol w:w="2126"/>
        <w:gridCol w:w="1853"/>
      </w:tblGrid>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 слоя</w:t>
            </w:r>
          </w:p>
        </w:tc>
        <w:tc>
          <w:tcPr>
            <w:tcW w:w="18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Наименование</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Мощность слоя, м</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Удельный вес, т/м</w:t>
            </w:r>
            <w:r>
              <w:rPr>
                <w:vertAlign w:val="superscript"/>
              </w:rPr>
              <w:t>2</w:t>
            </w:r>
          </w:p>
        </w:tc>
        <w:tc>
          <w:tcPr>
            <w:tcW w:w="21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Модуль деформации, т/м</w:t>
            </w:r>
            <w:r>
              <w:rPr>
                <w:vertAlign w:val="superscript"/>
              </w:rPr>
              <w:t>2</w:t>
            </w:r>
          </w:p>
        </w:tc>
        <w:tc>
          <w:tcPr>
            <w:tcW w:w="185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Коэффициент Пуассона, т/м</w:t>
            </w:r>
            <w:r>
              <w:rPr>
                <w:vertAlign w:val="superscript"/>
              </w:rPr>
              <w:t>2</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Pr="00F56B87" w:rsidRDefault="00F56B87">
            <w:pPr>
              <w:pStyle w:val="22"/>
              <w:ind w:firstLine="0"/>
            </w:pPr>
            <w:r>
              <w:t>Пески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jc w:val="center"/>
            </w:pPr>
            <w:r>
              <w:t>1/3,7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1,85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3200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0,3</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Супеси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2/2,2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1,9</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2600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0,35</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Глины</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1,95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2000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0,42</w:t>
            </w:r>
          </w:p>
        </w:tc>
      </w:tr>
    </w:tbl>
    <w:p w:rsidR="0012325C" w:rsidRDefault="0012325C">
      <w:pPr>
        <w:pStyle w:val="22"/>
      </w:pPr>
    </w:p>
    <w:p w:rsidR="0012325C" w:rsidRDefault="00232725">
      <w:pPr>
        <w:pStyle w:val="22"/>
        <w:spacing w:after="120"/>
      </w:pPr>
      <w:r>
        <w:t>2. Объемно–планировочное и конструктивное решение</w:t>
      </w:r>
    </w:p>
    <w:p w:rsidR="0012325C" w:rsidRDefault="00232725">
      <w:pPr>
        <w:pStyle w:val="16"/>
      </w:pPr>
      <w:r>
        <w:t>Согласно полученному заданию на проектирование, резервуар для хранения мазута имеет прямоуголь</w:t>
      </w:r>
      <w:r w:rsidR="00F56B87">
        <w:t>ную в плане форму с размерами 41</w:t>
      </w:r>
      <w:r>
        <w:t>х</w:t>
      </w:r>
      <w:r w:rsidR="00F56B87">
        <w:t>29</w:t>
      </w:r>
      <w:r>
        <w:t>м,</w:t>
      </w:r>
      <w:r>
        <w:rPr>
          <w:b/>
        </w:rPr>
        <w:t xml:space="preserve"> </w:t>
      </w:r>
      <w:r w:rsidR="00F56B87">
        <w:t>полезную высоту – 3,4м. Отметка подошвы: -4,2</w:t>
      </w:r>
      <w:r>
        <w:t xml:space="preserve">00. Проектируемый резервуар для хранения мазута выполнен в монолитном железобетоне. Покрытие резервуара выполняется по балочной схеме. Стены и колонны передают нагрузки на фундаментную плиту. Сопряжение стен с фундаментной </w:t>
      </w:r>
      <w:r>
        <w:lastRenderedPageBreak/>
        <w:t xml:space="preserve">плитой и плитой покрытия осуществляется с помощью </w:t>
      </w:r>
      <w:proofErr w:type="spellStart"/>
      <w:r>
        <w:t>вутов</w:t>
      </w:r>
      <w:proofErr w:type="spellEnd"/>
      <w:r>
        <w:t>, а сопряжение колонн с фундаментной плитой и плитой покрытия резервуара - с помощью капителей.</w:t>
      </w:r>
    </w:p>
    <w:p w:rsidR="0012325C" w:rsidRDefault="00232725">
      <w:pPr>
        <w:pStyle w:val="16"/>
      </w:pPr>
      <w:r>
        <w:t>Внешние стены резервуара для хранения мазута привязаны по центру к крайним осям. Колонны расположены на пересечении осей.</w:t>
      </w:r>
    </w:p>
    <w:p w:rsidR="0012325C" w:rsidRDefault="00232725">
      <w:pPr>
        <w:pStyle w:val="16"/>
      </w:pPr>
      <w:r>
        <w:t>При проектировании заданного сооружения, выбираем следующие строительные материалы, согласно рекомендациям [2]:</w:t>
      </w:r>
    </w:p>
    <w:p w:rsidR="0012325C" w:rsidRDefault="00232725">
      <w:pPr>
        <w:pStyle w:val="16"/>
        <w:numPr>
          <w:ilvl w:val="0"/>
          <w:numId w:val="2"/>
        </w:numPr>
      </w:pPr>
      <w:r>
        <w:t xml:space="preserve">бетон класса прочности В25 (марка по водонепроницаемости </w:t>
      </w:r>
      <w:r>
        <w:rPr>
          <w:lang w:val="en-US"/>
        </w:rPr>
        <w:t>W</w:t>
      </w:r>
      <w:r>
        <w:t xml:space="preserve">8, марка по морозостойкости </w:t>
      </w:r>
      <w:r>
        <w:rPr>
          <w:lang w:val="en-US"/>
        </w:rPr>
        <w:t>F</w:t>
      </w:r>
      <w:proofErr w:type="gramStart"/>
      <w:r>
        <w:t>300 )</w:t>
      </w:r>
      <w:proofErr w:type="gramEnd"/>
      <w:r>
        <w:t>;</w:t>
      </w:r>
    </w:p>
    <w:p w:rsidR="0012325C" w:rsidRDefault="00232725">
      <w:pPr>
        <w:pStyle w:val="16"/>
        <w:numPr>
          <w:ilvl w:val="0"/>
          <w:numId w:val="2"/>
        </w:numPr>
      </w:pPr>
      <w:r>
        <w:t>стержневая арматура классов: А400, (А-</w:t>
      </w:r>
      <w:r>
        <w:rPr>
          <w:lang w:val="en-US"/>
        </w:rPr>
        <w:t>III</w:t>
      </w:r>
      <w:r>
        <w:t>).</w:t>
      </w:r>
    </w:p>
    <w:p w:rsidR="0012325C" w:rsidRDefault="0012325C">
      <w:pPr>
        <w:pStyle w:val="22"/>
      </w:pPr>
    </w:p>
    <w:p w:rsidR="0012325C" w:rsidRDefault="00232725">
      <w:pPr>
        <w:pStyle w:val="22"/>
      </w:pPr>
      <w:r>
        <w:t>2.1 Выбор шага колонн</w:t>
      </w:r>
    </w:p>
    <w:p w:rsidR="0012325C" w:rsidRDefault="00232725">
      <w:pPr>
        <w:pStyle w:val="22"/>
      </w:pPr>
      <w:r>
        <w:t>Шаг колонн сооружения в обоих направлениях выбран оптимальным для нормальной эксплуатации здания и равномерного распределения усилий между всеми несущими элементами.</w:t>
      </w:r>
    </w:p>
    <w:p w:rsidR="0012325C" w:rsidRDefault="00232725">
      <w:pPr>
        <w:pStyle w:val="22"/>
      </w:pPr>
      <w:r>
        <w:t>Для балочной схемы шаг колонн в направлении главных балок не более 10 м, пролёты плиты между второстепенными балками в пределах 1,7-3 м.</w:t>
      </w:r>
    </w:p>
    <w:p w:rsidR="0012325C" w:rsidRDefault="00232725">
      <w:pPr>
        <w:pStyle w:val="22"/>
      </w:pPr>
      <w:r>
        <w:t>Расстояние между колоннами крайних пролетов принято на 10-15% меньше чем расстояния в средних пролетах.</w:t>
      </w:r>
    </w:p>
    <w:p w:rsidR="0012325C" w:rsidRDefault="00232725">
      <w:pPr>
        <w:pStyle w:val="22"/>
      </w:pPr>
      <w:r>
        <w:t>Шаг колонн в продольном направлении сооружения принят на 15-20 % больше шага колонн в поперечном направлении.</w:t>
      </w:r>
    </w:p>
    <w:p w:rsidR="0012325C" w:rsidRDefault="00232725">
      <w:pPr>
        <w:pStyle w:val="22"/>
      </w:pPr>
      <w:r>
        <w:t xml:space="preserve">Исходя </w:t>
      </w:r>
      <w:proofErr w:type="gramStart"/>
      <w:r>
        <w:t>из условия</w:t>
      </w:r>
      <w:proofErr w:type="gramEnd"/>
      <w:r>
        <w:t xml:space="preserve"> описанного ранее, определим шаг колонн из уравнения</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2041525" cy="223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31" t="-288" r="-31" b="-288"/>
                    <a:stretch>
                      <a:fillRect/>
                    </a:stretch>
                  </pic:blipFill>
                  <pic:spPr bwMode="auto">
                    <a:xfrm>
                      <a:off x="0" y="0"/>
                      <a:ext cx="2041525" cy="223520"/>
                    </a:xfrm>
                    <a:prstGeom prst="rect">
                      <a:avLst/>
                    </a:prstGeom>
                    <a:solidFill>
                      <a:srgbClr val="FFFFFF"/>
                    </a:solidFill>
                    <a:ln>
                      <a:noFill/>
                    </a:ln>
                  </pic:spPr>
                </pic:pic>
              </a:graphicData>
            </a:graphic>
          </wp:inline>
        </w:drawing>
      </w:r>
      <w:r>
        <w:rPr>
          <w:position w:val="-12"/>
        </w:rPr>
        <w:fldChar w:fldCharType="end"/>
      </w:r>
      <w:r>
        <w:tab/>
      </w:r>
      <w:r>
        <w:tab/>
      </w:r>
      <w:r>
        <w:tab/>
      </w:r>
      <w:r>
        <w:tab/>
      </w:r>
      <w:r>
        <w:tab/>
      </w:r>
      <w:r>
        <w:tab/>
      </w:r>
      <w:r>
        <w:tab/>
        <w:t>(1)</w:t>
      </w:r>
    </w:p>
    <w:p w:rsidR="0012325C" w:rsidRDefault="00232725">
      <w:pPr>
        <w:pStyle w:val="22"/>
      </w:pPr>
      <w:r>
        <w:t xml:space="preserve">где </w:t>
      </w: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t xml:space="preserve"> – количество пролетов;</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rPr>
          <w:szCs w:val="24"/>
        </w:rPr>
        <w:t xml:space="preserve"> - шаг колонн, м;</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t xml:space="preserve"> – продольный габарит сооружения, вдоль которого определяется шаг колонн, м.</w:t>
      </w:r>
    </w:p>
    <w:p w:rsidR="0012325C" w:rsidRDefault="00232725">
      <w:pPr>
        <w:pStyle w:val="22"/>
      </w:pPr>
      <w:r>
        <w:rPr>
          <w:szCs w:val="24"/>
        </w:rPr>
        <w:t>В результате решения уравнения (1) получена следующая зависимость:</w:t>
      </w:r>
    </w:p>
    <w:p w:rsidR="0012325C" w:rsidRDefault="00232725">
      <w:pPr>
        <w:pStyle w:val="22"/>
        <w:ind w:left="708" w:firstLine="708"/>
      </w:pPr>
      <w:r>
        <w:fldChar w:fldCharType="begin"/>
      </w:r>
      <w:r>
        <w:rPr>
          <w:position w:val="-21"/>
        </w:rPr>
        <w:instrText xml:space="preserve"> QUOTE  </w:instrText>
      </w:r>
      <w:r>
        <w:rPr>
          <w:position w:val="-21"/>
        </w:rPr>
        <w:fldChar w:fldCharType="separate"/>
      </w:r>
      <w:r w:rsidR="00ED59B2">
        <w:rPr>
          <w:noProof/>
          <w:position w:val="-21"/>
          <w:lang w:eastAsia="ru-RU"/>
        </w:rPr>
        <w:drawing>
          <wp:inline distT="0" distB="0" distL="0" distR="0">
            <wp:extent cx="584835" cy="3086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08" t="-208" r="-108" b="-208"/>
                    <a:stretch>
                      <a:fillRect/>
                    </a:stretch>
                  </pic:blipFill>
                  <pic:spPr bwMode="auto">
                    <a:xfrm>
                      <a:off x="0" y="0"/>
                      <a:ext cx="584835" cy="308610"/>
                    </a:xfrm>
                    <a:prstGeom prst="rect">
                      <a:avLst/>
                    </a:prstGeom>
                    <a:solidFill>
                      <a:srgbClr val="FFFFFF"/>
                    </a:solidFill>
                    <a:ln>
                      <a:noFill/>
                    </a:ln>
                  </pic:spPr>
                </pic:pic>
              </a:graphicData>
            </a:graphic>
          </wp:inline>
        </w:drawing>
      </w:r>
      <w:r>
        <w:rPr>
          <w:position w:val="-21"/>
        </w:rPr>
        <w:fldChar w:fldCharType="end"/>
      </w:r>
      <w:r>
        <w:tab/>
      </w:r>
      <w:r>
        <w:tab/>
      </w:r>
      <w:r>
        <w:tab/>
      </w:r>
      <w:r>
        <w:tab/>
      </w:r>
      <w:r>
        <w:tab/>
      </w:r>
      <w:r>
        <w:tab/>
      </w:r>
      <w:r>
        <w:tab/>
      </w:r>
      <w:r>
        <w:tab/>
      </w:r>
      <w:r>
        <w:tab/>
        <w:t>(2)</w:t>
      </w:r>
    </w:p>
    <w:p w:rsidR="0012325C" w:rsidRDefault="00232725">
      <w:pPr>
        <w:pStyle w:val="22"/>
      </w:pPr>
      <w:r>
        <w:t>Шаг колонн в продольном направлении равен:</w:t>
      </w:r>
    </w:p>
    <w:p w:rsidR="0012325C" w:rsidRDefault="005A1BFB">
      <w:pPr>
        <w:pStyle w:val="22"/>
      </w:pPr>
      <w:r>
        <w:t>Х = 6</w:t>
      </w:r>
      <w:r w:rsidR="00232725">
        <w:t xml:space="preserve"> м;</w:t>
      </w:r>
    </w:p>
    <w:p w:rsidR="0012325C" w:rsidRDefault="00232725">
      <w:pPr>
        <w:pStyle w:val="22"/>
      </w:pPr>
      <w:r>
        <w:t>Тогда край</w:t>
      </w:r>
      <w:r w:rsidR="005A1BFB">
        <w:t>ние пролеты примем по 5,5</w:t>
      </w:r>
      <w:r>
        <w:t>м.</w:t>
      </w:r>
    </w:p>
    <w:p w:rsidR="0012325C" w:rsidRDefault="00232725">
      <w:pPr>
        <w:pStyle w:val="22"/>
      </w:pPr>
      <w:r>
        <w:t>Принимаем шаг кол</w:t>
      </w:r>
      <w:r w:rsidR="005A1BFB">
        <w:t xml:space="preserve">онн в поперечном направлении 6 м для основных пролетов и 5,5 </w:t>
      </w:r>
      <w:proofErr w:type="gramStart"/>
      <w:r>
        <w:t>м  для</w:t>
      </w:r>
      <w:proofErr w:type="gramEnd"/>
      <w:r>
        <w:t xml:space="preserve"> крайних.</w:t>
      </w:r>
    </w:p>
    <w:p w:rsidR="0012325C" w:rsidRDefault="0012325C">
      <w:pPr>
        <w:pStyle w:val="22"/>
      </w:pPr>
    </w:p>
    <w:p w:rsidR="0012325C" w:rsidRDefault="00232725">
      <w:pPr>
        <w:pStyle w:val="22"/>
      </w:pPr>
      <w:r>
        <w:t>2.2 Назначение предварительных размеров конструкций</w:t>
      </w:r>
    </w:p>
    <w:p w:rsidR="0012325C" w:rsidRDefault="00232725">
      <w:pPr>
        <w:pStyle w:val="22"/>
      </w:pPr>
      <w:r>
        <w:t>2.2.1 Назначение размеров поперечного сечения колонн</w:t>
      </w:r>
    </w:p>
    <w:p w:rsidR="0012325C" w:rsidRDefault="00232725">
      <w:pPr>
        <w:pStyle w:val="22"/>
      </w:pPr>
      <w:r>
        <w:t>Колонны выполняются железобетонными, на основании предварительного расчета согласно [1] принимаем колонны квадратного сечения: 300х300мм</w:t>
      </w:r>
    </w:p>
    <w:p w:rsidR="0012325C" w:rsidRDefault="00232725">
      <w:pPr>
        <w:pStyle w:val="22"/>
      </w:pPr>
      <w:r>
        <w:t>2.2.2 Назначение толщины плиты покрытия</w:t>
      </w:r>
    </w:p>
    <w:p w:rsidR="0012325C" w:rsidRDefault="00232725">
      <w:pPr>
        <w:pStyle w:val="22"/>
      </w:pPr>
      <w:r>
        <w:lastRenderedPageBreak/>
        <w:t>Толщина железобетонной плиты покрытия задана исходя из условий ее достаточной жесткости, а также из условия возможности размещения арматуры:</w:t>
      </w:r>
    </w:p>
    <w:p w:rsidR="0012325C" w:rsidRDefault="00232725">
      <w:pPr>
        <w:pStyle w:val="22"/>
      </w:pPr>
      <w:r>
        <w:fldChar w:fldCharType="begin"/>
      </w:r>
      <w:r>
        <w:rPr>
          <w:position w:val="-20"/>
        </w:rPr>
        <w:instrText xml:space="preserve"> QUOTE  </w:instrText>
      </w:r>
      <w:r>
        <w:rPr>
          <w:position w:val="-20"/>
        </w:rPr>
        <w:fldChar w:fldCharType="separate"/>
      </w:r>
      <w:r w:rsidR="00ED59B2">
        <w:rPr>
          <w:noProof/>
          <w:position w:val="-20"/>
          <w:lang w:eastAsia="ru-RU"/>
        </w:rPr>
        <w:drawing>
          <wp:inline distT="0" distB="0" distL="0" distR="0">
            <wp:extent cx="1148080" cy="2978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55" t="-214" r="-55" b="-214"/>
                    <a:stretch>
                      <a:fillRect/>
                    </a:stretch>
                  </pic:blipFill>
                  <pic:spPr bwMode="auto">
                    <a:xfrm>
                      <a:off x="0" y="0"/>
                      <a:ext cx="1148080" cy="297815"/>
                    </a:xfrm>
                    <a:prstGeom prst="rect">
                      <a:avLst/>
                    </a:prstGeom>
                    <a:solidFill>
                      <a:srgbClr val="FFFFFF"/>
                    </a:solidFill>
                    <a:ln>
                      <a:noFill/>
                    </a:ln>
                  </pic:spPr>
                </pic:pic>
              </a:graphicData>
            </a:graphic>
          </wp:inline>
        </w:drawing>
      </w:r>
      <w:r>
        <w:rPr>
          <w:position w:val="-20"/>
        </w:rPr>
        <w:fldChar w:fldCharType="end"/>
      </w:r>
      <w:r>
        <w:tab/>
      </w:r>
      <w:r>
        <w:tab/>
      </w:r>
      <w:r>
        <w:tab/>
      </w:r>
      <w:r>
        <w:tab/>
      </w:r>
      <w:r>
        <w:tab/>
      </w:r>
      <w:r>
        <w:tab/>
      </w:r>
      <w:r>
        <w:tab/>
      </w:r>
      <w:r>
        <w:tab/>
      </w:r>
      <w:r>
        <w:tab/>
        <w:t>(3)</w:t>
      </w:r>
    </w:p>
    <w:p w:rsidR="0012325C" w:rsidRDefault="00232725">
      <w:pPr>
        <w:pStyle w:val="22"/>
      </w:pPr>
      <w:r>
        <w:t xml:space="preserve">где </w:t>
      </w:r>
      <w:r>
        <w:rPr>
          <w:i/>
          <w:lang w:val="en-US"/>
        </w:rPr>
        <w:t>h</w:t>
      </w:r>
      <w:proofErr w:type="spellStart"/>
      <w:r>
        <w:rPr>
          <w:i/>
          <w:vertAlign w:val="subscript"/>
        </w:rPr>
        <w:t>пп</w:t>
      </w:r>
      <w:proofErr w:type="spellEnd"/>
      <w:r>
        <w:t xml:space="preserve">- толщина плиты покрытия, </w:t>
      </w:r>
      <w:r>
        <w:rPr>
          <w:i/>
          <w:lang w:val="en-US"/>
        </w:rPr>
        <w:t>l</w:t>
      </w:r>
      <w:proofErr w:type="spellStart"/>
      <w:r>
        <w:rPr>
          <w:i/>
          <w:vertAlign w:val="subscript"/>
        </w:rPr>
        <w:t>бп</w:t>
      </w:r>
      <w:proofErr w:type="spellEnd"/>
      <w:r>
        <w:t>- размер пролета между второстепенными балками;</w:t>
      </w:r>
    </w:p>
    <w:p w:rsidR="0012325C" w:rsidRDefault="00232725">
      <w:pPr>
        <w:pStyle w:val="22"/>
      </w:pPr>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669925" cy="2336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95" t="-278" r="-95" b="-278"/>
                    <a:stretch>
                      <a:fillRect/>
                    </a:stretch>
                  </pic:blipFill>
                  <pic:spPr bwMode="auto">
                    <a:xfrm>
                      <a:off x="0" y="0"/>
                      <a:ext cx="669925" cy="233680"/>
                    </a:xfrm>
                    <a:prstGeom prst="rect">
                      <a:avLst/>
                    </a:prstGeom>
                    <a:solidFill>
                      <a:srgbClr val="FFFFFF"/>
                    </a:solidFill>
                    <a:ln>
                      <a:noFill/>
                    </a:ln>
                  </pic:spPr>
                </pic:pic>
              </a:graphicData>
            </a:graphic>
          </wp:inline>
        </w:drawing>
      </w:r>
      <w:r>
        <w:rPr>
          <w:position w:val="-14"/>
        </w:rPr>
        <w:fldChar w:fldCharType="end"/>
      </w:r>
      <w:r>
        <w:t xml:space="preserve"> 0,09мм</w:t>
      </w:r>
    </w:p>
    <w:p w:rsidR="0012325C" w:rsidRDefault="00232725">
      <w:pPr>
        <w:pStyle w:val="22"/>
      </w:pPr>
      <w:r>
        <w:t>На основании предварительного расчета и конструктивных требований (</w:t>
      </w:r>
      <w:r>
        <w:rPr>
          <w:lang w:val="en-US"/>
        </w:rPr>
        <w:t>h</w:t>
      </w:r>
      <w:proofErr w:type="spellStart"/>
      <w:r>
        <w:rPr>
          <w:vertAlign w:val="subscript"/>
        </w:rPr>
        <w:t>пп</w:t>
      </w:r>
      <w:proofErr w:type="spellEnd"/>
      <w:r>
        <w:t xml:space="preserve"> = 150-300мм) принимаем толщину плиты покрытия равной </w:t>
      </w:r>
      <w:r>
        <w:rPr>
          <w:i/>
          <w:lang w:val="en-US"/>
        </w:rPr>
        <w:t>h</w:t>
      </w:r>
      <w:proofErr w:type="spellStart"/>
      <w:r>
        <w:rPr>
          <w:i/>
          <w:vertAlign w:val="subscript"/>
        </w:rPr>
        <w:t>пп</w:t>
      </w:r>
      <w:proofErr w:type="spellEnd"/>
      <w:r>
        <w:rPr>
          <w:i/>
        </w:rPr>
        <w:t>=</w:t>
      </w:r>
      <w:r>
        <w:t>200 мм.</w:t>
      </w:r>
    </w:p>
    <w:p w:rsidR="0012325C" w:rsidRDefault="0012325C">
      <w:pPr>
        <w:pStyle w:val="22"/>
      </w:pPr>
    </w:p>
    <w:p w:rsidR="0012325C" w:rsidRDefault="00232725">
      <w:pPr>
        <w:pStyle w:val="22"/>
      </w:pPr>
      <w:r>
        <w:t>2.2.3 Назначение размеров сечений балок</w:t>
      </w:r>
    </w:p>
    <w:p w:rsidR="0012325C" w:rsidRDefault="00232725">
      <w:pPr>
        <w:pStyle w:val="22"/>
      </w:pPr>
      <w:r>
        <w:rPr>
          <w:b/>
          <w:bCs/>
        </w:rPr>
        <w:t>-</w:t>
      </w:r>
      <w:r>
        <w:rPr>
          <w:b/>
          <w:bCs/>
          <w:u w:val="single"/>
        </w:rPr>
        <w:t>главные балки</w:t>
      </w:r>
    </w:p>
    <w:p w:rsidR="0012325C" w:rsidRDefault="00232725">
      <w:pPr>
        <w:pStyle w:val="22"/>
      </w:pPr>
      <w:r>
        <w:t xml:space="preserve">Высота главных балок: </w:t>
      </w:r>
      <w:r>
        <w:rPr>
          <w:position w:val="-28"/>
        </w:rPr>
        <w:object w:dxaOrig="4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4.5pt" o:ole="" filled="t">
            <v:fill color2="black"/>
            <v:imagedata r:id="rId17" o:title="" croptop="-105f" cropbottom="-105f" cropleft="-13f" cropright="-13f"/>
          </v:shape>
          <o:OLEObject Type="Embed" ProgID="Equation.3" ShapeID="_x0000_i1025" DrawAspect="Content" ObjectID="_1756816150" r:id="rId18"/>
        </w:object>
      </w:r>
    </w:p>
    <w:p w:rsidR="0012325C" w:rsidRDefault="00232725">
      <w:pPr>
        <w:pStyle w:val="22"/>
      </w:pPr>
      <w:r>
        <w:t xml:space="preserve">Принимаем </w:t>
      </w:r>
      <w:r>
        <w:rPr>
          <w:position w:val="-12"/>
        </w:rPr>
        <w:object w:dxaOrig="1120" w:dyaOrig="360">
          <v:shape id="_x0000_i1026" type="#_x0000_t75" style="width:55.5pt;height:18pt" o:ole="" filled="t">
            <v:fill color2="black"/>
            <v:imagedata r:id="rId19" o:title="" croptop="-205f" cropbottom="-205f" cropleft="-58f" cropright="-58f"/>
          </v:shape>
          <o:OLEObject Type="Embed" ProgID="Equation.3" ShapeID="_x0000_i1026" DrawAspect="Content" ObjectID="_1756816151" r:id="rId20"/>
        </w:object>
      </w:r>
    </w:p>
    <w:p w:rsidR="0012325C" w:rsidRDefault="00232725">
      <w:pPr>
        <w:pStyle w:val="22"/>
      </w:pPr>
      <w:r>
        <w:t xml:space="preserve">Ширина главных балок: </w:t>
      </w:r>
      <w:r>
        <w:rPr>
          <w:position w:val="-28"/>
        </w:rPr>
        <w:object w:dxaOrig="4940" w:dyaOrig="680">
          <v:shape id="_x0000_i1027" type="#_x0000_t75" style="width:247.5pt;height:34.5pt" o:ole="" filled="t">
            <v:fill color2="black"/>
            <v:imagedata r:id="rId21" o:title="" croptop="-105f" cropbottom="-105f" cropleft="-12f" cropright="-12f"/>
          </v:shape>
          <o:OLEObject Type="Embed" ProgID="Equation.3" ShapeID="_x0000_i1027" DrawAspect="Content" ObjectID="_1756816152" r:id="rId22"/>
        </w:object>
      </w:r>
    </w:p>
    <w:p w:rsidR="0012325C" w:rsidRDefault="00232725">
      <w:pPr>
        <w:pStyle w:val="22"/>
      </w:pPr>
      <w:r>
        <w:t xml:space="preserve">Принимаем </w:t>
      </w:r>
      <w:r>
        <w:rPr>
          <w:i/>
          <w:lang w:val="en-US"/>
        </w:rPr>
        <w:t>b</w:t>
      </w:r>
      <w:proofErr w:type="spellStart"/>
      <w:r>
        <w:rPr>
          <w:vertAlign w:val="subscript"/>
        </w:rPr>
        <w:t>гл</w:t>
      </w:r>
      <w:proofErr w:type="spellEnd"/>
      <w:r w:rsidR="005A1BFB">
        <w:t xml:space="preserve"> = 0,25</w:t>
      </w:r>
      <w:r>
        <w:t>м</w:t>
      </w:r>
    </w:p>
    <w:p w:rsidR="0012325C" w:rsidRDefault="0012325C">
      <w:pPr>
        <w:pStyle w:val="22"/>
      </w:pPr>
    </w:p>
    <w:p w:rsidR="0012325C" w:rsidRDefault="00232725">
      <w:pPr>
        <w:pStyle w:val="22"/>
      </w:pPr>
      <w:r>
        <w:rPr>
          <w:b/>
          <w:bCs/>
        </w:rPr>
        <w:t>-</w:t>
      </w:r>
      <w:r>
        <w:rPr>
          <w:b/>
          <w:bCs/>
          <w:u w:val="single"/>
        </w:rPr>
        <w:t>второстепенные балки</w:t>
      </w:r>
    </w:p>
    <w:p w:rsidR="0012325C" w:rsidRDefault="00232725">
      <w:pPr>
        <w:pStyle w:val="22"/>
      </w:pPr>
      <w:r>
        <w:t xml:space="preserve">Высота второстепенных балок: </w:t>
      </w:r>
      <w:r>
        <w:rPr>
          <w:position w:val="-28"/>
        </w:rPr>
        <w:object w:dxaOrig="4640" w:dyaOrig="680">
          <v:shape id="_x0000_i1028" type="#_x0000_t75" style="width:232.5pt;height:34.5pt" o:ole="" filled="t">
            <v:fill color2="black"/>
            <v:imagedata r:id="rId23" o:title="" croptop="-105f" cropbottom="-105f" cropleft="-12f" cropright="-12f"/>
          </v:shape>
          <o:OLEObject Type="Embed" ProgID="Equation.3" ShapeID="_x0000_i1028" DrawAspect="Content" ObjectID="_1756816153" r:id="rId24"/>
        </w:object>
      </w:r>
    </w:p>
    <w:p w:rsidR="0012325C" w:rsidRDefault="00232725">
      <w:pPr>
        <w:pStyle w:val="22"/>
      </w:pPr>
      <w:r>
        <w:t xml:space="preserve">Принимаем </w:t>
      </w:r>
      <w:r>
        <w:rPr>
          <w:position w:val="-10"/>
        </w:rPr>
        <w:object w:dxaOrig="1060" w:dyaOrig="340">
          <v:shape id="_x0000_i1029" type="#_x0000_t75" style="width:53.25pt;height:17.25pt" o:ole="" filled="t">
            <v:fill color2="black"/>
            <v:imagedata r:id="rId25" o:title="" croptop="-205f" cropbottom="-205f" cropleft="-58f" cropright="-58f"/>
          </v:shape>
          <o:OLEObject Type="Embed" ProgID="Equation.3" ShapeID="_x0000_i1029" DrawAspect="Content" ObjectID="_1756816154" r:id="rId26"/>
        </w:object>
      </w:r>
    </w:p>
    <w:p w:rsidR="0012325C" w:rsidRDefault="00232725">
      <w:pPr>
        <w:pStyle w:val="22"/>
      </w:pPr>
      <w:r>
        <w:t xml:space="preserve">Ширина второстепенных балок: </w:t>
      </w:r>
      <w:r>
        <w:rPr>
          <w:position w:val="-28"/>
        </w:rPr>
        <w:object w:dxaOrig="5060" w:dyaOrig="680">
          <v:shape id="_x0000_i1030" type="#_x0000_t75" style="width:252.75pt;height:34.5pt" o:ole="" filled="t">
            <v:fill color2="black"/>
            <v:imagedata r:id="rId27" o:title="" croptop="-105f" cropbottom="-105f" cropleft="-12f" cropright="-12f"/>
          </v:shape>
          <o:OLEObject Type="Embed" ProgID="Equation.3" ShapeID="_x0000_i1030" DrawAspect="Content" ObjectID="_1756816155" r:id="rId28"/>
        </w:object>
      </w:r>
    </w:p>
    <w:p w:rsidR="0012325C" w:rsidRDefault="00232725">
      <w:pPr>
        <w:pStyle w:val="22"/>
      </w:pPr>
      <w:r>
        <w:t xml:space="preserve">Принимаем </w:t>
      </w:r>
      <w:r>
        <w:rPr>
          <w:position w:val="-12"/>
        </w:rPr>
        <w:object w:dxaOrig="1060" w:dyaOrig="360">
          <v:shape id="_x0000_i1031" type="#_x0000_t75" style="width:53.25pt;height:18pt" o:ole="" filled="t">
            <v:fill color2="black"/>
            <v:imagedata r:id="rId29" o:title="" croptop="-205f" cropbottom="-205f" cropleft="-50f" cropright="-50f"/>
          </v:shape>
          <o:OLEObject Type="Embed" ProgID="Equation.3" ShapeID="_x0000_i1031" DrawAspect="Content" ObjectID="_1756816156" r:id="rId30"/>
        </w:object>
      </w:r>
    </w:p>
    <w:p w:rsidR="0012325C" w:rsidRDefault="0012325C">
      <w:pPr>
        <w:pStyle w:val="22"/>
      </w:pPr>
    </w:p>
    <w:p w:rsidR="0012325C" w:rsidRDefault="00232725">
      <w:pPr>
        <w:pStyle w:val="22"/>
      </w:pPr>
      <w:r>
        <w:t>2.2.4 Назначение толщины стен</w:t>
      </w:r>
    </w:p>
    <w:p w:rsidR="0012325C" w:rsidRDefault="00232725">
      <w:pPr>
        <w:pStyle w:val="22"/>
      </w:pPr>
      <w:r>
        <w:t xml:space="preserve">Толщина железобетонных </w:t>
      </w:r>
      <w:proofErr w:type="gramStart"/>
      <w:r>
        <w:t>стен  принята</w:t>
      </w:r>
      <w:proofErr w:type="gramEnd"/>
      <w:r>
        <w:t xml:space="preserve"> равной </w:t>
      </w:r>
      <w:r>
        <w:rPr>
          <w:i/>
          <w:lang w:val="en-US"/>
        </w:rPr>
        <w:t>h</w:t>
      </w:r>
      <w:proofErr w:type="spellStart"/>
      <w:r>
        <w:rPr>
          <w:i/>
          <w:vertAlign w:val="subscript"/>
        </w:rPr>
        <w:t>ст</w:t>
      </w:r>
      <w:proofErr w:type="spellEnd"/>
      <w:r>
        <w:rPr>
          <w:i/>
        </w:rPr>
        <w:t>=</w:t>
      </w:r>
      <w:r>
        <w:t>200 мм.</w:t>
      </w:r>
    </w:p>
    <w:p w:rsidR="0012325C" w:rsidRDefault="0012325C">
      <w:pPr>
        <w:pStyle w:val="22"/>
      </w:pPr>
    </w:p>
    <w:p w:rsidR="0012325C" w:rsidRDefault="00232725">
      <w:pPr>
        <w:pStyle w:val="22"/>
      </w:pPr>
      <w:r>
        <w:t>2.2.5 Назначение толщины фундаментной плиты</w:t>
      </w:r>
    </w:p>
    <w:p w:rsidR="0012325C" w:rsidRDefault="00232725">
      <w:pPr>
        <w:pStyle w:val="22"/>
      </w:pPr>
      <w:r>
        <w:t xml:space="preserve">Толщина фундаментной плиты зависит от типа и физико-механических характеристик грунтов в пределах пятна застройки, а также от шага колонн. Чем «жёстче» грунты тем меньше разница величин осадок по площади сооружения и чем меньше шаг колонн соответственно, тем меньше толщина фундаментной плиты. Принимаем </w:t>
      </w:r>
      <w:r>
        <w:rPr>
          <w:i/>
          <w:lang w:val="en-US"/>
        </w:rPr>
        <w:t>h</w:t>
      </w:r>
      <w:proofErr w:type="spellStart"/>
      <w:r>
        <w:rPr>
          <w:i/>
          <w:vertAlign w:val="subscript"/>
        </w:rPr>
        <w:t>фп</w:t>
      </w:r>
      <w:proofErr w:type="spellEnd"/>
      <w:r>
        <w:rPr>
          <w:i/>
        </w:rPr>
        <w:t>=300</w:t>
      </w:r>
      <w:r>
        <w:t>мм.</w:t>
      </w:r>
    </w:p>
    <w:p w:rsidR="0012325C" w:rsidRDefault="0012325C">
      <w:pPr>
        <w:pStyle w:val="22"/>
      </w:pPr>
    </w:p>
    <w:p w:rsidR="0012325C" w:rsidRDefault="0012325C">
      <w:pPr>
        <w:pStyle w:val="22"/>
      </w:pPr>
    </w:p>
    <w:p w:rsidR="0012325C" w:rsidRDefault="0012325C">
      <w:pPr>
        <w:pStyle w:val="22"/>
      </w:pPr>
    </w:p>
    <w:p w:rsidR="0012325C" w:rsidRDefault="0012325C">
      <w:pPr>
        <w:pStyle w:val="22"/>
      </w:pPr>
    </w:p>
    <w:p w:rsidR="0012325C" w:rsidRDefault="0012325C">
      <w:pPr>
        <w:pStyle w:val="22"/>
      </w:pPr>
    </w:p>
    <w:p w:rsidR="0012325C" w:rsidRDefault="00232725">
      <w:pPr>
        <w:pStyle w:val="22"/>
      </w:pPr>
      <w:r>
        <w:lastRenderedPageBreak/>
        <w:t>3. Выбор и обоснование расчетной схемы и метода расчета</w:t>
      </w:r>
    </w:p>
    <w:p w:rsidR="0012325C" w:rsidRDefault="00232725">
      <w:pPr>
        <w:pStyle w:val="22"/>
      </w:pPr>
      <w:r>
        <w:t>3.1 Описание методики расчёта</w:t>
      </w:r>
    </w:p>
    <w:p w:rsidR="0012325C" w:rsidRDefault="00232725">
      <w:pPr>
        <w:pStyle w:val="22"/>
      </w:pPr>
      <w:r>
        <w:t xml:space="preserve">В настоящем курсовом проекте все расчёты выполнены с помощью проектно-вычислительного комплекса (ПВК) </w:t>
      </w:r>
      <w:r>
        <w:rPr>
          <w:i/>
        </w:rPr>
        <w:t xml:space="preserve">SCAD </w:t>
      </w:r>
      <w:r>
        <w:rPr>
          <w:i/>
          <w:lang w:val="en-US"/>
        </w:rPr>
        <w:t>Office</w:t>
      </w:r>
      <w:r>
        <w:t xml:space="preserve">, предназначенного для исследования напряженно-деформированного состояния, прочности и устойчивости элементов строительных конструкций, а также для частичной автоматизации конструирования. </w:t>
      </w:r>
    </w:p>
    <w:p w:rsidR="0012325C" w:rsidRDefault="00232725">
      <w:pPr>
        <w:pStyle w:val="22"/>
      </w:pPr>
      <w:r>
        <w:t xml:space="preserve">ПВК </w:t>
      </w:r>
      <w:r>
        <w:rPr>
          <w:i/>
        </w:rPr>
        <w:t>SCAD</w:t>
      </w:r>
      <w:r>
        <w:t xml:space="preserve"> реализует численный метод дискретизации сплошной среды методом конечных элементов (МКЭ). Этот метод хорошо адаптирован к реализации на ЭВМ. По единой методике рассчитываются стержневые, пластинчатые и комбинированные системы. Удобно моделируются разнообразные граничные условия и нагрузки.</w:t>
      </w:r>
    </w:p>
    <w:p w:rsidR="0012325C" w:rsidRDefault="00232725">
      <w:pPr>
        <w:pStyle w:val="22"/>
      </w:pPr>
      <w:r>
        <w:t>Основными этапами решения задач по МКЭ являются: расчленение исследуемой системы на конечные элементы и назначение узловых точек, в которых определяются узловые перемещения; построение матриц жесткости; формирование системы канонических уравнений, отражающих условия равновесия в узлах расчетной системы; решение системы уравнений и вычисление значений узловых перемещений; определение компонентов напряженно-деформированного состояния исследуемой системы по найденным значениям узловых перемещений.</w:t>
      </w:r>
    </w:p>
    <w:p w:rsidR="0012325C" w:rsidRDefault="00232725">
      <w:pPr>
        <w:pStyle w:val="22"/>
      </w:pPr>
      <w:r>
        <w:t xml:space="preserve">В ПВК </w:t>
      </w:r>
      <w:r>
        <w:rPr>
          <w:i/>
        </w:rPr>
        <w:t>SCAD</w:t>
      </w:r>
      <w:r>
        <w:t xml:space="preserve"> автоматизированы все этапы решения задач по МКЭ, в том числе и процесс генерации сетки конечных элементов.</w:t>
      </w:r>
    </w:p>
    <w:p w:rsidR="0012325C" w:rsidRDefault="0012325C">
      <w:pPr>
        <w:pStyle w:val="22"/>
      </w:pPr>
    </w:p>
    <w:p w:rsidR="0012325C" w:rsidRDefault="00232725">
      <w:pPr>
        <w:pStyle w:val="22"/>
      </w:pPr>
      <w:r>
        <w:t>3.2. Расчетная схема сооружения</w:t>
      </w:r>
    </w:p>
    <w:p w:rsidR="0012325C" w:rsidRDefault="00232725">
      <w:pPr>
        <w:pStyle w:val="22"/>
      </w:pPr>
      <w:r>
        <w:t>Выбор расчетной схемы тесно связан с выбором метода расчета (более точного или приближенного), который предполагается для определения усилий в рассматриваемом сооружении. Известно, что действительные усилия в элементах всегда отличаются от тех, которые определены даже по самой "точной" расчетной схеме и на основе применения самого "точного" расчетного метода.</w:t>
      </w:r>
    </w:p>
    <w:p w:rsidR="0012325C" w:rsidRDefault="00232725">
      <w:pPr>
        <w:pStyle w:val="22"/>
      </w:pPr>
      <w:r>
        <w:t xml:space="preserve">В данном курсовом проекте расчетная схема представляется в виде конечно-элементной модели и рассчитывается в программе </w:t>
      </w:r>
      <w:r>
        <w:rPr>
          <w:i/>
        </w:rPr>
        <w:t>SCAD</w:t>
      </w:r>
      <w:r>
        <w:t>. Конструкция является статически неопределимой системой, в которой усилия и перемещения элементов находятся в зависимости от их жесткостей. Для задания жесткостей необходимо назначить размеры поперечных сечений элементов расчетной схемы.</w:t>
      </w:r>
    </w:p>
    <w:p w:rsidR="0012325C" w:rsidRDefault="00232725">
      <w:pPr>
        <w:pStyle w:val="22"/>
      </w:pPr>
      <w:r>
        <w:t xml:space="preserve">Расчётная схема была создана в программе «Форум» (препроцессор </w:t>
      </w:r>
      <w:r>
        <w:rPr>
          <w:i/>
        </w:rPr>
        <w:t xml:space="preserve">SCAD </w:t>
      </w:r>
      <w:proofErr w:type="spellStart"/>
      <w:r>
        <w:rPr>
          <w:i/>
        </w:rPr>
        <w:t>Office</w:t>
      </w:r>
      <w:proofErr w:type="spellEnd"/>
      <w:r>
        <w:t>).</w:t>
      </w:r>
    </w:p>
    <w:p w:rsidR="0012325C" w:rsidRDefault="00232725">
      <w:pPr>
        <w:pStyle w:val="22"/>
      </w:pPr>
      <w:r>
        <w:t>При этом задана расчётная высота сооружения:</w:t>
      </w:r>
    </w:p>
    <w:p w:rsidR="0012325C" w:rsidRDefault="00232725">
      <w:pPr>
        <w:pStyle w:val="22"/>
      </w:pPr>
      <w:r>
        <w:tab/>
      </w:r>
      <w:r>
        <w:tab/>
      </w:r>
      <w:r>
        <w:tab/>
        <w:t xml:space="preserve">  (4)</w:t>
      </w:r>
    </w:p>
    <w:p w:rsidR="0012325C" w:rsidRDefault="00232725">
      <w:pPr>
        <w:pStyle w:val="22"/>
      </w:pPr>
      <w:r>
        <w:t>Были расставлены колонны, при этом задаётся жёсткость колонн через параметрические сечения, в соответствии с заданием было выбрано квадратное сечение колонн. Затем задаются стены (с указанием их толщин).</w:t>
      </w:r>
    </w:p>
    <w:p w:rsidR="0012325C" w:rsidRDefault="00232725">
      <w:pPr>
        <w:pStyle w:val="22"/>
      </w:pPr>
      <w:r>
        <w:t>Главные и второстепенные балки заданы так же, как и колонны – через параметрические сечения (введены полученные значения высоты и ширины сечений).</w:t>
      </w:r>
    </w:p>
    <w:p w:rsidR="0012325C" w:rsidRDefault="00232725">
      <w:pPr>
        <w:pStyle w:val="22"/>
      </w:pPr>
      <w:r>
        <w:t xml:space="preserve">Схема экспортируется в </w:t>
      </w:r>
      <w:r>
        <w:rPr>
          <w:i/>
        </w:rPr>
        <w:t>SCAD</w:t>
      </w:r>
      <w:r>
        <w:t>. Шаг разбиения на конечные элементы задан 0,5 м.</w:t>
      </w:r>
    </w:p>
    <w:p w:rsidR="0012325C" w:rsidRDefault="00232725">
      <w:pPr>
        <w:pStyle w:val="22"/>
      </w:pPr>
      <w:r>
        <w:t>При введении главных и второстепенных балок их необходимо сместить на величину эксцентриситета (путём установки жёстких вставок, равных эксцентриситетам):</w:t>
      </w:r>
    </w:p>
    <w:p w:rsidR="0012325C" w:rsidRDefault="00232725">
      <w:pPr>
        <w:pStyle w:val="22"/>
      </w:pPr>
      <w:proofErr w:type="spellStart"/>
      <w:r>
        <w:rPr>
          <w:i/>
        </w:rPr>
        <w:t>е</w:t>
      </w:r>
      <w:r>
        <w:rPr>
          <w:vertAlign w:val="subscript"/>
        </w:rPr>
        <w:t>гл</w:t>
      </w:r>
      <w:proofErr w:type="spellEnd"/>
      <w:r>
        <w:t xml:space="preserve"> = (</w:t>
      </w:r>
      <w:proofErr w:type="spellStart"/>
      <w:r>
        <w:rPr>
          <w:i/>
        </w:rPr>
        <w:t>h</w:t>
      </w:r>
      <w:r>
        <w:rPr>
          <w:vertAlign w:val="subscript"/>
        </w:rPr>
        <w:t>гл</w:t>
      </w:r>
      <w:proofErr w:type="spellEnd"/>
      <w:r>
        <w:t xml:space="preserve"> – </w:t>
      </w:r>
      <w:proofErr w:type="spellStart"/>
      <w:r>
        <w:rPr>
          <w:i/>
        </w:rPr>
        <w:t>h</w:t>
      </w:r>
      <w:r>
        <w:rPr>
          <w:vertAlign w:val="subscript"/>
        </w:rPr>
        <w:t>пп</w:t>
      </w:r>
      <w:proofErr w:type="spellEnd"/>
      <w:r w:rsidR="005A1BFB">
        <w:t>)/2 = (600-200)/2 = 200</w:t>
      </w:r>
      <w:r>
        <w:t xml:space="preserve"> мм;</w:t>
      </w:r>
      <w:r>
        <w:tab/>
      </w:r>
      <w:r>
        <w:tab/>
      </w:r>
      <w:r>
        <w:tab/>
      </w:r>
      <w:r>
        <w:tab/>
      </w:r>
      <w:r>
        <w:tab/>
      </w:r>
      <w:r>
        <w:tab/>
        <w:t>(5)</w:t>
      </w:r>
    </w:p>
    <w:p w:rsidR="0012325C" w:rsidRDefault="00232725">
      <w:pPr>
        <w:pStyle w:val="22"/>
      </w:pPr>
      <w:proofErr w:type="spellStart"/>
      <w:r>
        <w:rPr>
          <w:i/>
        </w:rPr>
        <w:lastRenderedPageBreak/>
        <w:t>е</w:t>
      </w:r>
      <w:r>
        <w:rPr>
          <w:vertAlign w:val="subscript"/>
        </w:rPr>
        <w:t>вт</w:t>
      </w:r>
      <w:proofErr w:type="spellEnd"/>
      <w:r>
        <w:t xml:space="preserve"> = (</w:t>
      </w:r>
      <w:proofErr w:type="spellStart"/>
      <w:r>
        <w:rPr>
          <w:i/>
        </w:rPr>
        <w:t>h</w:t>
      </w:r>
      <w:r>
        <w:rPr>
          <w:vertAlign w:val="subscript"/>
        </w:rPr>
        <w:t>вт</w:t>
      </w:r>
      <w:proofErr w:type="spellEnd"/>
      <w:r>
        <w:t xml:space="preserve"> – </w:t>
      </w:r>
      <w:proofErr w:type="spellStart"/>
      <w:r>
        <w:rPr>
          <w:i/>
        </w:rPr>
        <w:t>h</w:t>
      </w:r>
      <w:r>
        <w:rPr>
          <w:vertAlign w:val="subscript"/>
        </w:rPr>
        <w:t>пп</w:t>
      </w:r>
      <w:proofErr w:type="spellEnd"/>
      <w:r w:rsidR="005A1BFB">
        <w:t>)/2 = (500-200)/2 = 1</w:t>
      </w:r>
      <w:r>
        <w:t xml:space="preserve">50 мм. </w:t>
      </w:r>
      <w:r>
        <w:tab/>
      </w:r>
      <w:r>
        <w:tab/>
      </w:r>
      <w:r>
        <w:tab/>
      </w:r>
      <w:r>
        <w:tab/>
      </w:r>
      <w:r>
        <w:tab/>
      </w:r>
      <w:r>
        <w:tab/>
        <w:t>(6)</w:t>
      </w:r>
    </w:p>
    <w:p w:rsidR="0012325C" w:rsidRDefault="00232725">
      <w:pPr>
        <w:pStyle w:val="22"/>
      </w:pPr>
      <w:r>
        <w:t>Для стен, плит перекрытия и фундаментной плиты использовались конечные элементы – плиты-оболочки. Для колонн, главных и второстепенных балок – пространственные стержни.</w:t>
      </w:r>
    </w:p>
    <w:p w:rsidR="0012325C" w:rsidRDefault="00232725">
      <w:pPr>
        <w:pStyle w:val="22"/>
      </w:pPr>
      <w:r>
        <w:t xml:space="preserve">В приложении представлены иллюстрации расчётной схемы. Расчетная схема резервуара представляется в виде системы конечных элементов типа «Пространственный стержень» и «Оболочка»: </w:t>
      </w:r>
    </w:p>
    <w:p w:rsidR="0012325C" w:rsidRDefault="00232725">
      <w:pPr>
        <w:pStyle w:val="22"/>
      </w:pPr>
      <w:r>
        <w:t xml:space="preserve">- верхняя и нижняя плита перекрытия, боковые стены, заданы конечными элементами типа «Оболочка»; </w:t>
      </w:r>
    </w:p>
    <w:p w:rsidR="0012325C" w:rsidRDefault="00232725">
      <w:pPr>
        <w:pStyle w:val="22"/>
      </w:pPr>
      <w:r>
        <w:t xml:space="preserve">- главные балки, второстепенные балки, колонны заданы конечными элементами типа «Пространственный стержень». </w:t>
      </w:r>
    </w:p>
    <w:p w:rsidR="0012325C" w:rsidRDefault="00232725">
      <w:pPr>
        <w:pStyle w:val="22"/>
      </w:pPr>
      <w:r>
        <w:t xml:space="preserve">Основание, на котором находится сооружение, задается в программе </w:t>
      </w:r>
      <w:r>
        <w:rPr>
          <w:i/>
        </w:rPr>
        <w:t>SCAD</w:t>
      </w:r>
      <w:r>
        <w:t xml:space="preserve"> в виде коэффициентов постели, которые определяются в программе – сателлите «КРОСС».</w:t>
      </w:r>
    </w:p>
    <w:p w:rsidR="0012325C" w:rsidRDefault="00232725">
      <w:pPr>
        <w:pStyle w:val="22"/>
      </w:pPr>
      <w:r>
        <w:t>В условиях курсового проекта принято допущение, что грунты в основании сооружения залегают пластами постоянной мощности, параллельно поверхности земли.</w:t>
      </w:r>
    </w:p>
    <w:p w:rsidR="0012325C" w:rsidRDefault="0012325C">
      <w:pPr>
        <w:pStyle w:val="22"/>
        <w:sectPr w:rsidR="0012325C">
          <w:footerReference w:type="even" r:id="rId31"/>
          <w:footerReference w:type="default" r:id="rId32"/>
          <w:footerReference w:type="first" r:id="rId33"/>
          <w:pgSz w:w="11906" w:h="16838"/>
          <w:pgMar w:top="1134" w:right="850" w:bottom="1134" w:left="1701" w:header="720" w:footer="518" w:gutter="0"/>
          <w:cols w:space="720"/>
          <w:titlePg/>
          <w:docGrid w:linePitch="360"/>
        </w:sectPr>
      </w:pPr>
    </w:p>
    <w:p w:rsidR="00235A9D" w:rsidRDefault="00232725">
      <w:r>
        <w:lastRenderedPageBreak/>
        <w:t>4. Нагрузки и их сочетания</w:t>
      </w:r>
    </w:p>
    <w:p w:rsidR="00235A9D" w:rsidRDefault="00232725">
      <w:r>
        <w:tab/>
        <w:t xml:space="preserve">Для расчёта прочности строительных конструкций резервуара необходимо определить и произвести сбор действующих на него нагрузок, на основе которых в программном комплексе </w:t>
      </w:r>
      <w:r>
        <w:rPr>
          <w:i/>
        </w:rPr>
        <w:t>SCAD</w:t>
      </w:r>
      <w:r>
        <w:t xml:space="preserve"> будут заданы комбинации </w:t>
      </w:r>
      <w:proofErr w:type="spellStart"/>
      <w:r>
        <w:t>загружений</w:t>
      </w:r>
      <w:proofErr w:type="spellEnd"/>
      <w:r>
        <w:t>, а также расчётные сочетания усилий. Вид, значения и направление действия нагрузок представлены в приложении 3.</w:t>
      </w:r>
    </w:p>
    <w:p w:rsidR="00235A9D" w:rsidRDefault="00235A9D"/>
    <w:p w:rsidR="00235A9D" w:rsidRDefault="00232725">
      <w:r>
        <w:t>4.1. Постоянная нагрузка от собственного веса железобетонных элементов конструкции</w:t>
      </w:r>
    </w:p>
    <w:p w:rsidR="00235A9D" w:rsidRDefault="00232725">
      <w:pPr>
        <w:pStyle w:val="af7"/>
        <w:ind w:firstLine="709"/>
      </w:pPr>
      <w:r>
        <w:rPr>
          <w:rFonts w:ascii="Times New Roman" w:hAnsi="Times New Roman" w:cs="Times New Roman"/>
          <w:color w:val="000000"/>
        </w:rPr>
        <w:t xml:space="preserve">Нагрузка от собственного веса ж/б элементов конструкции задается в программе </w:t>
      </w:r>
      <w:r>
        <w:rPr>
          <w:rFonts w:ascii="Times New Roman" w:hAnsi="Times New Roman" w:cs="Times New Roman"/>
          <w:i/>
          <w:color w:val="000000"/>
          <w:lang w:val="en-US"/>
        </w:rPr>
        <w:t>SCAD</w:t>
      </w:r>
      <w:r>
        <w:rPr>
          <w:rFonts w:ascii="Times New Roman" w:hAnsi="Times New Roman" w:cs="Times New Roman"/>
          <w:i/>
          <w:color w:val="000000"/>
        </w:rPr>
        <w:t xml:space="preserve"> </w:t>
      </w:r>
      <w:r>
        <w:rPr>
          <w:rFonts w:ascii="Times New Roman" w:hAnsi="Times New Roman" w:cs="Times New Roman"/>
          <w:color w:val="000000"/>
        </w:rPr>
        <w:t xml:space="preserve">автоматически, в соответствии с заданным удельным весом материалов этих элементов (для бетона класса В25 - </w:t>
      </w:r>
      <w:r>
        <w:fldChar w:fldCharType="begin"/>
      </w:r>
      <w:r>
        <w:rPr>
          <w:rFonts w:ascii="Times New Roman" w:hAnsi="Times New Roman" w:cs="Times New Roman"/>
          <w:color w:val="000000"/>
        </w:rPr>
        <w:instrText xml:space="preserve"> QUOTE  </w:instrText>
      </w:r>
      <w:r>
        <w:rPr>
          <w:rFonts w:ascii="Times New Roman" w:hAnsi="Times New Roman" w:cs="Times New Roman"/>
          <w:color w:val="000000"/>
        </w:rPr>
        <w:fldChar w:fldCharType="end"/>
      </w:r>
      <w:r>
        <w:rPr>
          <w:rFonts w:ascii="Times New Roman" w:hAnsi="Times New Roman" w:cs="Times New Roman"/>
          <w:color w:val="000000"/>
        </w:rPr>
        <w:t>2500 кг/м</w:t>
      </w:r>
      <w:r>
        <w:rPr>
          <w:rFonts w:ascii="Times New Roman" w:hAnsi="Times New Roman" w:cs="Times New Roman"/>
          <w:color w:val="000000"/>
          <w:vertAlign w:val="superscript"/>
        </w:rPr>
        <w:t>3</w:t>
      </w:r>
      <w:r>
        <w:rPr>
          <w:rFonts w:ascii="Times New Roman" w:hAnsi="Times New Roman" w:cs="Times New Roman"/>
          <w:color w:val="000000"/>
        </w:rPr>
        <w:t>). Данная нагрузка прикладывается ко всем элементам схемы как равномерно распределенная, действующая по оси 0</w:t>
      </w:r>
      <w:r>
        <w:rPr>
          <w:rFonts w:ascii="Times New Roman" w:hAnsi="Times New Roman" w:cs="Times New Roman"/>
          <w:i/>
          <w:color w:val="000000"/>
        </w:rPr>
        <w:t>z</w:t>
      </w:r>
      <w:r>
        <w:rPr>
          <w:rFonts w:ascii="Times New Roman" w:hAnsi="Times New Roman" w:cs="Times New Roman"/>
          <w:color w:val="000000"/>
        </w:rPr>
        <w:t xml:space="preserve"> сверху вниз. Коэффициент надёжности 1,1.</w:t>
      </w:r>
    </w:p>
    <w:p w:rsidR="00235A9D" w:rsidRDefault="00235A9D"/>
    <w:p w:rsidR="00235A9D" w:rsidRDefault="00232725">
      <w:r>
        <w:t>4.2. Длительная нагрузка от грунта засыпки на плиту покрытия</w:t>
      </w:r>
    </w:p>
    <w:p w:rsidR="00235A9D" w:rsidRDefault="00232725">
      <w:pPr>
        <w:pStyle w:val="af7"/>
        <w:ind w:firstLine="709"/>
      </w:pPr>
      <w:r>
        <w:rPr>
          <w:rFonts w:ascii="Times New Roman" w:hAnsi="Times New Roman" w:cs="Times New Roman"/>
          <w:color w:val="000000"/>
        </w:rPr>
        <w:t>Нагрузка от грунта засыпки прикладывается как равномерно распределенная на элементы плиты покрытия (рис.4.2).</w:t>
      </w:r>
    </w:p>
    <w:p w:rsidR="00235A9D" w:rsidRDefault="00232725">
      <w:pPr>
        <w:pStyle w:val="af7"/>
      </w:pPr>
      <w:r>
        <w:fldChar w:fldCharType="begin"/>
      </w:r>
      <w:r>
        <w:rPr>
          <w:color w:val="000000"/>
          <w:position w:val="-9"/>
        </w:rPr>
        <w:instrText xml:space="preserve"> QUOTE  </w:instrText>
      </w:r>
      <w:r>
        <w:rPr>
          <w:color w:val="000000"/>
          <w:position w:val="-9"/>
        </w:rPr>
        <w:fldChar w:fldCharType="separate"/>
      </w:r>
      <w:r w:rsidR="00ED59B2">
        <w:rPr>
          <w:noProof/>
          <w:color w:val="000000"/>
          <w:position w:val="-9"/>
          <w:lang w:eastAsia="ru-RU"/>
        </w:rPr>
        <w:drawing>
          <wp:inline distT="0" distB="0" distL="0" distR="0">
            <wp:extent cx="1392555" cy="2019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l="-44" t="-317" r="-44" b="-317"/>
                    <a:stretch>
                      <a:fillRect/>
                    </a:stretch>
                  </pic:blipFill>
                  <pic:spPr bwMode="auto">
                    <a:xfrm>
                      <a:off x="0" y="0"/>
                      <a:ext cx="1392555" cy="201930"/>
                    </a:xfrm>
                    <a:prstGeom prst="rect">
                      <a:avLst/>
                    </a:prstGeom>
                    <a:solidFill>
                      <a:srgbClr val="FFFFFF"/>
                    </a:solidFill>
                    <a:ln>
                      <a:noFill/>
                    </a:ln>
                  </pic:spPr>
                </pic:pic>
              </a:graphicData>
            </a:graphic>
          </wp:inline>
        </w:drawing>
      </w:r>
      <w:r>
        <w:rPr>
          <w:color w:val="000000"/>
          <w:position w:val="-9"/>
        </w:rPr>
        <w:fldChar w:fldCharType="end"/>
      </w:r>
      <w:r>
        <w:rPr>
          <w:rFonts w:ascii="Times New Roman" w:hAnsi="Times New Roman" w:cs="Times New Roman"/>
          <w:color w:val="000000"/>
        </w:rPr>
        <w:t xml:space="preserve"> – удельный вес грунта засыпки;</w:t>
      </w:r>
    </w:p>
    <w:p w:rsidR="00235A9D" w:rsidRDefault="00232725">
      <w:pPr>
        <w:pStyle w:val="af7"/>
      </w:pPr>
      <w:r>
        <w:rPr>
          <w:rFonts w:ascii="Times New Roman" w:hAnsi="Times New Roman" w:cs="Times New Roman"/>
          <w:i/>
          <w:color w:val="000000"/>
          <w:lang w:val="en-US"/>
        </w:rPr>
        <w:t>h</w:t>
      </w:r>
      <w:proofErr w:type="spellStart"/>
      <w:r>
        <w:rPr>
          <w:rFonts w:ascii="Times New Roman" w:hAnsi="Times New Roman" w:cs="Times New Roman"/>
          <w:i/>
          <w:color w:val="000000"/>
          <w:vertAlign w:val="subscript"/>
        </w:rPr>
        <w:t>зас</w:t>
      </w:r>
      <w:proofErr w:type="spellEnd"/>
      <w:r w:rsidR="00D10A82">
        <w:rPr>
          <w:rFonts w:ascii="Times New Roman" w:hAnsi="Times New Roman" w:cs="Times New Roman"/>
          <w:color w:val="000000"/>
        </w:rPr>
        <w:t xml:space="preserve"> = 0,7</w:t>
      </w:r>
      <w:r>
        <w:rPr>
          <w:rFonts w:ascii="Times New Roman" w:hAnsi="Times New Roman" w:cs="Times New Roman"/>
          <w:color w:val="000000"/>
        </w:rPr>
        <w:t>м - толщина слоя грунта засыпки;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956945" cy="223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l="-66" t="-278" r="-66" b="-278"/>
                    <a:stretch>
                      <a:fillRect/>
                    </a:stretch>
                  </pic:blipFill>
                  <pic:spPr bwMode="auto">
                    <a:xfrm>
                      <a:off x="0" y="0"/>
                      <a:ext cx="956945" cy="223520"/>
                    </a:xfrm>
                    <a:prstGeom prst="rect">
                      <a:avLst/>
                    </a:prstGeom>
                    <a:solidFill>
                      <a:srgbClr val="FFFFFF"/>
                    </a:solidFill>
                    <a:ln>
                      <a:noFill/>
                    </a:ln>
                  </pic:spPr>
                </pic:pic>
              </a:graphicData>
            </a:graphic>
          </wp:inline>
        </w:drawing>
      </w:r>
      <w:r>
        <w:rPr>
          <w:position w:val="-14"/>
        </w:rPr>
        <w:fldChar w:fldCharType="end"/>
      </w:r>
      <w:r>
        <w:t xml:space="preserve"> - коэффициент надежности.;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573530" cy="223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l="-40" t="-278" r="-40" b="-278"/>
                    <a:stretch>
                      <a:fillRect/>
                    </a:stretch>
                  </pic:blipFill>
                  <pic:spPr bwMode="auto">
                    <a:xfrm>
                      <a:off x="0" y="0"/>
                      <a:ext cx="1573530" cy="223520"/>
                    </a:xfrm>
                    <a:prstGeom prst="rect">
                      <a:avLst/>
                    </a:prstGeom>
                    <a:solidFill>
                      <a:srgbClr val="FFFFFF"/>
                    </a:solidFill>
                    <a:ln>
                      <a:noFill/>
                    </a:ln>
                  </pic:spPr>
                </pic:pic>
              </a:graphicData>
            </a:graphic>
          </wp:inline>
        </w:drawing>
      </w:r>
      <w:r>
        <w:rPr>
          <w:position w:val="-14"/>
        </w:rPr>
        <w:fldChar w:fldCharType="end"/>
      </w:r>
      <w:r w:rsidR="00D10A82">
        <w:t xml:space="preserve"> 1,7*0,7*1,1 = 1,31</w:t>
      </w:r>
      <w:r>
        <w:t xml:space="preserve"> т/м</w:t>
      </w:r>
      <w:r>
        <w:rPr>
          <w:vertAlign w:val="superscript"/>
        </w:rPr>
        <w:t>2</w:t>
      </w:r>
      <w:r>
        <w:tab/>
      </w:r>
      <w:r>
        <w:tab/>
      </w:r>
      <w:r>
        <w:tab/>
      </w:r>
      <w:r>
        <w:tab/>
      </w:r>
      <w:r>
        <w:tab/>
        <w:t>(7)</w:t>
      </w:r>
    </w:p>
    <w:p w:rsidR="00235A9D" w:rsidRDefault="00ED59B2">
      <w:pPr>
        <w:pStyle w:val="af7"/>
        <w:ind w:firstLine="709"/>
        <w:jc w:val="center"/>
        <w:rPr>
          <w:rFonts w:ascii="Times New Roman" w:hAnsi="Times New Roman" w:cs="Times New Roman"/>
          <w:color w:val="000000"/>
          <w:sz w:val="22"/>
        </w:rPr>
      </w:pPr>
      <w:r>
        <w:rPr>
          <w:noProof/>
          <w:color w:val="000000"/>
          <w:lang w:eastAsia="ru-RU"/>
        </w:rPr>
        <w:drawing>
          <wp:inline distT="0" distB="0" distL="0" distR="0">
            <wp:extent cx="2339340" cy="1499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l="-11" t="-18" r="-11" b="-18"/>
                    <a:stretch>
                      <a:fillRect/>
                    </a:stretch>
                  </pic:blipFill>
                  <pic:spPr bwMode="auto">
                    <a:xfrm>
                      <a:off x="0" y="0"/>
                      <a:ext cx="2339340" cy="1499235"/>
                    </a:xfrm>
                    <a:prstGeom prst="rect">
                      <a:avLst/>
                    </a:prstGeom>
                    <a:solidFill>
                      <a:srgbClr val="FFFFFF"/>
                    </a:solidFill>
                    <a:ln>
                      <a:noFill/>
                    </a:ln>
                  </pic:spPr>
                </pic:pic>
              </a:graphicData>
            </a:graphic>
          </wp:inline>
        </w:drawing>
      </w:r>
    </w:p>
    <w:p w:rsidR="00235A9D" w:rsidRDefault="00232725">
      <w:pPr>
        <w:pStyle w:val="af7"/>
        <w:ind w:firstLine="709"/>
        <w:jc w:val="center"/>
      </w:pPr>
      <w:r>
        <w:rPr>
          <w:rFonts w:ascii="Times New Roman" w:hAnsi="Times New Roman" w:cs="Times New Roman"/>
          <w:color w:val="000000"/>
          <w:sz w:val="22"/>
        </w:rPr>
        <w:t>Рис.4.2. Действие нагрузки от грунта засыпки.</w:t>
      </w:r>
    </w:p>
    <w:p w:rsidR="00235A9D" w:rsidRDefault="00235A9D">
      <w:pPr>
        <w:rPr>
          <w:sz w:val="22"/>
        </w:rPr>
      </w:pPr>
    </w:p>
    <w:p w:rsidR="00235A9D" w:rsidRDefault="00235A9D">
      <w:pPr>
        <w:pStyle w:val="af7"/>
        <w:rPr>
          <w:color w:val="000000"/>
        </w:rPr>
      </w:pPr>
    </w:p>
    <w:p w:rsidR="00235A9D" w:rsidRDefault="00232725">
      <w:r>
        <w:t>4.3. Снеговая кратковременная нагрузка</w:t>
      </w:r>
    </w:p>
    <w:p w:rsidR="00235A9D" w:rsidRDefault="00232725">
      <w:r>
        <w:rPr>
          <w:i/>
        </w:rPr>
        <w:t xml:space="preserve"> </w:t>
      </w:r>
      <w:r>
        <w:fldChar w:fldCharType="begin"/>
      </w:r>
      <w:r>
        <w:rPr>
          <w:i/>
        </w:rPr>
        <w:instrText xml:space="preserve"> QUOTE  </w:instrText>
      </w:r>
      <w:r>
        <w:rPr>
          <w:i/>
        </w:rPr>
        <w:fldChar w:fldCharType="end"/>
      </w:r>
      <w:r>
        <w:rPr>
          <w:i/>
          <w:lang w:val="en-US"/>
        </w:rPr>
        <w:t>q</w:t>
      </w:r>
      <w:proofErr w:type="spellStart"/>
      <w:r>
        <w:rPr>
          <w:i/>
          <w:vertAlign w:val="subscript"/>
        </w:rPr>
        <w:t>сн</w:t>
      </w:r>
      <w:proofErr w:type="spellEnd"/>
      <w:r w:rsidR="00D10A82">
        <w:t xml:space="preserve"> = 0,15 </w:t>
      </w:r>
      <w:r>
        <w:t>т/м</w:t>
      </w:r>
      <w:r>
        <w:rPr>
          <w:vertAlign w:val="superscript"/>
        </w:rPr>
        <w:t>2</w:t>
      </w:r>
      <w:r>
        <w:t xml:space="preserve"> - расчетная нагрузка от собственного веса снега для Ленинградской области (</w:t>
      </w:r>
      <w:r>
        <w:rPr>
          <w:lang w:val="en-US"/>
        </w:rPr>
        <w:t>III</w:t>
      </w:r>
      <w:r>
        <w:t xml:space="preserve"> снеговой район, тип местности В) при высоте сооружения 1,2 м (определено с помощью программы «ВЕСТ», реализующей нормы [3]).  Снеговая нагрузка прикладывается как равномерно распределенная нагрузка на плиту покрытия (рис.4.3).</w:t>
      </w:r>
    </w:p>
    <w:p w:rsidR="00235A9D" w:rsidRDefault="00ED59B2">
      <w:pPr>
        <w:jc w:val="center"/>
        <w:rPr>
          <w:sz w:val="22"/>
          <w:szCs w:val="22"/>
        </w:rPr>
      </w:pPr>
      <w:r>
        <w:rPr>
          <w:noProof/>
          <w:lang w:eastAsia="ru-RU"/>
        </w:rPr>
        <w:drawing>
          <wp:inline distT="0" distB="0" distL="0" distR="0">
            <wp:extent cx="2381885" cy="15100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l="-11" t="-18" r="-11" b="-18"/>
                    <a:stretch>
                      <a:fillRect/>
                    </a:stretch>
                  </pic:blipFill>
                  <pic:spPr bwMode="auto">
                    <a:xfrm>
                      <a:off x="0" y="0"/>
                      <a:ext cx="2381885" cy="1510030"/>
                    </a:xfrm>
                    <a:prstGeom prst="rect">
                      <a:avLst/>
                    </a:prstGeom>
                    <a:solidFill>
                      <a:srgbClr val="FFFFFF"/>
                    </a:solidFill>
                    <a:ln>
                      <a:noFill/>
                    </a:ln>
                  </pic:spPr>
                </pic:pic>
              </a:graphicData>
            </a:graphic>
          </wp:inline>
        </w:drawing>
      </w:r>
    </w:p>
    <w:p w:rsidR="00235A9D" w:rsidRDefault="00232725">
      <w:pPr>
        <w:jc w:val="center"/>
      </w:pPr>
      <w:r>
        <w:rPr>
          <w:sz w:val="22"/>
          <w:szCs w:val="22"/>
        </w:rPr>
        <w:t>Рис.4.3. Действие снеговой нагрузки</w:t>
      </w:r>
      <w:r>
        <w:rPr>
          <w:sz w:val="22"/>
        </w:rPr>
        <w:t>.</w:t>
      </w:r>
    </w:p>
    <w:p w:rsidR="00235A9D" w:rsidRDefault="00232725">
      <w:r>
        <w:lastRenderedPageBreak/>
        <w:t>4.4. Длительная нагрузка от бокового давления грунта на стенки сооружения</w:t>
      </w:r>
    </w:p>
    <w:p w:rsidR="00235A9D" w:rsidRDefault="00232725">
      <w:r>
        <w:t xml:space="preserve">Давление на стенки сооружения от грунта и грунтовых вод можно разделить на два: </w:t>
      </w:r>
    </w:p>
    <w:p w:rsidR="00235A9D" w:rsidRDefault="00232725">
      <w:r>
        <w:t>Давление от грунта засыпки от поверхности до отметки низа ФП (рис.4.4.1);</w:t>
      </w:r>
    </w:p>
    <w:p w:rsidR="00235A9D" w:rsidRDefault="00232725">
      <w:r>
        <w:t>Давление грунтовых вод от УГВ до подошвы фундамента (рис.4.4.2).</w:t>
      </w:r>
    </w:p>
    <w:p w:rsidR="00235A9D" w:rsidRDefault="00235A9D"/>
    <w:p w:rsidR="00235A9D" w:rsidRDefault="00232725">
      <w:r>
        <w:t>4.4.1. От поверхности земли до отметки низа фундамента.</w:t>
      </w:r>
    </w:p>
    <w:p w:rsidR="00235A9D" w:rsidRDefault="00232725">
      <w:pPr>
        <w:pStyle w:val="af7"/>
        <w:jc w:val="right"/>
      </w:pPr>
      <w:r>
        <w:fldChar w:fldCharType="begin"/>
      </w:r>
      <w:r>
        <w:rPr>
          <w:color w:val="000000"/>
          <w:position w:val="-14"/>
        </w:rPr>
        <w:instrText xml:space="preserve"> QUOTE  </w:instrText>
      </w:r>
      <w:r>
        <w:rPr>
          <w:color w:val="000000"/>
          <w:position w:val="-14"/>
        </w:rPr>
        <w:fldChar w:fldCharType="separate"/>
      </w:r>
      <w:r w:rsidR="00ED59B2">
        <w:rPr>
          <w:noProof/>
          <w:color w:val="000000"/>
          <w:position w:val="-14"/>
          <w:lang w:eastAsia="ru-RU"/>
        </w:rPr>
        <w:drawing>
          <wp:inline distT="0" distB="0" distL="0" distR="0">
            <wp:extent cx="2530475" cy="244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l="-24" t="-266" r="-24" b="-266"/>
                    <a:stretch>
                      <a:fillRect/>
                    </a:stretch>
                  </pic:blipFill>
                  <pic:spPr bwMode="auto">
                    <a:xfrm>
                      <a:off x="0" y="0"/>
                      <a:ext cx="2530475" cy="244475"/>
                    </a:xfrm>
                    <a:prstGeom prst="rect">
                      <a:avLst/>
                    </a:prstGeom>
                    <a:solidFill>
                      <a:srgbClr val="FFFFFF"/>
                    </a:solidFill>
                    <a:ln>
                      <a:noFill/>
                    </a:ln>
                  </pic:spPr>
                </pic:pic>
              </a:graphicData>
            </a:graphic>
          </wp:inline>
        </w:drawing>
      </w:r>
      <w:r>
        <w:rPr>
          <w:color w:val="000000"/>
          <w:position w:val="-14"/>
        </w:rPr>
        <w:fldChar w:fldCharType="end"/>
      </w:r>
      <w:r>
        <w:rPr>
          <w:color w:val="000000"/>
        </w:rPr>
        <w:tab/>
      </w:r>
      <w:r>
        <w:rPr>
          <w:color w:val="000000"/>
        </w:rPr>
        <w:tab/>
      </w:r>
      <w:r>
        <w:rPr>
          <w:color w:val="000000"/>
        </w:rPr>
        <w:tab/>
      </w:r>
      <w:r>
        <w:rPr>
          <w:color w:val="000000"/>
        </w:rPr>
        <w:tab/>
      </w:r>
      <w:r>
        <w:rPr>
          <w:rFonts w:ascii="Times New Roman" w:hAnsi="Times New Roman" w:cs="Times New Roman"/>
          <w:color w:val="000000"/>
        </w:rPr>
        <w:t>(8)</w:t>
      </w:r>
    </w:p>
    <w:p w:rsidR="00235A9D" w:rsidRDefault="00232725">
      <w:r>
        <w:t>где z – координата точки, в которой определяется давление грунта;</w:t>
      </w:r>
    </w:p>
    <w:p w:rsidR="00235A9D" w:rsidRDefault="00232725">
      <w:pPr>
        <w:pStyle w:val="af7"/>
        <w:ind w:firstLine="709"/>
      </w:pPr>
      <w:r>
        <w:rPr>
          <w:rFonts w:ascii="Times New Roman" w:hAnsi="Times New Roman" w:cs="Times New Roman"/>
          <w:i/>
          <w:color w:val="000000"/>
        </w:rPr>
        <w:t>φ</w:t>
      </w:r>
      <w:r>
        <w:rPr>
          <w:rFonts w:ascii="Times New Roman" w:hAnsi="Times New Roman" w:cs="Times New Roman"/>
          <w:color w:val="000000"/>
        </w:rPr>
        <w:t xml:space="preserve"> = 23</w:t>
      </w:r>
      <w:r>
        <w:rPr>
          <w:rFonts w:ascii="Times New Roman" w:hAnsi="Times New Roman" w:cs="Times New Roman"/>
          <w:color w:val="000000"/>
          <w:vertAlign w:val="superscript"/>
        </w:rPr>
        <w:t>о</w:t>
      </w:r>
      <w:r>
        <w:rPr>
          <w:rFonts w:ascii="Times New Roman" w:hAnsi="Times New Roman" w:cs="Times New Roman"/>
          <w:color w:val="000000"/>
        </w:rPr>
        <w:t xml:space="preserve"> - угол внутреннего трения грунта засыпки;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765810" cy="2235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l="-82" t="-278" r="-82" b="-278"/>
                    <a:stretch>
                      <a:fillRect/>
                    </a:stretch>
                  </pic:blipFill>
                  <pic:spPr bwMode="auto">
                    <a:xfrm>
                      <a:off x="0" y="0"/>
                      <a:ext cx="765810" cy="223520"/>
                    </a:xfrm>
                    <a:prstGeom prst="rect">
                      <a:avLst/>
                    </a:prstGeom>
                    <a:solidFill>
                      <a:srgbClr val="FFFFFF"/>
                    </a:solidFill>
                    <a:ln>
                      <a:noFill/>
                    </a:ln>
                  </pic:spPr>
                </pic:pic>
              </a:graphicData>
            </a:graphic>
          </wp:inline>
        </w:drawing>
      </w:r>
      <w:r>
        <w:rPr>
          <w:position w:val="-14"/>
        </w:rPr>
        <w:fldChar w:fldCharType="end"/>
      </w:r>
      <w:r>
        <w:t>1,7 т/м</w:t>
      </w:r>
      <w:r>
        <w:rPr>
          <w:vertAlign w:val="superscript"/>
        </w:rPr>
        <w:t>3</w:t>
      </w:r>
      <w:r>
        <w:t>- объемный вес грунта засыпки;</w:t>
      </w:r>
    </w:p>
    <w:p w:rsidR="00235A9D" w:rsidRDefault="00232725">
      <w:r>
        <w:fldChar w:fldCharType="begin"/>
      </w:r>
      <w:r>
        <w:rPr>
          <w:position w:val="-11"/>
        </w:rPr>
        <w:instrText xml:space="preserve"> QUOTE  </w:instrText>
      </w:r>
      <w:r>
        <w:rPr>
          <w:position w:val="-11"/>
        </w:rPr>
        <w:fldChar w:fldCharType="separate"/>
      </w:r>
      <w:r w:rsidR="00ED59B2">
        <w:rPr>
          <w:noProof/>
          <w:position w:val="-11"/>
          <w:lang w:eastAsia="ru-RU"/>
        </w:rPr>
        <w:drawing>
          <wp:inline distT="0" distB="0" distL="0" distR="0">
            <wp:extent cx="616585" cy="2019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l="-102" t="-302" r="-102" b="-302"/>
                    <a:stretch>
                      <a:fillRect/>
                    </a:stretch>
                  </pic:blipFill>
                  <pic:spPr bwMode="auto">
                    <a:xfrm>
                      <a:off x="0" y="0"/>
                      <a:ext cx="616585" cy="201930"/>
                    </a:xfrm>
                    <a:prstGeom prst="rect">
                      <a:avLst/>
                    </a:prstGeom>
                    <a:solidFill>
                      <a:srgbClr val="FFFFFF"/>
                    </a:solidFill>
                    <a:ln>
                      <a:noFill/>
                    </a:ln>
                  </pic:spPr>
                </pic:pic>
              </a:graphicData>
            </a:graphic>
          </wp:inline>
        </w:drawing>
      </w:r>
      <w:r>
        <w:rPr>
          <w:position w:val="-11"/>
        </w:rPr>
        <w:fldChar w:fldCharType="end"/>
      </w:r>
      <w:r>
        <w:t>= 1,1 - коэффициент надежности по нагрузке.</w:t>
      </w:r>
    </w:p>
    <w:p w:rsidR="00235A9D" w:rsidRDefault="00232725">
      <w:r>
        <w:t>Тогда давление на уровне плиты покрытия будет равно:</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031240" cy="223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l="-61" t="-278" r="-61" b="-278"/>
                    <a:stretch>
                      <a:fillRect/>
                    </a:stretch>
                  </pic:blipFill>
                  <pic:spPr bwMode="auto">
                    <a:xfrm>
                      <a:off x="0" y="0"/>
                      <a:ext cx="1031240" cy="223520"/>
                    </a:xfrm>
                    <a:prstGeom prst="rect">
                      <a:avLst/>
                    </a:prstGeom>
                    <a:solidFill>
                      <a:srgbClr val="FFFFFF"/>
                    </a:solidFill>
                    <a:ln>
                      <a:noFill/>
                    </a:ln>
                  </pic:spPr>
                </pic:pic>
              </a:graphicData>
            </a:graphic>
          </wp:inline>
        </w:drawing>
      </w:r>
      <w:r>
        <w:rPr>
          <w:position w:val="-14"/>
        </w:rPr>
        <w:fldChar w:fldCharType="end"/>
      </w:r>
      <w:r w:rsidR="00D10A82">
        <w:t xml:space="preserve"> (1,7*0,7</w:t>
      </w:r>
      <w:r>
        <w:t xml:space="preserve">+2) * </w:t>
      </w:r>
      <w:proofErr w:type="spellStart"/>
      <w:r>
        <w:rPr>
          <w:lang w:val="en-US"/>
        </w:rPr>
        <w:t>tg</w:t>
      </w:r>
      <w:proofErr w:type="spellEnd"/>
      <w:r>
        <w:rPr>
          <w:vertAlign w:val="superscript"/>
        </w:rPr>
        <w:t>2</w:t>
      </w:r>
      <w:r>
        <w:t>(45</w:t>
      </w:r>
      <w:r>
        <w:rPr>
          <w:vertAlign w:val="superscript"/>
          <w:lang w:val="en-US"/>
        </w:rPr>
        <w:t>o</w:t>
      </w:r>
      <w:r>
        <w:t>-0,5*23</w:t>
      </w:r>
      <w:proofErr w:type="gramStart"/>
      <w:r>
        <w:rPr>
          <w:vertAlign w:val="superscript"/>
        </w:rPr>
        <w:t>о</w:t>
      </w:r>
      <w:r>
        <w:t>)</w:t>
      </w:r>
      <w:r w:rsidR="00D10A82" w:rsidRPr="00232725">
        <w:t>*</w:t>
      </w:r>
      <w:proofErr w:type="gramEnd"/>
      <w:r>
        <w:t>1,</w:t>
      </w:r>
      <w:r w:rsidR="00D10A82">
        <w:t>1 = 1,53</w:t>
      </w:r>
      <w:r>
        <w:t>т/м</w:t>
      </w:r>
      <w:r>
        <w:rPr>
          <w:vertAlign w:val="superscript"/>
        </w:rPr>
        <w:t>2</w:t>
      </w:r>
      <w:r>
        <w:t>.</w:t>
      </w:r>
    </w:p>
    <w:p w:rsidR="00235A9D" w:rsidRDefault="00232725">
      <w:r>
        <w:t>И на уровне подошвы фундамента грунтовых вод:</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105535" cy="2235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l="-56" t="-278" r="-56" b="-278"/>
                    <a:stretch>
                      <a:fillRect/>
                    </a:stretch>
                  </pic:blipFill>
                  <pic:spPr bwMode="auto">
                    <a:xfrm>
                      <a:off x="0" y="0"/>
                      <a:ext cx="1105535" cy="223520"/>
                    </a:xfrm>
                    <a:prstGeom prst="rect">
                      <a:avLst/>
                    </a:prstGeom>
                    <a:solidFill>
                      <a:srgbClr val="FFFFFF"/>
                    </a:solidFill>
                    <a:ln>
                      <a:noFill/>
                    </a:ln>
                  </pic:spPr>
                </pic:pic>
              </a:graphicData>
            </a:graphic>
          </wp:inline>
        </w:drawing>
      </w:r>
      <w:r>
        <w:rPr>
          <w:position w:val="-14"/>
        </w:rPr>
        <w:fldChar w:fldCharType="end"/>
      </w:r>
      <w:r w:rsidR="00D10A82">
        <w:t xml:space="preserve"> (1,7*</w:t>
      </w:r>
      <w:r w:rsidR="00D10A82" w:rsidRPr="00D10A82">
        <w:t>4.</w:t>
      </w:r>
      <w:r w:rsidR="00D10A82">
        <w:rPr>
          <w:lang w:val="en-US"/>
        </w:rPr>
        <w:t>6</w:t>
      </w:r>
      <w:r>
        <w:t xml:space="preserve">+2) * </w:t>
      </w:r>
      <w:proofErr w:type="spellStart"/>
      <w:r>
        <w:rPr>
          <w:lang w:val="en-US"/>
        </w:rPr>
        <w:t>tg</w:t>
      </w:r>
      <w:proofErr w:type="spellEnd"/>
      <w:r>
        <w:rPr>
          <w:vertAlign w:val="superscript"/>
        </w:rPr>
        <w:t>2</w:t>
      </w:r>
      <w:r>
        <w:t>(45</w:t>
      </w:r>
      <w:r>
        <w:rPr>
          <w:vertAlign w:val="superscript"/>
          <w:lang w:val="en-US"/>
        </w:rPr>
        <w:t>o</w:t>
      </w:r>
      <w:r>
        <w:t>-0,5*23</w:t>
      </w:r>
      <w:proofErr w:type="gramStart"/>
      <w:r>
        <w:rPr>
          <w:vertAlign w:val="superscript"/>
        </w:rPr>
        <w:t>о</w:t>
      </w:r>
      <w:r>
        <w:t>)</w:t>
      </w:r>
      <w:r w:rsidR="00D10A82">
        <w:rPr>
          <w:lang w:val="en-US"/>
        </w:rPr>
        <w:t>*</w:t>
      </w:r>
      <w:proofErr w:type="gramEnd"/>
      <w:r w:rsidR="00D10A82">
        <w:t>1,1 = 4.73</w:t>
      </w:r>
      <w:r>
        <w:t>т/м</w:t>
      </w:r>
      <w:r>
        <w:rPr>
          <w:vertAlign w:val="superscript"/>
        </w:rPr>
        <w:t>2</w:t>
      </w:r>
      <w:r>
        <w:t>.</w:t>
      </w:r>
    </w:p>
    <w:p w:rsidR="00235A9D" w:rsidRDefault="00ED59B2">
      <w:pPr>
        <w:jc w:val="center"/>
        <w:rPr>
          <w:sz w:val="22"/>
          <w:szCs w:val="22"/>
        </w:rPr>
      </w:pPr>
      <w:r>
        <w:rPr>
          <w:noProof/>
          <w:lang w:eastAsia="ru-RU"/>
        </w:rPr>
        <w:drawing>
          <wp:inline distT="0" distB="0" distL="0" distR="0">
            <wp:extent cx="2094865" cy="1807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l="-17" t="-20" r="-17" b="-20"/>
                    <a:stretch>
                      <a:fillRect/>
                    </a:stretch>
                  </pic:blipFill>
                  <pic:spPr bwMode="auto">
                    <a:xfrm>
                      <a:off x="0" y="0"/>
                      <a:ext cx="2094865" cy="1807845"/>
                    </a:xfrm>
                    <a:prstGeom prst="rect">
                      <a:avLst/>
                    </a:prstGeom>
                    <a:solidFill>
                      <a:srgbClr val="FFFFFF"/>
                    </a:solidFill>
                    <a:ln>
                      <a:noFill/>
                    </a:ln>
                  </pic:spPr>
                </pic:pic>
              </a:graphicData>
            </a:graphic>
          </wp:inline>
        </w:drawing>
      </w:r>
    </w:p>
    <w:p w:rsidR="00235A9D" w:rsidRDefault="00232725">
      <w:pPr>
        <w:jc w:val="center"/>
      </w:pPr>
      <w:r>
        <w:rPr>
          <w:sz w:val="22"/>
          <w:szCs w:val="22"/>
        </w:rPr>
        <w:t>Рис.4.4.1. Боковое давление грунта на стенки</w:t>
      </w:r>
      <w:r>
        <w:rPr>
          <w:sz w:val="22"/>
        </w:rPr>
        <w:t xml:space="preserve"> резервуара.</w:t>
      </w:r>
    </w:p>
    <w:p w:rsidR="00235A9D" w:rsidRDefault="00235A9D">
      <w:pPr>
        <w:jc w:val="center"/>
      </w:pPr>
    </w:p>
    <w:p w:rsidR="00235A9D" w:rsidRDefault="00232725">
      <w:r>
        <w:t>4.4.2. От УГВ до подошвы фундамента</w:t>
      </w:r>
    </w:p>
    <w:p w:rsidR="00235A9D" w:rsidRDefault="00232725">
      <w:r>
        <w:t>Грунтов</w:t>
      </w:r>
      <w:r w:rsidR="001B12CC">
        <w:t>ые воды находятся на глубине 2,8</w:t>
      </w:r>
      <w:r>
        <w:t xml:space="preserve"> м от дневной поверхности. При этом создаваемое ими давление можно определить по следующей формуле (9):</w:t>
      </w:r>
    </w:p>
    <w:p w:rsidR="00235A9D" w:rsidRDefault="00232725">
      <w:r>
        <w:rPr>
          <w:position w:val="-14"/>
          <w:sz w:val="28"/>
        </w:rPr>
        <w:object w:dxaOrig="3180" w:dyaOrig="380">
          <v:shape id="_x0000_i1032" type="#_x0000_t75" style="width:159pt;height:18.75pt" o:ole="" filled="t">
            <v:fill color2="black"/>
            <v:imagedata r:id="rId45" o:title="" croptop="-202f" cropbottom="-202f" cropleft="-21f" cropright="-21f"/>
          </v:shape>
          <o:OLEObject Type="Embed" ProgID="Equation.3" ShapeID="_x0000_i1032" DrawAspect="Content" ObjectID="_1756816157" r:id="rId46"/>
        </w:object>
      </w:r>
      <w:r>
        <w:t>т/м</w:t>
      </w:r>
      <w:r>
        <w:rPr>
          <w:vertAlign w:val="superscript"/>
        </w:rPr>
        <w:t>2</w:t>
      </w:r>
      <w:r>
        <w:tab/>
      </w:r>
      <w:r>
        <w:tab/>
      </w:r>
      <w:r>
        <w:tab/>
      </w:r>
      <w:r>
        <w:tab/>
      </w:r>
      <w:r>
        <w:tab/>
      </w:r>
      <w:proofErr w:type="gramStart"/>
      <w:r>
        <w:tab/>
        <w:t xml:space="preserve">  (</w:t>
      </w:r>
      <w:proofErr w:type="gramEnd"/>
      <w:r>
        <w:t>9)</w:t>
      </w:r>
    </w:p>
    <w:p w:rsidR="00235A9D" w:rsidRDefault="00232725">
      <w:r>
        <w:t>,где:</w:t>
      </w:r>
      <w:r>
        <w:rPr>
          <w:i/>
        </w:rPr>
        <w:tab/>
      </w:r>
      <w:proofErr w:type="spellStart"/>
      <w:r>
        <w:rPr>
          <w:i/>
        </w:rPr>
        <w:t>γ</w:t>
      </w:r>
      <w:r>
        <w:rPr>
          <w:vertAlign w:val="subscript"/>
        </w:rPr>
        <w:t>в</w:t>
      </w:r>
      <w:proofErr w:type="spellEnd"/>
      <w:r>
        <w:fldChar w:fldCharType="begin"/>
      </w:r>
      <w:r>
        <w:instrText xml:space="preserve"> QUOTE  </w:instrText>
      </w:r>
      <w:r>
        <w:fldChar w:fldCharType="end"/>
      </w:r>
      <w:r>
        <w:t>= 1 т/м</w:t>
      </w:r>
      <w:r>
        <w:rPr>
          <w:vertAlign w:val="superscript"/>
        </w:rPr>
        <w:t>3</w:t>
      </w:r>
      <w:r>
        <w:t xml:space="preserve"> - объемный вес грунтовой воды;</w:t>
      </w:r>
    </w:p>
    <w:p w:rsidR="00235A9D" w:rsidRDefault="00232725">
      <w:pPr>
        <w:ind w:left="707"/>
      </w:pPr>
      <w:proofErr w:type="spellStart"/>
      <w:r>
        <w:rPr>
          <w:i/>
        </w:rPr>
        <w:t>γ</w:t>
      </w:r>
      <w:r>
        <w:rPr>
          <w:vertAlign w:val="superscript"/>
        </w:rPr>
        <w:t>в</w:t>
      </w:r>
      <w:proofErr w:type="spellEnd"/>
      <w:r>
        <w:rPr>
          <w:i/>
          <w:vertAlign w:val="subscript"/>
          <w:lang w:val="en-US"/>
        </w:rPr>
        <w:t>f</w:t>
      </w:r>
      <w:r>
        <w:t>=1,0 - коэффициент надежности по нагрузке.</w:t>
      </w:r>
    </w:p>
    <w:p w:rsidR="00235A9D" w:rsidRDefault="00ED59B2">
      <w:pPr>
        <w:jc w:val="center"/>
        <w:rPr>
          <w:sz w:val="22"/>
          <w:szCs w:val="22"/>
        </w:rPr>
      </w:pPr>
      <w:r>
        <w:rPr>
          <w:noProof/>
          <w:lang w:eastAsia="ru-RU"/>
        </w:rPr>
        <w:drawing>
          <wp:inline distT="0" distB="0" distL="0" distR="0">
            <wp:extent cx="1690370" cy="15417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lum bright="-12000"/>
                      <a:grayscl/>
                      <a:biLevel thresh="50000"/>
                      <a:extLst>
                        <a:ext uri="{28A0092B-C50C-407E-A947-70E740481C1C}">
                          <a14:useLocalDpi xmlns:a14="http://schemas.microsoft.com/office/drawing/2010/main" val="0"/>
                        </a:ext>
                      </a:extLst>
                    </a:blip>
                    <a:srcRect t="11577" b="3477"/>
                    <a:stretch>
                      <a:fillRect/>
                    </a:stretch>
                  </pic:blipFill>
                  <pic:spPr bwMode="auto">
                    <a:xfrm>
                      <a:off x="0" y="0"/>
                      <a:ext cx="1690370" cy="1541780"/>
                    </a:xfrm>
                    <a:prstGeom prst="rect">
                      <a:avLst/>
                    </a:prstGeom>
                    <a:solidFill>
                      <a:srgbClr val="FFFFFF"/>
                    </a:solidFill>
                    <a:ln>
                      <a:noFill/>
                    </a:ln>
                  </pic:spPr>
                </pic:pic>
              </a:graphicData>
            </a:graphic>
          </wp:inline>
        </w:drawing>
      </w:r>
    </w:p>
    <w:p w:rsidR="00235A9D" w:rsidRDefault="00232725">
      <w:pPr>
        <w:jc w:val="center"/>
      </w:pPr>
      <w:r>
        <w:rPr>
          <w:sz w:val="22"/>
          <w:szCs w:val="22"/>
        </w:rPr>
        <w:t xml:space="preserve">Рис.4.4.2. </w:t>
      </w:r>
      <w:r>
        <w:rPr>
          <w:sz w:val="22"/>
        </w:rPr>
        <w:t>Давление грунтовых вод.</w:t>
      </w:r>
    </w:p>
    <w:p w:rsidR="00235A9D" w:rsidRDefault="00232725">
      <w:r>
        <w:t>4.5. Кратковременная нагрузка от грунтовых вод</w:t>
      </w:r>
    </w:p>
    <w:p w:rsidR="00235A9D" w:rsidRDefault="00232725">
      <w:r>
        <w:t xml:space="preserve">Грунтовые воды кроме действия на боковую поверхность также оказывают давление на фундаментную плиту, создавая подъемную силу под подошвой плиты (рис.4.4.2), </w:t>
      </w:r>
      <w:r>
        <w:lastRenderedPageBreak/>
        <w:t>вычисляемую по выражению (10).</w:t>
      </w:r>
    </w:p>
    <w:p w:rsidR="00235A9D" w:rsidRDefault="00232725">
      <w:pPr>
        <w:ind w:left="1415"/>
      </w:pPr>
      <w:r>
        <w:fldChar w:fldCharType="begin"/>
      </w:r>
      <w:r>
        <w:instrText xml:space="preserve"> QUOTE  </w:instrText>
      </w:r>
      <w:r>
        <w:fldChar w:fldCharType="end"/>
      </w:r>
      <w:r>
        <w:rPr>
          <w:position w:val="-4"/>
        </w:rPr>
        <w:object w:dxaOrig="3108" w:dyaOrig="324">
          <v:shape id="_x0000_i1033" type="#_x0000_t75" style="width:155.25pt;height:16.5pt" o:ole="" filled="t">
            <v:fill color2="black"/>
            <v:imagedata r:id="rId48" o:title="" croptop="-202f" cropbottom="-202f" cropleft="-21f" cropright="-21f"/>
          </v:shape>
          <o:OLEObject Type="Embed" ProgID="Equation.3" ShapeID="_x0000_i1033" DrawAspect="Content" ObjectID="_1756816158" r:id="rId49"/>
        </w:object>
      </w:r>
      <w:r>
        <w:t>т/м</w:t>
      </w:r>
      <w:r>
        <w:rPr>
          <w:vertAlign w:val="superscript"/>
        </w:rPr>
        <w:t>2</w:t>
      </w:r>
      <w:r>
        <w:tab/>
      </w:r>
      <w:r>
        <w:tab/>
      </w:r>
      <w:r>
        <w:tab/>
      </w:r>
      <w:r>
        <w:tab/>
        <w:t>(10)</w:t>
      </w:r>
    </w:p>
    <w:p w:rsidR="00235A9D" w:rsidRDefault="00235A9D"/>
    <w:p w:rsidR="00235A9D" w:rsidRDefault="00232725">
      <w:r>
        <w:t xml:space="preserve">4.6. Кратковременная полезная нагрузка </w:t>
      </w:r>
    </w:p>
    <w:p w:rsidR="00235A9D" w:rsidRDefault="00232725">
      <w:r>
        <w:t>В качестве полезной нагрузки выступает давление от веса мазута, нагрузка прикладывается к стенам и фундаментной плите (рис.4.6). Давление на стены определяется гидростатическим законом и у основания стены равно:</w:t>
      </w:r>
    </w:p>
    <w:p w:rsidR="00235A9D" w:rsidRDefault="00232725" w:rsidP="001B12CC">
      <w:pPr>
        <w:ind w:firstLine="708"/>
      </w:pPr>
      <w:r>
        <w:rPr>
          <w:position w:val="-14"/>
        </w:rPr>
        <w:object w:dxaOrig="3260" w:dyaOrig="380">
          <v:shape id="_x0000_i1034" type="#_x0000_t75" style="width:162.75pt;height:18.75pt" o:ole="" filled="t">
            <v:fill color2="black"/>
            <v:imagedata r:id="rId50" o:title="" croptop="-205f" cropbottom="-205f" cropleft="-20f" cropright="-20f"/>
          </v:shape>
          <o:OLEObject Type="Embed" ProgID="Equation.3" ShapeID="_x0000_i1034" DrawAspect="Content" ObjectID="_1756816159" r:id="rId51"/>
        </w:object>
      </w:r>
      <w:r>
        <w:t>т/м</w:t>
      </w:r>
      <w:r>
        <w:rPr>
          <w:vertAlign w:val="superscript"/>
        </w:rPr>
        <w:t>2</w:t>
      </w:r>
      <w:r>
        <w:tab/>
      </w:r>
      <w:r>
        <w:tab/>
      </w:r>
      <w:r>
        <w:tab/>
      </w:r>
      <w:r>
        <w:tab/>
      </w:r>
      <w:r>
        <w:tab/>
      </w:r>
      <w:r>
        <w:tab/>
        <w:t>(11)</w:t>
      </w:r>
    </w:p>
    <w:p w:rsidR="00235A9D" w:rsidRDefault="00232725">
      <w:r>
        <w:t>где</w:t>
      </w:r>
      <w:proofErr w:type="gramStart"/>
      <w:r>
        <w:tab/>
        <w:t xml:space="preserve">  -</w:t>
      </w:r>
      <w:proofErr w:type="gramEnd"/>
      <w:r>
        <w:t xml:space="preserve"> объемный вес мазута;</w:t>
      </w:r>
    </w:p>
    <w:p w:rsidR="00235A9D" w:rsidRDefault="00232725">
      <w:pPr>
        <w:ind w:left="707"/>
      </w:pPr>
      <w:r>
        <w:rPr>
          <w:i/>
        </w:rPr>
        <w:t xml:space="preserve"> </w:t>
      </w:r>
      <w:r>
        <w:rPr>
          <w:i/>
          <w:lang w:val="en-US"/>
        </w:rPr>
        <w:t>h</w:t>
      </w:r>
      <w:r>
        <w:rPr>
          <w:i/>
          <w:vertAlign w:val="subscript"/>
        </w:rPr>
        <w:t>н</w:t>
      </w:r>
      <w:r>
        <w:t>- максимальная глубина заполнения резервуара;</w:t>
      </w:r>
    </w:p>
    <w:p w:rsidR="00235A9D" w:rsidRDefault="00232725">
      <w:pPr>
        <w:ind w:left="707"/>
      </w:pPr>
      <w:r>
        <w:t xml:space="preserve"> </w:t>
      </w:r>
      <w:r>
        <w:rPr>
          <w:i/>
          <w:lang w:val="en-US"/>
        </w:rPr>
        <w:t>h</w:t>
      </w:r>
      <w:r>
        <w:rPr>
          <w:i/>
          <w:vertAlign w:val="subscript"/>
        </w:rPr>
        <w:t>п</w:t>
      </w:r>
      <w:r>
        <w:t xml:space="preserve"> - полезная высота сооружения согласно заданию.</w:t>
      </w:r>
    </w:p>
    <w:p w:rsidR="00235A9D" w:rsidRDefault="00232725">
      <w:r>
        <w:t>На фундаментную плиту будет оказываться такое же давление.</w:t>
      </w:r>
    </w:p>
    <w:p w:rsidR="00235A9D" w:rsidRDefault="00ED59B2">
      <w:pPr>
        <w:jc w:val="center"/>
        <w:rPr>
          <w:sz w:val="22"/>
          <w:szCs w:val="22"/>
        </w:rPr>
      </w:pPr>
      <w:r>
        <w:rPr>
          <w:noProof/>
          <w:lang w:eastAsia="ru-RU"/>
        </w:rPr>
        <w:drawing>
          <wp:inline distT="0" distB="0" distL="0" distR="0">
            <wp:extent cx="1456690" cy="13716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l="-23" t="-24" r="-23" b="-24"/>
                    <a:stretch>
                      <a:fillRect/>
                    </a:stretch>
                  </pic:blipFill>
                  <pic:spPr bwMode="auto">
                    <a:xfrm>
                      <a:off x="0" y="0"/>
                      <a:ext cx="1456690" cy="1371600"/>
                    </a:xfrm>
                    <a:prstGeom prst="rect">
                      <a:avLst/>
                    </a:prstGeom>
                    <a:solidFill>
                      <a:srgbClr val="FFFFFF"/>
                    </a:solidFill>
                    <a:ln>
                      <a:noFill/>
                    </a:ln>
                  </pic:spPr>
                </pic:pic>
              </a:graphicData>
            </a:graphic>
          </wp:inline>
        </w:drawing>
      </w:r>
    </w:p>
    <w:p w:rsidR="00235A9D" w:rsidRDefault="00232725">
      <w:pPr>
        <w:jc w:val="center"/>
      </w:pPr>
      <w:r>
        <w:rPr>
          <w:sz w:val="22"/>
          <w:szCs w:val="22"/>
        </w:rPr>
        <w:t xml:space="preserve">Рис.4.6. </w:t>
      </w:r>
      <w:r>
        <w:rPr>
          <w:sz w:val="22"/>
        </w:rPr>
        <w:t>Действие полезной нагрузки.</w:t>
      </w:r>
    </w:p>
    <w:p w:rsidR="00235A9D" w:rsidRDefault="00235A9D">
      <w:pPr>
        <w:jc w:val="center"/>
      </w:pPr>
    </w:p>
    <w:p w:rsidR="00235A9D" w:rsidRDefault="00235A9D"/>
    <w:p w:rsidR="00235A9D" w:rsidRDefault="00232725">
      <w:r>
        <w:t>4.7. Моделирование основания сооружения</w:t>
      </w:r>
    </w:p>
    <w:p w:rsidR="00235A9D" w:rsidRDefault="00232725">
      <w:r>
        <w:t xml:space="preserve">Для моделирования основания используется модель упругого основания </w:t>
      </w:r>
      <w:proofErr w:type="spellStart"/>
      <w:r>
        <w:t>Винклера</w:t>
      </w:r>
      <w:proofErr w:type="spellEnd"/>
      <w:r>
        <w:t xml:space="preserve">, уточнённая, для чего элементам фундаментной плиты с помощью программы «КРОСС» назначены коэффициенты постели, зависящие от характеристик грунтов, </w:t>
      </w:r>
      <w:proofErr w:type="gramStart"/>
      <w:r>
        <w:t>нагрузок</w:t>
      </w:r>
      <w:proofErr w:type="gramEnd"/>
      <w:r>
        <w:t xml:space="preserve"> действующих на сооружение, и жесткости фундаментной плиты. Расчётные характеристики грунтов, залегающих под подошвой рассматриваемого сооружения, представлены в таблице 3.</w:t>
      </w:r>
    </w:p>
    <w:p w:rsidR="00235A9D" w:rsidRDefault="00232725">
      <w:pPr>
        <w:jc w:val="right"/>
      </w:pPr>
      <w:r>
        <w:t>Таблица 3. Расчетные характеристики грунтов</w:t>
      </w:r>
    </w:p>
    <w:tbl>
      <w:tblPr>
        <w:tblW w:w="0" w:type="auto"/>
        <w:tblInd w:w="-411" w:type="dxa"/>
        <w:tblLayout w:type="fixed"/>
        <w:tblCellMar>
          <w:left w:w="20" w:type="dxa"/>
          <w:right w:w="20" w:type="dxa"/>
        </w:tblCellMar>
        <w:tblLook w:val="0000" w:firstRow="0" w:lastRow="0" w:firstColumn="0" w:lastColumn="0" w:noHBand="0" w:noVBand="0"/>
      </w:tblPr>
      <w:tblGrid>
        <w:gridCol w:w="1888"/>
        <w:gridCol w:w="1183"/>
        <w:gridCol w:w="1455"/>
        <w:gridCol w:w="1213"/>
        <w:gridCol w:w="1576"/>
        <w:gridCol w:w="1275"/>
        <w:gridCol w:w="1202"/>
      </w:tblGrid>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Наименование</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Удельный вес,</w:t>
            </w:r>
          </w:p>
          <w:p w:rsidR="00235A9D" w:rsidRDefault="00232725">
            <w:pPr>
              <w:ind w:firstLine="0"/>
            </w:pPr>
            <w:r>
              <w:t>т/м</w:t>
            </w:r>
            <w:r>
              <w:rPr>
                <w:vertAlign w:val="superscript"/>
              </w:rPr>
              <w:t>3</w:t>
            </w:r>
          </w:p>
        </w:tc>
        <w:tc>
          <w:tcPr>
            <w:tcW w:w="1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Модуль деформации,</w:t>
            </w:r>
          </w:p>
          <w:p w:rsidR="00235A9D" w:rsidRDefault="00232725">
            <w:pPr>
              <w:ind w:firstLine="0"/>
            </w:pPr>
            <w:r>
              <w:t>т/м</w:t>
            </w:r>
            <w:r>
              <w:rPr>
                <w:vertAlign w:val="superscript"/>
              </w:rPr>
              <w:t>2</w:t>
            </w:r>
          </w:p>
        </w:tc>
        <w:tc>
          <w:tcPr>
            <w:tcW w:w="12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Модуль упругости,</w:t>
            </w:r>
          </w:p>
          <w:p w:rsidR="00235A9D" w:rsidRDefault="00232725">
            <w:pPr>
              <w:ind w:firstLine="0"/>
            </w:pPr>
            <w:r>
              <w:t>т/м</w:t>
            </w:r>
            <w:r>
              <w:rPr>
                <w:vertAlign w:val="superscript"/>
              </w:rPr>
              <w:t>2</w:t>
            </w:r>
          </w:p>
        </w:tc>
        <w:tc>
          <w:tcPr>
            <w:tcW w:w="15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Коэффициент Пуассона</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proofErr w:type="spellStart"/>
            <w:r>
              <w:t>Коэфф</w:t>
            </w:r>
            <w:proofErr w:type="spellEnd"/>
            <w:r>
              <w:t xml:space="preserve">. </w:t>
            </w:r>
            <w:proofErr w:type="spellStart"/>
            <w:r>
              <w:t>переуплот</w:t>
            </w:r>
            <w:proofErr w:type="spellEnd"/>
            <w:r>
              <w:t>.</w:t>
            </w:r>
          </w:p>
        </w:tc>
        <w:tc>
          <w:tcPr>
            <w:tcW w:w="1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 xml:space="preserve">Давление </w:t>
            </w:r>
            <w:proofErr w:type="spellStart"/>
            <w:r>
              <w:t>переуплот</w:t>
            </w:r>
            <w:proofErr w:type="spellEnd"/>
            <w:r>
              <w:t>.</w:t>
            </w:r>
          </w:p>
          <w:p w:rsidR="00235A9D" w:rsidRDefault="00232725">
            <w:pPr>
              <w:ind w:firstLine="0"/>
            </w:pPr>
            <w:r>
              <w:t>т/м</w:t>
            </w:r>
            <w:r>
              <w:rPr>
                <w:vertAlign w:val="superscript"/>
              </w:rPr>
              <w:t>2</w:t>
            </w:r>
          </w:p>
        </w:tc>
      </w:tr>
      <w:tr w:rsidR="002E050A" w:rsidTr="00235A9D">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F01E2" w:rsidRPr="00F56B87" w:rsidRDefault="00232725" w:rsidP="000F01E2">
            <w:pPr>
              <w:pStyle w:val="22"/>
              <w:ind w:firstLine="0"/>
              <w:jc w:val="center"/>
            </w:pPr>
            <w:r>
              <w:t>Пески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1,85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3200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C7119" w:rsidP="000F01E2">
            <w:pPr>
              <w:autoSpaceDE w:val="0"/>
              <w:spacing w:line="240" w:lineRule="auto"/>
              <w:ind w:firstLine="0"/>
              <w:jc w:val="center"/>
            </w:pPr>
            <w:r>
              <w:rPr>
                <w:szCs w:val="24"/>
              </w:rPr>
              <w:t>26666,667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0</w:t>
            </w:r>
          </w:p>
        </w:tc>
      </w:tr>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Супеси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1.9</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2600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A0D75" w:rsidP="000F01E2">
            <w:pPr>
              <w:autoSpaceDE w:val="0"/>
              <w:spacing w:line="240" w:lineRule="auto"/>
              <w:ind w:firstLine="0"/>
              <w:jc w:val="center"/>
            </w:pPr>
            <w:r>
              <w:rPr>
                <w:szCs w:val="24"/>
              </w:rPr>
              <w:t>21666,667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0.35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2.5</w:t>
            </w:r>
          </w:p>
        </w:tc>
      </w:tr>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Глины</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Pr="000F01E2" w:rsidRDefault="00232725" w:rsidP="000F01E2">
            <w:pPr>
              <w:autoSpaceDE w:val="0"/>
              <w:spacing w:line="240" w:lineRule="auto"/>
              <w:ind w:firstLine="0"/>
              <w:jc w:val="center"/>
              <w:rPr>
                <w:lang w:val="en-US"/>
              </w:rPr>
            </w:pPr>
            <w:r>
              <w:rPr>
                <w:szCs w:val="24"/>
              </w:rPr>
              <w:t>1.9</w:t>
            </w:r>
            <w:r>
              <w:rPr>
                <w:szCs w:val="24"/>
                <w:lang w:val="en-US"/>
              </w:rPr>
              <w:t>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2000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A0D75" w:rsidP="000F01E2">
            <w:pPr>
              <w:autoSpaceDE w:val="0"/>
              <w:spacing w:line="240" w:lineRule="auto"/>
              <w:ind w:firstLine="0"/>
              <w:jc w:val="center"/>
            </w:pPr>
            <w:r>
              <w:rPr>
                <w:szCs w:val="24"/>
              </w:rPr>
              <w:t>16666,667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0.42</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5</w:t>
            </w:r>
          </w:p>
        </w:tc>
      </w:tr>
    </w:tbl>
    <w:p w:rsidR="00235A9D" w:rsidRDefault="00235A9D"/>
    <w:p w:rsidR="00235A9D" w:rsidRDefault="00235A9D"/>
    <w:p w:rsidR="00235A9D" w:rsidRDefault="00235A9D"/>
    <w:p w:rsidR="00235A9D" w:rsidRDefault="00232725">
      <w:pPr>
        <w:pageBreakBefore/>
        <w:jc w:val="right"/>
      </w:pPr>
      <w:r>
        <w:lastRenderedPageBreak/>
        <w:t>Таблица 4. Описание скважин</w:t>
      </w:r>
    </w:p>
    <w:tbl>
      <w:tblPr>
        <w:tblW w:w="0" w:type="auto"/>
        <w:tblInd w:w="25" w:type="dxa"/>
        <w:tblLayout w:type="fixed"/>
        <w:tblCellMar>
          <w:left w:w="20" w:type="dxa"/>
          <w:right w:w="20" w:type="dxa"/>
        </w:tblCellMar>
        <w:tblLook w:val="0000" w:firstRow="0" w:lastRow="0" w:firstColumn="0" w:lastColumn="0" w:noHBand="0" w:noVBand="0"/>
      </w:tblPr>
      <w:tblGrid>
        <w:gridCol w:w="1893"/>
        <w:gridCol w:w="937"/>
        <w:gridCol w:w="937"/>
        <w:gridCol w:w="1785"/>
        <w:gridCol w:w="2048"/>
        <w:gridCol w:w="1766"/>
      </w:tblGrid>
      <w:tr w:rsidR="002E050A">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Наименование</w:t>
            </w:r>
          </w:p>
        </w:tc>
        <w:tc>
          <w:tcPr>
            <w:tcW w:w="18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Координаты,</w:t>
            </w:r>
          </w:p>
          <w:p w:rsidR="00235A9D" w:rsidRDefault="00232725">
            <w:pPr>
              <w:ind w:firstLine="0"/>
              <w:jc w:val="center"/>
            </w:pPr>
            <w:r>
              <w:t>м</w:t>
            </w:r>
          </w:p>
        </w:tc>
        <w:tc>
          <w:tcPr>
            <w:tcW w:w="559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Описание скважин</w:t>
            </w:r>
          </w:p>
        </w:tc>
      </w:tr>
      <w:tr w:rsidR="002E050A">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ind w:firstLine="0"/>
              <w:jc w:val="center"/>
            </w:pPr>
            <w:r>
              <w:rPr>
                <w:rFonts w:ascii="Arial" w:hAnsi="Arial" w:cs="Arial"/>
                <w:szCs w:val="24"/>
              </w:rPr>
              <w:t>1</w:t>
            </w: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pacing w:line="240" w:lineRule="auto"/>
              <w:ind w:firstLine="0"/>
              <w:jc w:val="center"/>
            </w:pP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pacing w:line="240" w:lineRule="auto"/>
              <w:ind w:firstLine="0"/>
              <w:jc w:val="cente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Cs w:val="24"/>
              </w:rPr>
            </w:pPr>
          </w:p>
          <w:p w:rsidR="00235A9D" w:rsidRDefault="00232725">
            <w:pPr>
              <w:autoSpaceDE w:val="0"/>
              <w:spacing w:line="240" w:lineRule="auto"/>
              <w:jc w:val="center"/>
            </w:pPr>
            <w:r>
              <w:rPr>
                <w:rFonts w:ascii="Arial" w:hAnsi="Arial" w:cs="Arial"/>
                <w:szCs w:val="24"/>
              </w:rPr>
              <w:t>Грунт</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pPr>
            <w:r>
              <w:rPr>
                <w:rFonts w:ascii="Arial" w:hAnsi="Arial" w:cs="Arial"/>
                <w:sz w:val="20"/>
              </w:rPr>
              <w:t>Отметка верхней границы, м</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pPr>
            <w:r>
              <w:rPr>
                <w:rFonts w:ascii="Arial" w:hAnsi="Arial" w:cs="Arial"/>
                <w:sz w:val="20"/>
              </w:rPr>
              <w:t xml:space="preserve">Скачок эффект. </w:t>
            </w:r>
            <w:proofErr w:type="spellStart"/>
            <w:r>
              <w:rPr>
                <w:rFonts w:ascii="Arial" w:hAnsi="Arial" w:cs="Arial"/>
                <w:sz w:val="20"/>
              </w:rPr>
              <w:t>напряж</w:t>
            </w:r>
            <w:proofErr w:type="spellEnd"/>
            <w:r>
              <w:rPr>
                <w:rFonts w:ascii="Arial" w:hAnsi="Arial" w:cs="Arial"/>
                <w:sz w:val="20"/>
              </w:rPr>
              <w:t>, Т/м</w:t>
            </w:r>
            <w:r>
              <w:rPr>
                <w:rFonts w:ascii="Arial" w:hAnsi="Arial" w:cs="Arial"/>
                <w:sz w:val="20"/>
                <w:vertAlign w:val="superscript"/>
              </w:rPr>
              <w:t>2</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Пески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-4,2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Супеси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-5,2/-7,9</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Глины</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-7,2/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bl>
    <w:p w:rsidR="00235A9D" w:rsidRDefault="00232725">
      <w:pPr>
        <w:spacing w:before="120"/>
      </w:pPr>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235A9D" w:rsidRDefault="00232725">
      <w:r>
        <w:t>Расчет коэффициентов постели производится с помощью нескольких итераций.</w:t>
      </w:r>
    </w:p>
    <w:p w:rsidR="00235A9D" w:rsidRDefault="00232725">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235A9D" w:rsidRDefault="00232725">
      <w:r>
        <w:t>Для определения коэффициента постели предварительно определена суммарная вертикальная нагрузка от всех внешних нормативных значений нагрузок (расчетные значения необходимо разделить на коэффициент по нагрузке).</w:t>
      </w:r>
    </w:p>
    <w:p w:rsidR="00235A9D" w:rsidRDefault="00232725">
      <w:pPr>
        <w:jc w:val="right"/>
      </w:pPr>
      <w:r>
        <w:t>Таблица 5</w:t>
      </w:r>
    </w:p>
    <w:tbl>
      <w:tblPr>
        <w:tblW w:w="0" w:type="auto"/>
        <w:jc w:val="center"/>
        <w:tblLayout w:type="fixed"/>
        <w:tblLook w:val="0000" w:firstRow="0" w:lastRow="0" w:firstColumn="0" w:lastColumn="0" w:noHBand="0" w:noVBand="0"/>
      </w:tblPr>
      <w:tblGrid>
        <w:gridCol w:w="1135"/>
        <w:gridCol w:w="2977"/>
        <w:gridCol w:w="1429"/>
        <w:gridCol w:w="1425"/>
        <w:gridCol w:w="1398"/>
        <w:gridCol w:w="1285"/>
      </w:tblGrid>
      <w:tr w:rsidR="002E050A">
        <w:trPr>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 </w:t>
            </w:r>
            <w:proofErr w:type="spellStart"/>
            <w:r>
              <w:t>загр</w:t>
            </w:r>
            <w:proofErr w:type="spellEnd"/>
            <w:r>
              <w:rPr>
                <w:lang w:val="en-US"/>
              </w:rPr>
              <w:t>-</w:t>
            </w:r>
            <w:proofErr w:type="spellStart"/>
            <w:r>
              <w:t>ия</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Вид </w:t>
            </w:r>
            <w:proofErr w:type="spellStart"/>
            <w:r>
              <w:t>загружения</w:t>
            </w:r>
            <w:proofErr w:type="spellEnd"/>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352C88">
            <w:pPr>
              <w:ind w:firstLine="0"/>
              <w:jc w:val="center"/>
            </w:pPr>
            <w:r>
              <w:t xml:space="preserve">Расчетное значение нагрузки, </w:t>
            </w:r>
            <w:r w:rsidR="000F72EA">
              <w:t>т</w:t>
            </w:r>
            <w:r>
              <w:t>/м</w:t>
            </w:r>
            <w:r>
              <w:rPr>
                <w:vertAlign w:val="superscript"/>
              </w:rPr>
              <w:t>3</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Коэфф</w:t>
            </w:r>
            <w:proofErr w:type="spellEnd"/>
            <w:r>
              <w:t>-т надежности по нагрузке</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0F72EA">
            <w:pPr>
              <w:ind w:firstLine="0"/>
              <w:jc w:val="center"/>
            </w:pPr>
            <w:r>
              <w:t>Норм-</w:t>
            </w:r>
            <w:proofErr w:type="spellStart"/>
            <w:r>
              <w:t>ое</w:t>
            </w:r>
            <w:proofErr w:type="spellEnd"/>
            <w:r>
              <w:t xml:space="preserve"> значение нагрузки, </w:t>
            </w:r>
            <w:r w:rsidR="000F72EA">
              <w:t>т</w:t>
            </w:r>
            <w:r>
              <w:t>/м</w:t>
            </w:r>
            <w:r>
              <w:rPr>
                <w:vertAlign w:val="superscript"/>
              </w:rPr>
              <w:t>3</w:t>
            </w:r>
          </w:p>
        </w:tc>
        <w:tc>
          <w:tcPr>
            <w:tcW w:w="12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0F72EA">
            <w:pPr>
              <w:ind w:firstLine="0"/>
              <w:jc w:val="center"/>
            </w:pPr>
            <w:r>
              <w:t xml:space="preserve">Суммарная нагрузка, </w:t>
            </w:r>
            <w:r w:rsidR="000F72EA">
              <w:t>т</w:t>
            </w:r>
            <w:r>
              <w:t>/м</w:t>
            </w:r>
            <w:r>
              <w:rPr>
                <w:vertAlign w:val="superscript"/>
              </w:rPr>
              <w:t>3</w:t>
            </w: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Собственный вес</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352C88" w:rsidP="00352C88">
            <w:pPr>
              <w:ind w:firstLine="0"/>
            </w:pPr>
            <w:r>
              <w:t>1</w:t>
            </w:r>
            <w:r w:rsidR="000F72EA">
              <w:t>900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352C88">
            <w:pPr>
              <w:ind w:firstLine="0"/>
            </w:pPr>
            <w:r>
              <w:t>1900</w:t>
            </w:r>
          </w:p>
        </w:tc>
        <w:tc>
          <w:tcPr>
            <w:tcW w:w="128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7120</w:t>
            </w: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Вес грунтовой засыпки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1560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1420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Снеговые нагрузки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Боковое давление грунта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Давление воды</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6</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Полезная нагрузка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rsidP="00352C88">
            <w:pPr>
              <w:ind w:firstLine="0"/>
            </w:pPr>
            <w:r>
              <w:t>3800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rPr>
                <w:lang w:val="en-US"/>
              </w:rP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3800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rPr>
                <w:lang w:val="en-US"/>
              </w:rPr>
            </w:pPr>
          </w:p>
        </w:tc>
      </w:tr>
    </w:tbl>
    <w:p w:rsidR="00235A9D" w:rsidRDefault="00232725">
      <w:r>
        <w:t>Полная нагрузка равна:</w:t>
      </w:r>
    </w:p>
    <w:p w:rsidR="00235A9D" w:rsidRDefault="00232725">
      <w:r>
        <w:fldChar w:fldCharType="begin"/>
      </w:r>
      <w:r>
        <w:instrText xml:space="preserve"> QUOTE  </w:instrText>
      </w:r>
      <w:r>
        <w:fldChar w:fldCharType="end"/>
      </w:r>
      <w:r>
        <w:tab/>
      </w:r>
      <w:r>
        <w:tab/>
      </w:r>
      <w:r>
        <w:rPr>
          <w:position w:val="-30"/>
        </w:rPr>
        <w:object w:dxaOrig="4200" w:dyaOrig="680">
          <v:shape id="_x0000_i1035" type="#_x0000_t75" style="width:210.75pt;height:34.5pt" o:ole="" filled="t">
            <v:fill color2="black"/>
            <v:imagedata r:id="rId53" o:title="" croptop="-97f" cropbottom="-97f" cropleft="-14f" cropright="-14f"/>
          </v:shape>
          <o:OLEObject Type="Embed" ProgID="Equation.3" ShapeID="_x0000_i1035" DrawAspect="Content" ObjectID="_1756816160" r:id="rId54"/>
        </w:object>
      </w:r>
      <w:r>
        <w:rPr>
          <w:b/>
        </w:rPr>
        <w:t>т</w:t>
      </w:r>
      <w:r>
        <w:t xml:space="preserve"> </w:t>
      </w:r>
      <w:r>
        <w:tab/>
      </w:r>
      <w:r>
        <w:tab/>
      </w:r>
      <w:r>
        <w:tab/>
        <w:t>(11)</w:t>
      </w:r>
    </w:p>
    <w:p w:rsidR="00235A9D" w:rsidRDefault="00232725">
      <w:r>
        <w:t xml:space="preserve">Площадь фундаментной плиты равна </w:t>
      </w:r>
      <w:r>
        <w:rPr>
          <w:i/>
          <w:lang w:val="en-US"/>
        </w:rPr>
        <w:t>A</w:t>
      </w:r>
      <w:r w:rsidR="000F72EA">
        <w:t xml:space="preserve">=1189 </w:t>
      </w:r>
      <w:r>
        <w:t>м</w:t>
      </w:r>
      <w:r>
        <w:rPr>
          <w:vertAlign w:val="superscript"/>
        </w:rPr>
        <w:t>2</w:t>
      </w:r>
    </w:p>
    <w:p w:rsidR="00235A9D" w:rsidRDefault="00232725">
      <w:r>
        <w:t>В пересчете на 1м</w:t>
      </w:r>
      <w:r>
        <w:rPr>
          <w:vertAlign w:val="superscript"/>
        </w:rPr>
        <w:t>2</w:t>
      </w:r>
      <w:r>
        <w:t xml:space="preserve"> суммарная распределенная нагрузка равна:</w:t>
      </w:r>
    </w:p>
    <w:p w:rsidR="00235A9D" w:rsidRDefault="00232725">
      <w:pPr>
        <w:ind w:left="707"/>
      </w:pPr>
      <w:r>
        <w:fldChar w:fldCharType="begin"/>
      </w:r>
      <w:r>
        <w:rPr>
          <w:position w:val="-18"/>
        </w:rPr>
        <w:instrText xml:space="preserve"> QUOTE  </w:instrText>
      </w:r>
      <w:r>
        <w:rPr>
          <w:position w:val="-18"/>
        </w:rPr>
        <w:fldChar w:fldCharType="separate"/>
      </w:r>
      <w:r w:rsidR="00ED59B2">
        <w:rPr>
          <w:noProof/>
          <w:position w:val="-18"/>
          <w:lang w:eastAsia="ru-RU"/>
        </w:rPr>
        <w:drawing>
          <wp:inline distT="0" distB="0" distL="0" distR="0">
            <wp:extent cx="510540" cy="2762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l="-122" t="-221" r="-122" b="-221"/>
                    <a:stretch>
                      <a:fillRect/>
                    </a:stretch>
                  </pic:blipFill>
                  <pic:spPr bwMode="auto">
                    <a:xfrm>
                      <a:off x="0" y="0"/>
                      <a:ext cx="510540" cy="276225"/>
                    </a:xfrm>
                    <a:prstGeom prst="rect">
                      <a:avLst/>
                    </a:prstGeom>
                    <a:solidFill>
                      <a:srgbClr val="FFFFFF"/>
                    </a:solidFill>
                    <a:ln>
                      <a:noFill/>
                    </a:ln>
                  </pic:spPr>
                </pic:pic>
              </a:graphicData>
            </a:graphic>
          </wp:inline>
        </w:drawing>
      </w:r>
      <w:r>
        <w:rPr>
          <w:position w:val="-18"/>
        </w:rPr>
        <w:fldChar w:fldCharType="end"/>
      </w:r>
      <w:r>
        <w:t xml:space="preserve"> = </w:t>
      </w:r>
      <w:r w:rsidR="000F72EA">
        <w:t>5,99</w:t>
      </w:r>
      <w:r>
        <w:t xml:space="preserve"> т/м</w:t>
      </w:r>
      <w:r>
        <w:rPr>
          <w:vertAlign w:val="superscript"/>
        </w:rPr>
        <w:t>2</w:t>
      </w:r>
      <w:r>
        <w:tab/>
      </w:r>
      <w:r>
        <w:tab/>
      </w:r>
      <w:r>
        <w:tab/>
      </w:r>
      <w:r>
        <w:tab/>
      </w:r>
      <w:r>
        <w:tab/>
      </w:r>
      <w:r>
        <w:tab/>
      </w:r>
      <w:r>
        <w:tab/>
      </w:r>
      <w:r>
        <w:tab/>
        <w:t>(12)</w:t>
      </w:r>
    </w:p>
    <w:p w:rsidR="00235A9D" w:rsidRDefault="00232725">
      <w:r>
        <w:t>Далее в соответствии с суммарной распределенной нагрузкой на 1м</w:t>
      </w:r>
      <w:r>
        <w:rPr>
          <w:vertAlign w:val="superscript"/>
        </w:rPr>
        <w:t>2</w:t>
      </w:r>
      <w:r>
        <w:t xml:space="preserve"> плиты основания, характеристиками грунтов под плитой и размерами сооружения в плане в программе «КРОСС» выполнен расчет с сохранением данных в расчетной схеме, созданной в </w:t>
      </w:r>
      <w:r>
        <w:rPr>
          <w:i/>
        </w:rPr>
        <w:t>SCAD</w:t>
      </w:r>
      <w:r>
        <w:t xml:space="preserve">. </w:t>
      </w:r>
    </w:p>
    <w:p w:rsidR="00235A9D" w:rsidRDefault="00232725">
      <w:proofErr w:type="gramStart"/>
      <w:r>
        <w:t>По  этим</w:t>
      </w:r>
      <w:proofErr w:type="gramEnd"/>
      <w:r>
        <w:t xml:space="preserve">  данным  программа составляет  поле  распределения коэффициентов  постели,  присваиваемых элементам  фундаментной  плиты  и имитирующих  основание  под  ней.  </w:t>
      </w:r>
      <w:proofErr w:type="gramStart"/>
      <w:r>
        <w:t>По  полученным</w:t>
      </w:r>
      <w:proofErr w:type="gramEnd"/>
      <w:r>
        <w:t xml:space="preserve">  коэффициентам постели  программа  также  считает примерную  осадку  сооружения (см. приложение 2).</w:t>
      </w:r>
    </w:p>
    <w:p w:rsidR="00235A9D" w:rsidRDefault="00232725">
      <w:pPr>
        <w:autoSpaceDE w:val="0"/>
        <w:spacing w:line="240" w:lineRule="auto"/>
      </w:pPr>
      <w:r>
        <w:rPr>
          <w:rFonts w:ascii="Arial" w:hAnsi="Arial" w:cs="Arial"/>
          <w:b/>
          <w:bCs/>
          <w:sz w:val="20"/>
        </w:rPr>
        <w:lastRenderedPageBreak/>
        <w:t>Результаты расчета</w:t>
      </w:r>
    </w:p>
    <w:p w:rsidR="00235A9D" w:rsidRDefault="00232725">
      <w:pPr>
        <w:autoSpaceDE w:val="0"/>
        <w:spacing w:line="240" w:lineRule="auto"/>
        <w:ind w:left="707"/>
      </w:pPr>
      <w:r>
        <w:rPr>
          <w:rFonts w:ascii="Arial" w:hAnsi="Arial" w:cs="Arial"/>
          <w:sz w:val="20"/>
        </w:rPr>
        <w:t xml:space="preserve">Минимальное значение коэффициента постели </w:t>
      </w:r>
      <w:r w:rsidR="00C810DC">
        <w:rPr>
          <w:rFonts w:ascii="Arial" w:hAnsi="Arial" w:cs="Arial"/>
          <w:sz w:val="20"/>
        </w:rPr>
        <w:t xml:space="preserve">530,679 </w:t>
      </w:r>
      <w:r>
        <w:rPr>
          <w:rFonts w:ascii="Arial" w:hAnsi="Arial" w:cs="Arial"/>
          <w:sz w:val="20"/>
        </w:rPr>
        <w:t>Т/м</w:t>
      </w:r>
      <w:r>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Максимальное значение коэффициента постели </w:t>
      </w:r>
      <w:r w:rsidR="00C810DC">
        <w:rPr>
          <w:rFonts w:ascii="Arial" w:hAnsi="Arial" w:cs="Arial"/>
          <w:sz w:val="20"/>
        </w:rPr>
        <w:t>2478,512</w:t>
      </w:r>
      <w:r>
        <w:rPr>
          <w:rFonts w:ascii="Arial" w:hAnsi="Arial" w:cs="Arial"/>
          <w:sz w:val="20"/>
        </w:rPr>
        <w:t xml:space="preserve"> Т/м</w:t>
      </w:r>
      <w:r>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Среднее значение коэффициента постели </w:t>
      </w:r>
      <w:r w:rsidR="00C810DC">
        <w:rPr>
          <w:rFonts w:ascii="Arial" w:hAnsi="Arial" w:cs="Arial"/>
          <w:sz w:val="20"/>
        </w:rPr>
        <w:t>897,703</w:t>
      </w:r>
      <w:r>
        <w:rPr>
          <w:rFonts w:ascii="Arial" w:hAnsi="Arial" w:cs="Arial"/>
          <w:sz w:val="20"/>
        </w:rPr>
        <w:t xml:space="preserve"> Т/м</w:t>
      </w:r>
      <w:r>
        <w:rPr>
          <w:rFonts w:ascii="Arial" w:hAnsi="Arial" w:cs="Arial"/>
          <w:sz w:val="20"/>
          <w:vertAlign w:val="superscript"/>
        </w:rPr>
        <w:t>3</w:t>
      </w:r>
    </w:p>
    <w:p w:rsidR="00235A9D" w:rsidRPr="00C810DC" w:rsidRDefault="00232725">
      <w:pPr>
        <w:autoSpaceDE w:val="0"/>
        <w:spacing w:line="240" w:lineRule="auto"/>
        <w:ind w:left="707"/>
        <w:rPr>
          <w:vertAlign w:val="superscript"/>
        </w:rPr>
      </w:pPr>
      <w:r>
        <w:rPr>
          <w:rFonts w:ascii="Arial" w:hAnsi="Arial" w:cs="Arial"/>
          <w:sz w:val="20"/>
        </w:rPr>
        <w:t>Среднеквадратичное откло</w:t>
      </w:r>
      <w:r w:rsidR="00C810DC">
        <w:rPr>
          <w:rFonts w:ascii="Arial" w:hAnsi="Arial" w:cs="Arial"/>
          <w:sz w:val="20"/>
        </w:rPr>
        <w:t>нение коэффициента постели 0.009 Т/м</w:t>
      </w:r>
      <w:r w:rsidR="00C810DC">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Отметка сжимаемой толщи определялась в точке с </w:t>
      </w:r>
      <w:proofErr w:type="gramStart"/>
      <w:r>
        <w:rPr>
          <w:rFonts w:ascii="Arial" w:hAnsi="Arial" w:cs="Arial"/>
          <w:sz w:val="20"/>
        </w:rPr>
        <w:t>координатами  (</w:t>
      </w:r>
      <w:proofErr w:type="gramEnd"/>
      <w:r w:rsidR="00C810DC">
        <w:rPr>
          <w:rFonts w:ascii="Arial" w:hAnsi="Arial" w:cs="Arial"/>
          <w:sz w:val="20"/>
        </w:rPr>
        <w:t>20,5;14,5</w:t>
      </w:r>
      <w:r>
        <w:rPr>
          <w:rFonts w:ascii="Arial" w:hAnsi="Arial" w:cs="Arial"/>
          <w:sz w:val="20"/>
        </w:rPr>
        <w:t>) м</w:t>
      </w:r>
    </w:p>
    <w:p w:rsidR="00235A9D" w:rsidRDefault="00232725">
      <w:pPr>
        <w:autoSpaceDE w:val="0"/>
        <w:spacing w:line="240" w:lineRule="auto"/>
        <w:ind w:left="707"/>
      </w:pPr>
      <w:r>
        <w:rPr>
          <w:rFonts w:ascii="Arial" w:hAnsi="Arial" w:cs="Arial"/>
          <w:sz w:val="20"/>
        </w:rPr>
        <w:t>Нижняя отметка сжимаемой толщи в данной точке -</w:t>
      </w:r>
      <w:r w:rsidR="00C810DC">
        <w:rPr>
          <w:rFonts w:ascii="Arial" w:hAnsi="Arial" w:cs="Arial"/>
          <w:sz w:val="20"/>
        </w:rPr>
        <w:t>11,078</w:t>
      </w:r>
      <w:r>
        <w:rPr>
          <w:rFonts w:ascii="Arial" w:hAnsi="Arial" w:cs="Arial"/>
          <w:sz w:val="20"/>
        </w:rPr>
        <w:t xml:space="preserve"> м</w:t>
      </w:r>
    </w:p>
    <w:p w:rsidR="00235A9D" w:rsidRDefault="00232725">
      <w:pPr>
        <w:autoSpaceDE w:val="0"/>
        <w:spacing w:line="240" w:lineRule="auto"/>
        <w:ind w:left="707"/>
      </w:pPr>
      <w:r>
        <w:rPr>
          <w:rFonts w:ascii="Arial" w:hAnsi="Arial" w:cs="Arial"/>
          <w:sz w:val="20"/>
        </w:rPr>
        <w:t xml:space="preserve">Толщина слоя сжимаемой толщи в данной точке </w:t>
      </w:r>
      <w:r w:rsidR="00C810DC">
        <w:rPr>
          <w:rFonts w:ascii="Arial" w:hAnsi="Arial" w:cs="Arial"/>
          <w:sz w:val="20"/>
        </w:rPr>
        <w:t xml:space="preserve">11,078 </w:t>
      </w:r>
      <w:r>
        <w:rPr>
          <w:rFonts w:ascii="Arial" w:hAnsi="Arial" w:cs="Arial"/>
          <w:sz w:val="20"/>
        </w:rPr>
        <w:t>м</w:t>
      </w:r>
    </w:p>
    <w:p w:rsidR="00235A9D" w:rsidRDefault="00232725">
      <w:pPr>
        <w:autoSpaceDE w:val="0"/>
        <w:spacing w:line="240" w:lineRule="auto"/>
        <w:ind w:left="707"/>
      </w:pPr>
      <w:r>
        <w:rPr>
          <w:rFonts w:ascii="Arial" w:hAnsi="Arial" w:cs="Arial"/>
          <w:sz w:val="20"/>
        </w:rPr>
        <w:t xml:space="preserve">Максимальная осадка </w:t>
      </w:r>
      <w:r w:rsidR="00C810DC">
        <w:rPr>
          <w:rFonts w:ascii="Arial" w:hAnsi="Arial" w:cs="Arial"/>
          <w:sz w:val="20"/>
        </w:rPr>
        <w:t>0,881</w:t>
      </w:r>
      <w:r>
        <w:rPr>
          <w:rFonts w:ascii="Arial" w:hAnsi="Arial" w:cs="Arial"/>
          <w:sz w:val="20"/>
        </w:rPr>
        <w:t xml:space="preserve"> см</w:t>
      </w:r>
    </w:p>
    <w:p w:rsidR="00235A9D" w:rsidRDefault="00232725">
      <w:pPr>
        <w:autoSpaceDE w:val="0"/>
        <w:spacing w:line="240" w:lineRule="auto"/>
        <w:ind w:left="707"/>
      </w:pPr>
      <w:r>
        <w:rPr>
          <w:rFonts w:ascii="Arial" w:hAnsi="Arial" w:cs="Arial"/>
          <w:sz w:val="20"/>
        </w:rPr>
        <w:t xml:space="preserve">Средняя осадка </w:t>
      </w:r>
      <w:r w:rsidR="00C810DC">
        <w:rPr>
          <w:rFonts w:ascii="Arial" w:hAnsi="Arial" w:cs="Arial"/>
          <w:sz w:val="20"/>
        </w:rPr>
        <w:t>0,565</w:t>
      </w:r>
      <w:r>
        <w:rPr>
          <w:rFonts w:ascii="Arial" w:hAnsi="Arial" w:cs="Arial"/>
          <w:sz w:val="20"/>
        </w:rPr>
        <w:t xml:space="preserve"> см</w:t>
      </w:r>
    </w:p>
    <w:p w:rsidR="00235A9D" w:rsidRDefault="00232725">
      <w:pPr>
        <w:autoSpaceDE w:val="0"/>
        <w:spacing w:line="240" w:lineRule="auto"/>
        <w:ind w:left="707"/>
      </w:pPr>
      <w:r>
        <w:rPr>
          <w:rFonts w:ascii="Arial" w:hAnsi="Arial" w:cs="Arial"/>
          <w:sz w:val="20"/>
        </w:rPr>
        <w:t>Крен фундаментной плиты 0.00</w:t>
      </w:r>
      <w:r w:rsidR="00C810DC">
        <w:rPr>
          <w:rFonts w:ascii="Arial" w:hAnsi="Arial" w:cs="Arial"/>
          <w:sz w:val="20"/>
        </w:rPr>
        <w:t>3</w:t>
      </w:r>
      <w:r>
        <w:rPr>
          <w:rFonts w:ascii="Arial" w:hAnsi="Arial" w:cs="Arial"/>
          <w:sz w:val="20"/>
        </w:rPr>
        <w:t xml:space="preserve"> град</w:t>
      </w:r>
    </w:p>
    <w:p w:rsidR="00235A9D" w:rsidRDefault="00232725">
      <w:pPr>
        <w:autoSpaceDE w:val="0"/>
        <w:spacing w:line="240" w:lineRule="auto"/>
        <w:ind w:left="707"/>
      </w:pPr>
      <w:r>
        <w:rPr>
          <w:rFonts w:ascii="Arial" w:hAnsi="Arial" w:cs="Arial"/>
          <w:sz w:val="20"/>
        </w:rPr>
        <w:t xml:space="preserve">Суммарная нагрузка </w:t>
      </w:r>
      <w:r w:rsidR="00C810DC">
        <w:rPr>
          <w:rFonts w:ascii="Arial" w:hAnsi="Arial" w:cs="Arial"/>
          <w:sz w:val="20"/>
        </w:rPr>
        <w:t>2869,590</w:t>
      </w:r>
      <w:r>
        <w:rPr>
          <w:rFonts w:ascii="Arial" w:hAnsi="Arial" w:cs="Arial"/>
          <w:sz w:val="20"/>
        </w:rPr>
        <w:t xml:space="preserve"> Т</w:t>
      </w:r>
    </w:p>
    <w:p w:rsidR="00235A9D" w:rsidRDefault="00235A9D">
      <w:pPr>
        <w:rPr>
          <w:rFonts w:ascii="Arial" w:hAnsi="Arial" w:cs="Arial"/>
          <w:sz w:val="20"/>
        </w:rPr>
      </w:pPr>
    </w:p>
    <w:p w:rsidR="008C7119" w:rsidRDefault="008C7119">
      <w:pPr>
        <w:rPr>
          <w:rFonts w:ascii="Arial" w:hAnsi="Arial" w:cs="Arial"/>
          <w:sz w:val="20"/>
        </w:rPr>
      </w:pPr>
    </w:p>
    <w:p w:rsidR="00235A9D" w:rsidRDefault="00232725">
      <w:r>
        <w:t xml:space="preserve">4.8. Комбинации </w:t>
      </w:r>
      <w:proofErr w:type="spellStart"/>
      <w:r>
        <w:t>загружений</w:t>
      </w:r>
      <w:proofErr w:type="spellEnd"/>
    </w:p>
    <w:p w:rsidR="00235A9D" w:rsidRDefault="00232725">
      <w:r>
        <w:t xml:space="preserve">Задание комбинации </w:t>
      </w:r>
      <w:proofErr w:type="spellStart"/>
      <w:r>
        <w:t>загружений</w:t>
      </w:r>
      <w:proofErr w:type="spellEnd"/>
      <w:r>
        <w:t xml:space="preserve"> позволяет получить показатели напряженно–деформированного состояния (НДС) системы, на которую одновременно действуют несколько </w:t>
      </w:r>
      <w:proofErr w:type="spellStart"/>
      <w:r>
        <w:t>загружений</w:t>
      </w:r>
      <w:proofErr w:type="spellEnd"/>
      <w:r>
        <w:t xml:space="preserve">. При этом любое из </w:t>
      </w:r>
      <w:proofErr w:type="spellStart"/>
      <w:r>
        <w:t>загружений</w:t>
      </w:r>
      <w:proofErr w:type="spellEnd"/>
      <w:r>
        <w:t xml:space="preserve"> может быть включено в комбинацию с некоторым множителем. Коэффициенты включений в различные комбинации </w:t>
      </w:r>
      <w:proofErr w:type="spellStart"/>
      <w:r>
        <w:t>загружений</w:t>
      </w:r>
      <w:proofErr w:type="spellEnd"/>
      <w:r>
        <w:t xml:space="preserve"> приведены в таблице 6.</w:t>
      </w:r>
    </w:p>
    <w:p w:rsidR="00235A9D" w:rsidRDefault="00232725">
      <w:pPr>
        <w:jc w:val="right"/>
      </w:pPr>
      <w:r>
        <w:t xml:space="preserve">Таблица 6. Комбинации </w:t>
      </w:r>
      <w:proofErr w:type="spellStart"/>
      <w:r>
        <w:t>загружений</w:t>
      </w:r>
      <w:proofErr w:type="spellEnd"/>
    </w:p>
    <w:tbl>
      <w:tblPr>
        <w:tblW w:w="0" w:type="auto"/>
        <w:tblInd w:w="-5" w:type="dxa"/>
        <w:tblLayout w:type="fixed"/>
        <w:tblLook w:val="0000" w:firstRow="0" w:lastRow="0" w:firstColumn="0" w:lastColumn="0" w:noHBand="0" w:noVBand="0"/>
      </w:tblPr>
      <w:tblGrid>
        <w:gridCol w:w="1674"/>
        <w:gridCol w:w="1478"/>
        <w:gridCol w:w="1224"/>
        <w:gridCol w:w="1231"/>
        <w:gridCol w:w="1214"/>
        <w:gridCol w:w="1315"/>
        <w:gridCol w:w="1230"/>
      </w:tblGrid>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 Комбинации </w:t>
            </w:r>
            <w:proofErr w:type="spellStart"/>
            <w:r>
              <w:t>загружений</w:t>
            </w:r>
            <w:proofErr w:type="spellEnd"/>
          </w:p>
        </w:tc>
        <w:tc>
          <w:tcPr>
            <w:tcW w:w="76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Коэффициенты и комбинации </w:t>
            </w:r>
            <w:proofErr w:type="spellStart"/>
            <w:r>
              <w:t>загружений</w:t>
            </w:r>
            <w:proofErr w:type="spellEnd"/>
          </w:p>
        </w:tc>
      </w:tr>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Тип </w:t>
            </w:r>
            <w:proofErr w:type="spellStart"/>
            <w:r>
              <w:t>загружения</w:t>
            </w:r>
            <w:proofErr w:type="spellEnd"/>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Собствен-ный</w:t>
            </w:r>
            <w:proofErr w:type="spellEnd"/>
            <w:r>
              <w:t xml:space="preserve"> вес</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Грунт засыпки</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Снего</w:t>
            </w:r>
            <w:proofErr w:type="spellEnd"/>
            <w:r>
              <w:t>-вые нагрузки</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Боковое давление грунта</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Давление грунтовых вод</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Полез-</w:t>
            </w:r>
            <w:proofErr w:type="spellStart"/>
            <w:r>
              <w:t>ная</w:t>
            </w:r>
            <w:proofErr w:type="spellEnd"/>
            <w:r>
              <w:t xml:space="preserve"> нагрузка</w:t>
            </w:r>
          </w:p>
        </w:tc>
      </w:tr>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proofErr w:type="spellStart"/>
            <w:r>
              <w:t>Коэффици-ент</w:t>
            </w:r>
            <w:proofErr w:type="spellEnd"/>
            <w:r>
              <w:t xml:space="preserve"> надежности</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1,15</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1,4</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1,15</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1,0</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1,0</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1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0,87</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0,7</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0,87</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2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3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xml:space="preserve">4 (II </w:t>
            </w:r>
            <w:proofErr w:type="spellStart"/>
            <w:r>
              <w:t>гр</w:t>
            </w:r>
            <w:proofErr w:type="spellEnd"/>
            <w:r>
              <w:t xml:space="preserve">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bl>
    <w:p w:rsidR="00235A9D" w:rsidRDefault="00235A9D"/>
    <w:p w:rsidR="00235A9D" w:rsidRDefault="00235A9D"/>
    <w:p w:rsidR="00235A9D" w:rsidRDefault="00232725">
      <w:pPr>
        <w:pageBreakBefore/>
      </w:pPr>
      <w:r>
        <w:lastRenderedPageBreak/>
        <w:t>4.9 Расчетные сочетания усилий</w:t>
      </w:r>
    </w:p>
    <w:p w:rsidR="00235A9D" w:rsidRDefault="00232725">
      <w:r>
        <w:t xml:space="preserve">Определение расчётных сочетаний усилий (РСУ) – задача нахождения сочетания различных </w:t>
      </w:r>
      <w:proofErr w:type="spellStart"/>
      <w:r>
        <w:t>загружений</w:t>
      </w:r>
      <w:proofErr w:type="spellEnd"/>
      <w:r>
        <w:t xml:space="preserve">, которые могут быть наихудшими (соответствовать наибольшим усилиям) для каждого проверяемого элемента, либо каждого сечения элемента. Основой выбора невыгодных расчетных сочетаний усилий служит принцип суперпозиции, который предполагает выполнение расчетов, для каждого из </w:t>
      </w:r>
      <w:proofErr w:type="spellStart"/>
      <w:r>
        <w:t>загружений</w:t>
      </w:r>
      <w:proofErr w:type="spellEnd"/>
      <w:r>
        <w:t xml:space="preserve"> по отдельности для линейно работающей системы. При этом результаты выбора </w:t>
      </w:r>
      <w:proofErr w:type="spellStart"/>
      <w:r>
        <w:t>наиневыгоднейших</w:t>
      </w:r>
      <w:proofErr w:type="spellEnd"/>
      <w:r>
        <w:t xml:space="preserve"> расчетных сочетаний усилий используются для проверки прочности железобетонных конструкций по </w:t>
      </w:r>
      <w:proofErr w:type="spellStart"/>
      <w:r>
        <w:t>трещиностойкости</w:t>
      </w:r>
      <w:proofErr w:type="spellEnd"/>
      <w:r>
        <w:t xml:space="preserve"> и в условиях пластичной работы арматуры, где работа сечения является заведомо нелинейной.</w:t>
      </w:r>
    </w:p>
    <w:p w:rsidR="00235A9D" w:rsidRDefault="00235A9D">
      <w:pPr>
        <w:jc w:val="right"/>
      </w:pPr>
    </w:p>
    <w:p w:rsidR="00235A9D" w:rsidRDefault="00235A9D">
      <w:pPr>
        <w:sectPr w:rsidR="00235A9D">
          <w:footerReference w:type="default" r:id="rId56"/>
          <w:footerReference w:type="first" r:id="rId57"/>
          <w:pgSz w:w="11906" w:h="16838"/>
          <w:pgMar w:top="1134" w:right="850" w:bottom="1134" w:left="1701" w:header="720" w:footer="708" w:gutter="0"/>
          <w:pgNumType w:start="10"/>
          <w:cols w:space="720"/>
          <w:docGrid w:linePitch="360"/>
        </w:sectPr>
      </w:pPr>
    </w:p>
    <w:p w:rsidR="00844DA8" w:rsidRDefault="00232725">
      <w:r>
        <w:lastRenderedPageBreak/>
        <w:t>5. Результаты расчета</w:t>
      </w:r>
    </w:p>
    <w:p w:rsidR="00844DA8" w:rsidRDefault="00232725">
      <w:r>
        <w:t>Результаты расчета представлены в Приложениях 4.</w:t>
      </w:r>
    </w:p>
    <w:p w:rsidR="00844DA8" w:rsidRDefault="00844DA8"/>
    <w:p w:rsidR="00844DA8" w:rsidRDefault="00232725">
      <w:r>
        <w:t>5.1. Деформации расчетной схемы</w:t>
      </w:r>
    </w:p>
    <w:p w:rsidR="00844DA8" w:rsidRDefault="00232725">
      <w:r>
        <w:t xml:space="preserve">В результате расчета получены данные о максимальных перемещениях узлов расчетной схемы от комбинаций </w:t>
      </w:r>
      <w:proofErr w:type="spellStart"/>
      <w:r>
        <w:t>загружений</w:t>
      </w:r>
      <w:proofErr w:type="spellEnd"/>
      <w:r>
        <w:t xml:space="preserve">, составленных с коэффициентами для </w:t>
      </w:r>
      <w:r>
        <w:rPr>
          <w:lang w:val="en-US"/>
        </w:rPr>
        <w:t>II</w:t>
      </w:r>
      <w:r>
        <w:t xml:space="preserve"> группы предельных состояний. Вычислив </w:t>
      </w:r>
      <w:proofErr w:type="gramStart"/>
      <w:r>
        <w:t>относительные  деформации</w:t>
      </w:r>
      <w:proofErr w:type="gramEnd"/>
      <w:r>
        <w:t xml:space="preserve"> (пролета относительно опор), выполним сравнение с предельным прогибом, определяемым для различных конструкций по СНиП [1]:</w:t>
      </w:r>
    </w:p>
    <w:p w:rsidR="00844DA8" w:rsidRDefault="00232725">
      <w:r>
        <w:rPr>
          <w:position w:val="-24"/>
        </w:rPr>
        <w:object w:dxaOrig="3340" w:dyaOrig="620">
          <v:shape id="_x0000_i1036" type="#_x0000_t75" style="width:166.5pt;height:31.5pt" o:ole="" filled="t">
            <v:fill color2="black"/>
            <v:imagedata r:id="rId58" o:title="" croptop="-115f" cropbottom="-115f" cropleft="-19f" cropright="-19f"/>
          </v:shape>
          <o:OLEObject Type="Embed" ProgID="Equation.3" ShapeID="_x0000_i1036" DrawAspect="Content" ObjectID="_1756816161" r:id="rId59"/>
        </w:object>
      </w:r>
      <w:r>
        <w:tab/>
      </w:r>
      <w:r>
        <w:tab/>
      </w:r>
      <w:r>
        <w:tab/>
      </w:r>
      <w:r>
        <w:tab/>
      </w:r>
      <w:r>
        <w:tab/>
      </w:r>
      <w:r>
        <w:tab/>
        <w:t>(12)</w:t>
      </w:r>
    </w:p>
    <w:p w:rsidR="00844DA8" w:rsidRDefault="00232725">
      <w:r>
        <w:t xml:space="preserve">Также на основании расчета была определена максимальная осадка сооружения, которая оказалась равной </w:t>
      </w:r>
      <w:r>
        <w:rPr>
          <w:i/>
        </w:rPr>
        <w:t>S</w:t>
      </w:r>
      <w:r w:rsidR="00665A52">
        <w:t>= 0,4</w:t>
      </w:r>
      <w:r>
        <w:t xml:space="preserve"> см (см. Приложение </w:t>
      </w:r>
      <w:proofErr w:type="gramStart"/>
      <w:r>
        <w:t>2 )</w:t>
      </w:r>
      <w:proofErr w:type="gramEnd"/>
      <w:r>
        <w:t>, что меньше предельного значения осадки, определенного по СНиП [5]:</w:t>
      </w:r>
    </w:p>
    <w:p w:rsidR="00844DA8" w:rsidRDefault="00232725">
      <w:r>
        <w:rPr>
          <w:i/>
        </w:rPr>
        <w:t>S</w:t>
      </w:r>
      <w:r w:rsidR="00665A52">
        <w:t>= 0,4</w:t>
      </w:r>
      <w:r>
        <w:t xml:space="preserve"> см </w:t>
      </w:r>
      <w:proofErr w:type="gramStart"/>
      <w:r>
        <w:t xml:space="preserve">&lt; </w:t>
      </w:r>
      <w:proofErr w:type="spellStart"/>
      <w:r>
        <w:rPr>
          <w:i/>
        </w:rPr>
        <w:t>S</w:t>
      </w:r>
      <w:r>
        <w:rPr>
          <w:i/>
          <w:vertAlign w:val="subscript"/>
        </w:rPr>
        <w:t>u</w:t>
      </w:r>
      <w:proofErr w:type="spellEnd"/>
      <w:proofErr w:type="gramEnd"/>
      <w:r>
        <w:t xml:space="preserve">= 10 см  </w:t>
      </w:r>
    </w:p>
    <w:p w:rsidR="00844DA8" w:rsidRDefault="00232725">
      <w:r>
        <w:t>Таким образом, максимальные прогибы и осадки сооружения не превышают предельных значений.</w:t>
      </w:r>
    </w:p>
    <w:p w:rsidR="00844DA8" w:rsidRDefault="00844DA8"/>
    <w:p w:rsidR="00844DA8" w:rsidRDefault="00232725">
      <w:r>
        <w:t>5.2. Напряжённо-деформированное состояние конструктивных элементов сооружения</w:t>
      </w:r>
    </w:p>
    <w:p w:rsidR="00844DA8" w:rsidRDefault="00232725">
      <w:r>
        <w:t xml:space="preserve">Интерфейс программы </w:t>
      </w:r>
      <w:r>
        <w:rPr>
          <w:lang w:val="en-US"/>
        </w:rPr>
        <w:t>SCAD</w:t>
      </w:r>
      <w:r>
        <w:t xml:space="preserve"> позволяет графически отобразить напряженно–деформированное состояние различных элементов: колонны (эпюры </w:t>
      </w:r>
      <w:r>
        <w:rPr>
          <w:i/>
          <w:lang w:val="en-US"/>
        </w:rPr>
        <w:t>N</w:t>
      </w:r>
      <w:r>
        <w:rPr>
          <w:i/>
        </w:rPr>
        <w:t xml:space="preserve">, </w:t>
      </w:r>
      <w:proofErr w:type="spellStart"/>
      <w:r>
        <w:rPr>
          <w:i/>
          <w:lang w:val="en-US"/>
        </w:rPr>
        <w:t>M</w:t>
      </w:r>
      <w:r>
        <w:rPr>
          <w:i/>
          <w:vertAlign w:val="subscript"/>
          <w:lang w:val="en-US"/>
        </w:rPr>
        <w:t>x</w:t>
      </w:r>
      <w:proofErr w:type="spellEnd"/>
      <w:r>
        <w:rPr>
          <w:i/>
        </w:rPr>
        <w:t xml:space="preserve">, </w:t>
      </w:r>
      <w:proofErr w:type="spellStart"/>
      <w:r>
        <w:rPr>
          <w:i/>
          <w:lang w:val="en-US"/>
        </w:rPr>
        <w:t>M</w:t>
      </w:r>
      <w:r>
        <w:rPr>
          <w:i/>
          <w:vertAlign w:val="subscript"/>
          <w:lang w:val="en-US"/>
        </w:rPr>
        <w:t>z</w:t>
      </w:r>
      <w:proofErr w:type="spellEnd"/>
      <w:r>
        <w:t xml:space="preserve">), балки (эпюры </w:t>
      </w:r>
      <w:proofErr w:type="spellStart"/>
      <w:r>
        <w:rPr>
          <w:i/>
          <w:lang w:val="en-US"/>
        </w:rPr>
        <w:t>Q</w:t>
      </w:r>
      <w:r>
        <w:rPr>
          <w:i/>
          <w:vertAlign w:val="subscript"/>
          <w:lang w:val="en-US"/>
        </w:rPr>
        <w:t>z</w:t>
      </w:r>
      <w:proofErr w:type="spellEnd"/>
      <w:r>
        <w:rPr>
          <w:i/>
        </w:rPr>
        <w:t xml:space="preserve">, </w:t>
      </w:r>
      <w:r>
        <w:rPr>
          <w:i/>
          <w:lang w:val="en-US"/>
        </w:rPr>
        <w:t>M</w:t>
      </w:r>
      <w:r>
        <w:rPr>
          <w:i/>
          <w:vertAlign w:val="subscript"/>
          <w:lang w:val="en-US"/>
        </w:rPr>
        <w:t>y</w:t>
      </w:r>
      <w:r>
        <w:t xml:space="preserve">), стены (поля моментов </w:t>
      </w:r>
      <w:proofErr w:type="spellStart"/>
      <w:r>
        <w:rPr>
          <w:i/>
          <w:lang w:val="en-US"/>
        </w:rPr>
        <w:t>M</w:t>
      </w:r>
      <w:r>
        <w:rPr>
          <w:i/>
          <w:vertAlign w:val="subscript"/>
          <w:lang w:val="en-US"/>
        </w:rPr>
        <w:t>x</w:t>
      </w:r>
      <w:proofErr w:type="spellEnd"/>
      <w:r>
        <w:rPr>
          <w:i/>
        </w:rPr>
        <w:t xml:space="preserve">, </w:t>
      </w:r>
      <w:r>
        <w:rPr>
          <w:i/>
          <w:lang w:val="en-US"/>
        </w:rPr>
        <w:t>M</w:t>
      </w:r>
      <w:r>
        <w:rPr>
          <w:i/>
          <w:vertAlign w:val="subscript"/>
          <w:lang w:val="en-US"/>
        </w:rPr>
        <w:t>y</w:t>
      </w:r>
      <w:r>
        <w:t>), фундаментная плита (</w:t>
      </w:r>
      <w:proofErr w:type="spellStart"/>
      <w:r>
        <w:rPr>
          <w:i/>
          <w:lang w:val="en-US"/>
        </w:rPr>
        <w:t>M</w:t>
      </w:r>
      <w:r>
        <w:rPr>
          <w:i/>
          <w:vertAlign w:val="subscript"/>
          <w:lang w:val="en-US"/>
        </w:rPr>
        <w:t>x</w:t>
      </w:r>
      <w:proofErr w:type="spellEnd"/>
      <w:r>
        <w:rPr>
          <w:i/>
        </w:rPr>
        <w:t xml:space="preserve">, </w:t>
      </w:r>
      <w:r>
        <w:rPr>
          <w:i/>
          <w:lang w:val="en-US"/>
        </w:rPr>
        <w:t>M</w:t>
      </w:r>
      <w:r>
        <w:rPr>
          <w:i/>
          <w:vertAlign w:val="subscript"/>
          <w:lang w:val="en-US"/>
        </w:rPr>
        <w:t>y</w:t>
      </w:r>
      <w:r>
        <w:t>) и плита покрытия (</w:t>
      </w:r>
      <w:proofErr w:type="spellStart"/>
      <w:r>
        <w:rPr>
          <w:i/>
          <w:lang w:val="en-US"/>
        </w:rPr>
        <w:t>M</w:t>
      </w:r>
      <w:r>
        <w:rPr>
          <w:i/>
          <w:vertAlign w:val="subscript"/>
          <w:lang w:val="en-US"/>
        </w:rPr>
        <w:t>x</w:t>
      </w:r>
      <w:proofErr w:type="spellEnd"/>
      <w:r>
        <w:rPr>
          <w:i/>
        </w:rPr>
        <w:t xml:space="preserve">, </w:t>
      </w:r>
      <w:r>
        <w:rPr>
          <w:i/>
          <w:lang w:val="en-US"/>
        </w:rPr>
        <w:t>M</w:t>
      </w:r>
      <w:r>
        <w:rPr>
          <w:i/>
          <w:vertAlign w:val="subscript"/>
          <w:lang w:val="en-US"/>
        </w:rPr>
        <w:t>y</w:t>
      </w:r>
      <w:r>
        <w:t>).</w:t>
      </w:r>
    </w:p>
    <w:p w:rsidR="00844DA8" w:rsidRDefault="00844DA8"/>
    <w:p w:rsidR="00844DA8" w:rsidRDefault="00232725">
      <w:r>
        <w:t>5.2.1. Фундаментная плита</w:t>
      </w:r>
    </w:p>
    <w:p w:rsidR="00844DA8" w:rsidRDefault="00232725">
      <w:r>
        <w:t xml:space="preserve">Эпюры усилий, возникающих в фундаментной плите от действия комбинаций </w:t>
      </w:r>
      <w:proofErr w:type="spellStart"/>
      <w:r>
        <w:t>загружений</w:t>
      </w:r>
      <w:proofErr w:type="spellEnd"/>
      <w:r>
        <w:t xml:space="preserve">, вызывающей максимальные значения изгибающих моментов, представлены на рис. П.4.4 Приложения 4. Максимальные и минимальные значения изгибающих моментов </w:t>
      </w:r>
      <w:proofErr w:type="spellStart"/>
      <w:r>
        <w:rPr>
          <w:lang w:val="en-US"/>
        </w:rPr>
        <w:t>M</w:t>
      </w:r>
      <w:r>
        <w:rPr>
          <w:vertAlign w:val="subscript"/>
          <w:lang w:val="en-US"/>
        </w:rPr>
        <w:t>x</w:t>
      </w:r>
      <w:proofErr w:type="spellEnd"/>
      <w:r>
        <w:t xml:space="preserve"> и </w:t>
      </w:r>
      <w:r>
        <w:rPr>
          <w:lang w:val="en-US"/>
        </w:rPr>
        <w:t>M</w:t>
      </w:r>
      <w:r>
        <w:rPr>
          <w:vertAlign w:val="subscript"/>
          <w:lang w:val="en-US"/>
        </w:rPr>
        <w:t>y</w:t>
      </w:r>
      <w:r>
        <w:t>:</w:t>
      </w:r>
    </w:p>
    <w:p w:rsidR="00844DA8" w:rsidRDefault="00232725">
      <w:pPr>
        <w:jc w:val="center"/>
      </w:pPr>
      <w:proofErr w:type="spellStart"/>
      <w:r>
        <w:rPr>
          <w:lang w:val="en-US"/>
        </w:rPr>
        <w:t>M</w:t>
      </w:r>
      <w:r>
        <w:rPr>
          <w:vertAlign w:val="subscript"/>
          <w:lang w:val="en-US"/>
        </w:rPr>
        <w:t>x</w:t>
      </w:r>
      <w:proofErr w:type="spellEnd"/>
      <w:r>
        <w:rPr>
          <w:vertAlign w:val="subscript"/>
        </w:rPr>
        <w:t>-</w:t>
      </w:r>
      <w:r>
        <w:rPr>
          <w:vertAlign w:val="subscript"/>
          <w:lang w:val="en-US"/>
        </w:rPr>
        <w:t>min</w:t>
      </w:r>
      <w:r w:rsidR="0016400D">
        <w:t xml:space="preserve"> = -4,78</w:t>
      </w:r>
      <w:r>
        <w:t xml:space="preserve"> </w:t>
      </w:r>
      <w:proofErr w:type="spellStart"/>
      <w:proofErr w:type="gramStart"/>
      <w:r>
        <w:t>тсм</w:t>
      </w:r>
      <w:proofErr w:type="spellEnd"/>
      <w:r>
        <w:t xml:space="preserve">;   </w:t>
      </w:r>
      <w:proofErr w:type="spellStart"/>
      <w:proofErr w:type="gramEnd"/>
      <w:r>
        <w:rPr>
          <w:lang w:val="en-US"/>
        </w:rPr>
        <w:t>M</w:t>
      </w:r>
      <w:r>
        <w:rPr>
          <w:vertAlign w:val="subscript"/>
          <w:lang w:val="en-US"/>
        </w:rPr>
        <w:t>x</w:t>
      </w:r>
      <w:proofErr w:type="spellEnd"/>
      <w:r>
        <w:rPr>
          <w:vertAlign w:val="subscript"/>
        </w:rPr>
        <w:t>-</w:t>
      </w:r>
      <w:r>
        <w:rPr>
          <w:vertAlign w:val="subscript"/>
          <w:lang w:val="en-US"/>
        </w:rPr>
        <w:t>max</w:t>
      </w:r>
      <w:r w:rsidR="0016400D">
        <w:t xml:space="preserve"> = 23,03</w:t>
      </w:r>
      <w:r>
        <w:t xml:space="preserve"> </w:t>
      </w:r>
      <w:proofErr w:type="spellStart"/>
      <w:r>
        <w:t>тсм</w:t>
      </w:r>
      <w:proofErr w:type="spellEnd"/>
      <w:r>
        <w:t>;</w:t>
      </w:r>
    </w:p>
    <w:p w:rsidR="00844DA8" w:rsidRPr="00665A52" w:rsidRDefault="00232725">
      <w:pPr>
        <w:jc w:val="center"/>
        <w:rPr>
          <w:lang w:val="en-US"/>
        </w:rPr>
      </w:pPr>
      <w:r>
        <w:rPr>
          <w:lang w:val="en-US"/>
        </w:rPr>
        <w:t>M</w:t>
      </w:r>
      <w:r>
        <w:rPr>
          <w:vertAlign w:val="subscript"/>
          <w:lang w:val="en-US"/>
        </w:rPr>
        <w:t>y-min</w:t>
      </w:r>
      <w:r w:rsidR="0016400D">
        <w:rPr>
          <w:lang w:val="en-US"/>
        </w:rPr>
        <w:t xml:space="preserve"> = -4,53</w:t>
      </w:r>
      <w:r>
        <w:rPr>
          <w:lang w:val="en-US"/>
        </w:rPr>
        <w:t xml:space="preserve"> </w:t>
      </w:r>
      <w:proofErr w:type="spellStart"/>
      <w:proofErr w:type="gramStart"/>
      <w:r>
        <w:t>тсм</w:t>
      </w:r>
      <w:proofErr w:type="spellEnd"/>
      <w:r>
        <w:rPr>
          <w:lang w:val="en-US"/>
        </w:rPr>
        <w:t xml:space="preserve">;   </w:t>
      </w:r>
      <w:proofErr w:type="gramEnd"/>
      <w:r>
        <w:rPr>
          <w:lang w:val="en-US"/>
        </w:rPr>
        <w:t xml:space="preserve"> M</w:t>
      </w:r>
      <w:r>
        <w:rPr>
          <w:vertAlign w:val="subscript"/>
          <w:lang w:val="en-US"/>
        </w:rPr>
        <w:t>y-max</w:t>
      </w:r>
      <w:r w:rsidR="0016400D">
        <w:rPr>
          <w:lang w:val="en-US"/>
        </w:rPr>
        <w:t xml:space="preserve"> = 23,18 </w:t>
      </w:r>
      <w:proofErr w:type="spellStart"/>
      <w:r>
        <w:t>тсм</w:t>
      </w:r>
      <w:proofErr w:type="spellEnd"/>
      <w:r>
        <w:rPr>
          <w:lang w:val="en-US"/>
        </w:rPr>
        <w:t>;</w:t>
      </w:r>
    </w:p>
    <w:p w:rsidR="00844DA8" w:rsidRDefault="00844DA8">
      <w:pPr>
        <w:rPr>
          <w:lang w:val="en-US"/>
        </w:rPr>
      </w:pPr>
    </w:p>
    <w:p w:rsidR="00844DA8" w:rsidRDefault="00232725">
      <w:r>
        <w:t>5.2.2. Колонны</w:t>
      </w:r>
    </w:p>
    <w:p w:rsidR="00844DA8" w:rsidRDefault="00232725">
      <w:r>
        <w:t xml:space="preserve">Напряженно–деформированное состояние колонн представлено на рис. П.4.5 Приложения 4. Колонны испытывают продольное усилие </w:t>
      </w:r>
      <w:r>
        <w:object w:dxaOrig="274" w:dyaOrig="274">
          <v:shape id="_x0000_i1037" type="#_x0000_t75" style="width:12.75pt;height:12.75pt" o:ole="" filled="t">
            <v:fill color2="black"/>
            <v:imagedata r:id="rId60" o:title="" croptop="-252f" cropbottom="-252f" cropleft="-252f" cropright="-252f"/>
          </v:shape>
          <o:OLEObject Type="Embed" ProgID="Equation.DSMT4" ShapeID="_x0000_i1037" DrawAspect="Content" ObjectID="_1756816162" r:id="rId61"/>
        </w:object>
      </w:r>
      <w:r>
        <w:t xml:space="preserve">, а также находятся под действием изгибающих моментов </w:t>
      </w:r>
      <w:r>
        <w:object w:dxaOrig="375" w:dyaOrig="343">
          <v:shape id="_x0000_i1038" type="#_x0000_t75" style="width:18pt;height:17.25pt" o:ole="" filled="t">
            <v:fill color2="black"/>
            <v:imagedata r:id="rId62" o:title="" croptop="-182f" cropbottom="-182f" cropleft="-182f" cropright="-182f"/>
          </v:shape>
          <o:OLEObject Type="Embed" ProgID="Equation.DSMT4" ShapeID="_x0000_i1038" DrawAspect="Content" ObjectID="_1756816163" r:id="rId63"/>
        </w:object>
      </w:r>
      <w:r>
        <w:t xml:space="preserve"> и </w:t>
      </w:r>
      <w:r>
        <w:object w:dxaOrig="375" w:dyaOrig="394">
          <v:shape id="_x0000_i1039" type="#_x0000_t75" style="width:18pt;height:20.25pt" o:ole="" filled="t">
            <v:fill color2="black"/>
            <v:imagedata r:id="rId64" o:title="" croptop="-172f" cropbottom="-172f" cropleft="-182f" cropright="-182f"/>
          </v:shape>
          <o:OLEObject Type="Embed" ProgID="Equation.DSMT4" ShapeID="_x0000_i1039" DrawAspect="Content" ObjectID="_1756816164" r:id="rId65"/>
        </w:object>
      </w:r>
      <w:r>
        <w:t>. Из эпюр усилий для всех колонн находим максимальные значения усилий:</w:t>
      </w:r>
    </w:p>
    <w:p w:rsidR="00844DA8" w:rsidRPr="00665A52" w:rsidRDefault="0016400D">
      <w:pPr>
        <w:rPr>
          <w:lang w:val="en-US"/>
        </w:rPr>
      </w:pPr>
      <w:r>
        <w:rPr>
          <w:lang w:val="en-US"/>
        </w:rPr>
        <w:t>N = -</w:t>
      </w:r>
      <w:r w:rsidRPr="003E20FC">
        <w:rPr>
          <w:lang w:val="en-US"/>
        </w:rPr>
        <w:t xml:space="preserve">84,85 </w:t>
      </w:r>
      <w:r w:rsidR="00232725">
        <w:t>тс</w:t>
      </w:r>
      <w:r w:rsidR="00232725">
        <w:rPr>
          <w:lang w:val="en-US"/>
        </w:rPr>
        <w:t xml:space="preserve">; </w:t>
      </w:r>
    </w:p>
    <w:p w:rsidR="00844DA8" w:rsidRPr="00665A52" w:rsidRDefault="00232725">
      <w:pPr>
        <w:rPr>
          <w:lang w:val="en-US"/>
        </w:rPr>
      </w:pPr>
      <w:proofErr w:type="spellStart"/>
      <w:r>
        <w:rPr>
          <w:lang w:val="en-US"/>
        </w:rPr>
        <w:t>M</w:t>
      </w:r>
      <w:r>
        <w:rPr>
          <w:vertAlign w:val="subscript"/>
          <w:lang w:val="en-US"/>
        </w:rPr>
        <w:t>x</w:t>
      </w:r>
      <w:proofErr w:type="spellEnd"/>
      <w:r w:rsidR="003E20FC">
        <w:rPr>
          <w:lang w:val="en-US"/>
        </w:rPr>
        <w:t xml:space="preserve"> = -0,46</w:t>
      </w:r>
      <w:r>
        <w:rPr>
          <w:lang w:val="en-US"/>
        </w:rPr>
        <w:t xml:space="preserve"> </w:t>
      </w:r>
      <w:proofErr w:type="spellStart"/>
      <w:r>
        <w:t>тсм</w:t>
      </w:r>
      <w:proofErr w:type="spellEnd"/>
      <w:r>
        <w:rPr>
          <w:lang w:val="en-US"/>
        </w:rPr>
        <w:t>;</w:t>
      </w:r>
    </w:p>
    <w:p w:rsidR="00844DA8" w:rsidRPr="00665A52" w:rsidRDefault="00232725">
      <w:pPr>
        <w:rPr>
          <w:lang w:val="en-US"/>
        </w:rPr>
      </w:pPr>
      <w:r>
        <w:rPr>
          <w:lang w:val="en-US"/>
        </w:rPr>
        <w:t>M</w:t>
      </w:r>
      <w:r>
        <w:rPr>
          <w:vertAlign w:val="subscript"/>
          <w:lang w:val="en-US"/>
        </w:rPr>
        <w:t>y</w:t>
      </w:r>
      <w:r w:rsidR="003E20FC">
        <w:rPr>
          <w:lang w:val="en-US"/>
        </w:rPr>
        <w:t xml:space="preserve"> = -</w:t>
      </w:r>
      <w:r w:rsidR="003E20FC" w:rsidRPr="00232725">
        <w:rPr>
          <w:lang w:val="en-US"/>
        </w:rPr>
        <w:t>0,6</w:t>
      </w:r>
      <w:r>
        <w:rPr>
          <w:lang w:val="en-US"/>
        </w:rPr>
        <w:t xml:space="preserve"> </w:t>
      </w:r>
      <w:proofErr w:type="spellStart"/>
      <w:r>
        <w:t>тсм</w:t>
      </w:r>
      <w:proofErr w:type="spellEnd"/>
      <w:r>
        <w:rPr>
          <w:lang w:val="en-US"/>
        </w:rPr>
        <w:t>;</w:t>
      </w:r>
    </w:p>
    <w:p w:rsidR="00844DA8" w:rsidRDefault="00844DA8">
      <w:pPr>
        <w:rPr>
          <w:lang w:val="en-US"/>
        </w:rPr>
      </w:pPr>
    </w:p>
    <w:p w:rsidR="00844DA8" w:rsidRDefault="00232725">
      <w:r>
        <w:t xml:space="preserve">Данные значения усилий найдены из различных комбинаций </w:t>
      </w:r>
      <w:proofErr w:type="spellStart"/>
      <w:r>
        <w:t>загружений</w:t>
      </w:r>
      <w:proofErr w:type="spellEnd"/>
      <w:r>
        <w:t xml:space="preserve"> для различных элементов колонн расчётной схемы.</w:t>
      </w:r>
    </w:p>
    <w:p w:rsidR="00844DA8" w:rsidRDefault="00844DA8"/>
    <w:p w:rsidR="00844DA8" w:rsidRDefault="00232725">
      <w:r>
        <w:t>5.2.3. Балки</w:t>
      </w:r>
    </w:p>
    <w:p w:rsidR="00844DA8" w:rsidRDefault="00232725">
      <w:r>
        <w:t xml:space="preserve">Напряженно–деформированное состояние главных и второстепенных балок представлено на рис. П.4.6 и П.4.7 соответственно Приложения 4. В балках возникают изгибающие моменты </w:t>
      </w:r>
      <w:r>
        <w:rPr>
          <w:lang w:val="en-US"/>
        </w:rPr>
        <w:t>M</w:t>
      </w:r>
      <w:r>
        <w:rPr>
          <w:vertAlign w:val="subscript"/>
          <w:lang w:val="en-US"/>
        </w:rPr>
        <w:t>y</w:t>
      </w:r>
      <w:r>
        <w:t xml:space="preserve"> и перерезывающие силы </w:t>
      </w:r>
      <w:proofErr w:type="spellStart"/>
      <w:r>
        <w:rPr>
          <w:lang w:val="en-US"/>
        </w:rPr>
        <w:t>Q</w:t>
      </w:r>
      <w:r>
        <w:rPr>
          <w:vertAlign w:val="subscript"/>
          <w:lang w:val="en-US"/>
        </w:rPr>
        <w:t>z</w:t>
      </w:r>
      <w:proofErr w:type="spellEnd"/>
      <w:r>
        <w:t xml:space="preserve">. Из эпюр усилий для главных балок находим максимальные значения усилий для </w:t>
      </w:r>
      <w:proofErr w:type="spellStart"/>
      <w:r>
        <w:t>приопорных</w:t>
      </w:r>
      <w:proofErr w:type="spellEnd"/>
      <w:r>
        <w:t xml:space="preserve"> и пролётных участков:</w:t>
      </w:r>
    </w:p>
    <w:p w:rsidR="00844DA8" w:rsidRDefault="00232725">
      <w:r>
        <w:t>Главные балки:</w:t>
      </w:r>
    </w:p>
    <w:p w:rsidR="00844DA8" w:rsidRDefault="00232725">
      <w:pPr>
        <w:jc w:val="center"/>
      </w:pPr>
      <w:r>
        <w:rPr>
          <w:lang w:val="en-US"/>
        </w:rPr>
        <w:t>M</w:t>
      </w:r>
      <w:r>
        <w:rPr>
          <w:vertAlign w:val="subscript"/>
          <w:lang w:val="en-US"/>
        </w:rPr>
        <w:t>y</w:t>
      </w:r>
      <w:r w:rsidR="00806A29">
        <w:t xml:space="preserve"> = -16,42</w:t>
      </w:r>
      <w:r>
        <w:t xml:space="preserve"> </w:t>
      </w:r>
      <w:proofErr w:type="spellStart"/>
      <w:r>
        <w:t>тсм</w:t>
      </w:r>
      <w:proofErr w:type="spellEnd"/>
      <w:r>
        <w:t>;</w:t>
      </w:r>
    </w:p>
    <w:p w:rsidR="00844DA8" w:rsidRDefault="00232725">
      <w:pPr>
        <w:jc w:val="center"/>
      </w:pPr>
      <w:proofErr w:type="spellStart"/>
      <w:r>
        <w:rPr>
          <w:lang w:val="en-US"/>
        </w:rPr>
        <w:t>Q</w:t>
      </w:r>
      <w:r>
        <w:rPr>
          <w:vertAlign w:val="subscript"/>
          <w:lang w:val="en-US"/>
        </w:rPr>
        <w:t>z</w:t>
      </w:r>
      <w:proofErr w:type="spellEnd"/>
      <w:r w:rsidR="00806A29">
        <w:t xml:space="preserve"> =-22,71</w:t>
      </w:r>
      <w:r>
        <w:t xml:space="preserve"> </w:t>
      </w:r>
      <w:proofErr w:type="spellStart"/>
      <w:r>
        <w:t>тсм</w:t>
      </w:r>
      <w:proofErr w:type="spellEnd"/>
      <w:r>
        <w:t>;</w:t>
      </w:r>
    </w:p>
    <w:p w:rsidR="00844DA8" w:rsidRDefault="00232725">
      <w:r>
        <w:t>Второстепенные балки:</w:t>
      </w:r>
    </w:p>
    <w:p w:rsidR="00844DA8" w:rsidRDefault="00232725">
      <w:pPr>
        <w:jc w:val="center"/>
      </w:pPr>
      <w:r>
        <w:rPr>
          <w:lang w:val="en-US"/>
        </w:rPr>
        <w:t>M</w:t>
      </w:r>
      <w:r>
        <w:rPr>
          <w:vertAlign w:val="subscript"/>
          <w:lang w:val="en-US"/>
        </w:rPr>
        <w:t>y</w:t>
      </w:r>
      <w:r>
        <w:t xml:space="preserve"> = </w:t>
      </w:r>
      <w:r w:rsidR="00806A29" w:rsidRPr="00232725">
        <w:t xml:space="preserve">-12.22 </w:t>
      </w:r>
      <w:proofErr w:type="spellStart"/>
      <w:r>
        <w:t>тсм</w:t>
      </w:r>
      <w:proofErr w:type="spellEnd"/>
      <w:r>
        <w:t>;</w:t>
      </w:r>
    </w:p>
    <w:p w:rsidR="00844DA8" w:rsidRDefault="00232725">
      <w:pPr>
        <w:jc w:val="center"/>
      </w:pPr>
      <w:proofErr w:type="spellStart"/>
      <w:r>
        <w:rPr>
          <w:lang w:val="en-US"/>
        </w:rPr>
        <w:t>Q</w:t>
      </w:r>
      <w:r>
        <w:rPr>
          <w:vertAlign w:val="subscript"/>
          <w:lang w:val="en-US"/>
        </w:rPr>
        <w:t>z</w:t>
      </w:r>
      <w:proofErr w:type="spellEnd"/>
      <w:r>
        <w:t xml:space="preserve"> =</w:t>
      </w:r>
      <w:r w:rsidR="00806A29">
        <w:t>-15,89</w:t>
      </w:r>
      <w:r w:rsidR="00806A29" w:rsidRPr="00232725">
        <w:t xml:space="preserve"> </w:t>
      </w:r>
      <w:proofErr w:type="spellStart"/>
      <w:r>
        <w:t>тсм</w:t>
      </w:r>
      <w:proofErr w:type="spellEnd"/>
      <w:r>
        <w:t>;</w:t>
      </w:r>
    </w:p>
    <w:p w:rsidR="00844DA8" w:rsidRDefault="00232725">
      <w:r>
        <w:t xml:space="preserve">Данные значения усилий найдены из различных комбинаций </w:t>
      </w:r>
      <w:proofErr w:type="spellStart"/>
      <w:r>
        <w:t>загружений</w:t>
      </w:r>
      <w:proofErr w:type="spellEnd"/>
      <w:r>
        <w:t xml:space="preserve"> для различных элементов балок расчётной схемы.</w:t>
      </w:r>
    </w:p>
    <w:p w:rsidR="00844DA8" w:rsidRDefault="00844DA8"/>
    <w:p w:rsidR="00844DA8" w:rsidRDefault="00232725">
      <w:r>
        <w:t>5.2.4. Плита покрытия</w:t>
      </w:r>
    </w:p>
    <w:p w:rsidR="00844DA8" w:rsidRDefault="00232725">
      <w:r>
        <w:tab/>
        <w:t xml:space="preserve">Эпюры усилий, возникающих в плите покрытия от действия комбинаций </w:t>
      </w:r>
      <w:proofErr w:type="spellStart"/>
      <w:r>
        <w:t>загружений</w:t>
      </w:r>
      <w:proofErr w:type="spellEnd"/>
      <w:r>
        <w:t xml:space="preserve">, вызывающей максимальные значения изгибающих моментов, представлены на рис. П.4.3 Приложения 4. Максимальные и минимальные значения изгибающих моментов </w:t>
      </w:r>
      <w:r>
        <w:object w:dxaOrig="394" w:dyaOrig="343">
          <v:shape id="_x0000_i1040" type="#_x0000_t75" style="width:20.25pt;height:17.25pt" o:ole="" filled="t">
            <v:fill color2="black"/>
            <v:imagedata r:id="rId66" o:title="" croptop="-182f" cropbottom="-182f" cropleft="-172f" cropright="-172f"/>
          </v:shape>
          <o:OLEObject Type="Embed" ProgID="Equation.DSMT4" ShapeID="_x0000_i1040" DrawAspect="Content" ObjectID="_1756816165" r:id="rId67"/>
        </w:object>
      </w:r>
      <w:r>
        <w:t xml:space="preserve"> и </w:t>
      </w:r>
      <w:r>
        <w:object w:dxaOrig="394" w:dyaOrig="394">
          <v:shape id="_x0000_i1041" type="#_x0000_t75" style="width:20.25pt;height:20.25pt" o:ole="" filled="t">
            <v:fill color2="black"/>
            <v:imagedata r:id="rId68" o:title="" croptop="-172f" cropbottom="-172f" cropleft="-172f" cropright="-172f"/>
          </v:shape>
          <o:OLEObject Type="Embed" ProgID="Equation.DSMT4" ShapeID="_x0000_i1041" DrawAspect="Content" ObjectID="_1756816166" r:id="rId69"/>
        </w:object>
      </w:r>
      <w:r>
        <w:t>:</w:t>
      </w:r>
    </w:p>
    <w:p w:rsidR="00844DA8" w:rsidRDefault="00232725">
      <w:pPr>
        <w:jc w:val="center"/>
      </w:pPr>
      <w:proofErr w:type="spellStart"/>
      <w:r>
        <w:rPr>
          <w:lang w:val="en-US"/>
        </w:rPr>
        <w:t>M</w:t>
      </w:r>
      <w:r>
        <w:rPr>
          <w:vertAlign w:val="subscript"/>
          <w:lang w:val="en-US"/>
        </w:rPr>
        <w:t>x</w:t>
      </w:r>
      <w:proofErr w:type="spellEnd"/>
      <w:r>
        <w:rPr>
          <w:vertAlign w:val="subscript"/>
        </w:rPr>
        <w:t>-</w:t>
      </w:r>
      <w:r>
        <w:rPr>
          <w:vertAlign w:val="subscript"/>
          <w:lang w:val="en-US"/>
        </w:rPr>
        <w:t>min</w:t>
      </w:r>
      <w:r w:rsidR="00181B66">
        <w:t xml:space="preserve"> = -4.</w:t>
      </w:r>
      <w:r w:rsidR="00181B66" w:rsidRPr="00181B66">
        <w:t>78</w:t>
      </w:r>
      <w:r>
        <w:t xml:space="preserve"> </w:t>
      </w:r>
      <w:proofErr w:type="spellStart"/>
      <w:r>
        <w:t>тсм</w:t>
      </w:r>
      <w:proofErr w:type="spellEnd"/>
      <w:r>
        <w:t xml:space="preserve">; </w:t>
      </w:r>
      <w:proofErr w:type="spellStart"/>
      <w:r>
        <w:rPr>
          <w:lang w:val="en-US"/>
        </w:rPr>
        <w:t>M</w:t>
      </w:r>
      <w:r>
        <w:rPr>
          <w:vertAlign w:val="subscript"/>
          <w:lang w:val="en-US"/>
        </w:rPr>
        <w:t>x</w:t>
      </w:r>
      <w:proofErr w:type="spellEnd"/>
      <w:r>
        <w:rPr>
          <w:vertAlign w:val="subscript"/>
        </w:rPr>
        <w:t>-</w:t>
      </w:r>
      <w:r>
        <w:rPr>
          <w:vertAlign w:val="subscript"/>
          <w:lang w:val="en-US"/>
        </w:rPr>
        <w:t>max</w:t>
      </w:r>
      <w:r w:rsidR="00181B66">
        <w:t xml:space="preserve"> = </w:t>
      </w:r>
      <w:r w:rsidR="00181B66" w:rsidRPr="00181B66">
        <w:t>23.03</w:t>
      </w:r>
      <w:r>
        <w:t xml:space="preserve"> </w:t>
      </w:r>
      <w:proofErr w:type="spellStart"/>
      <w:r>
        <w:t>тсм</w:t>
      </w:r>
      <w:proofErr w:type="spellEnd"/>
      <w:r>
        <w:t>;</w:t>
      </w:r>
    </w:p>
    <w:p w:rsidR="00844DA8" w:rsidRPr="00665A52" w:rsidRDefault="00232725">
      <w:pPr>
        <w:jc w:val="center"/>
        <w:rPr>
          <w:lang w:val="en-US"/>
        </w:rPr>
      </w:pPr>
      <w:r>
        <w:rPr>
          <w:lang w:val="en-US"/>
        </w:rPr>
        <w:t>M</w:t>
      </w:r>
      <w:r>
        <w:rPr>
          <w:vertAlign w:val="subscript"/>
          <w:lang w:val="en-US"/>
        </w:rPr>
        <w:t>y-min</w:t>
      </w:r>
      <w:r w:rsidR="00181B66">
        <w:rPr>
          <w:lang w:val="en-US"/>
        </w:rPr>
        <w:t xml:space="preserve"> = -4.53</w:t>
      </w:r>
      <w:r>
        <w:rPr>
          <w:lang w:val="en-US"/>
        </w:rPr>
        <w:t xml:space="preserve"> </w:t>
      </w:r>
      <w:proofErr w:type="spellStart"/>
      <w:r>
        <w:t>тсм</w:t>
      </w:r>
      <w:proofErr w:type="spellEnd"/>
      <w:r>
        <w:rPr>
          <w:lang w:val="en-US"/>
        </w:rPr>
        <w:t>; M</w:t>
      </w:r>
      <w:r>
        <w:rPr>
          <w:vertAlign w:val="subscript"/>
          <w:lang w:val="en-US"/>
        </w:rPr>
        <w:t>y-max</w:t>
      </w:r>
      <w:r w:rsidR="00181B66">
        <w:rPr>
          <w:lang w:val="en-US"/>
        </w:rPr>
        <w:t xml:space="preserve"> = 23.18</w:t>
      </w:r>
      <w:r>
        <w:rPr>
          <w:lang w:val="en-US"/>
        </w:rPr>
        <w:t xml:space="preserve"> </w:t>
      </w:r>
      <w:proofErr w:type="spellStart"/>
      <w:r>
        <w:t>тсм</w:t>
      </w:r>
      <w:proofErr w:type="spellEnd"/>
      <w:r>
        <w:rPr>
          <w:lang w:val="en-US"/>
        </w:rPr>
        <w:t>;</w:t>
      </w:r>
    </w:p>
    <w:p w:rsidR="00844DA8" w:rsidRDefault="00844DA8">
      <w:pPr>
        <w:rPr>
          <w:lang w:val="en-US"/>
        </w:rPr>
      </w:pPr>
    </w:p>
    <w:p w:rsidR="00844DA8" w:rsidRDefault="00232725">
      <w:r>
        <w:t>5.3. Результаты армирования</w:t>
      </w:r>
    </w:p>
    <w:p w:rsidR="00844DA8" w:rsidRDefault="00232725">
      <w:r>
        <w:t xml:space="preserve">C помощью модуля «Бетон», в ПК </w:t>
      </w:r>
      <w:r>
        <w:rPr>
          <w:i/>
        </w:rPr>
        <w:t>SCAD</w:t>
      </w:r>
      <w:r>
        <w:t xml:space="preserve"> был выполнен подбор арматуры в элементах железобетонных конструкций в соответствии с требованиями [СП 52.01.2003]. Расчет был выполнен для железобетонных колонн, стен, фундаментной плиты и плиты покрытия, выполняемых из бетона марки В25, с применением арматуры классов A-240 (поперечная арматура) и A-400 (продольная арматура). Подбор арматуры производился из условий прочности, </w:t>
      </w:r>
      <w:proofErr w:type="spellStart"/>
      <w:r>
        <w:t>трещиностойкости</w:t>
      </w:r>
      <w:proofErr w:type="spellEnd"/>
      <w:r>
        <w:t xml:space="preserve"> и ограничения проницаемости конструкций. Расчет армирования </w:t>
      </w:r>
      <w:proofErr w:type="spellStart"/>
      <w:r>
        <w:t>провизведён</w:t>
      </w:r>
      <w:proofErr w:type="spellEnd"/>
      <w:r>
        <w:t xml:space="preserve"> в два этапа. В первом приблизительно были назначены защитные слои (расстояние от поверхности бетона до центра тяжести арматуры) и используемые диаметры арматурных стержней, а на втором этапе расчет произведён с точными значениями защитных </w:t>
      </w:r>
      <w:proofErr w:type="gramStart"/>
      <w:r>
        <w:t>слоев</w:t>
      </w:r>
      <w:proofErr w:type="gramEnd"/>
      <w:r>
        <w:t xml:space="preserve"> а также минимального армирования. Результаты расчета представлены в Приложении 4.</w:t>
      </w:r>
    </w:p>
    <w:p w:rsidR="00844DA8" w:rsidRDefault="00844DA8"/>
    <w:p w:rsidR="00844DA8" w:rsidRDefault="00232725">
      <w:r>
        <w:t>5.3.1. Фундаментная плита</w:t>
      </w:r>
    </w:p>
    <w:p w:rsidR="00844DA8" w:rsidRDefault="00232725">
      <w:r>
        <w:t xml:space="preserve">Расчет армирования фундаментной плиты произведён как для плиты, оболочки                      </w:t>
      </w:r>
      <w:proofErr w:type="gramStart"/>
      <w:r>
        <w:t xml:space="preserve">   (</w:t>
      </w:r>
      <w:proofErr w:type="gramEnd"/>
      <w:r>
        <w:t xml:space="preserve">модуль 11), результаты армирования представлены на рис. П.4.8 Приложения 4. Шаг армирования в продольном и поперечном направлениях выбран равным 200 мм. Значения армирования для нижней арматуры достигает своих максимальных значений </w:t>
      </w:r>
      <w:proofErr w:type="spellStart"/>
      <w:r>
        <w:rPr>
          <w:lang w:val="en-US"/>
        </w:rPr>
        <w:t>A</w:t>
      </w:r>
      <w:r>
        <w:rPr>
          <w:vertAlign w:val="subscript"/>
          <w:lang w:val="en-US"/>
        </w:rPr>
        <w:t>sx</w:t>
      </w:r>
      <w:proofErr w:type="spellEnd"/>
      <w:r w:rsidR="00B3445F">
        <w:t>= 18.</w:t>
      </w:r>
      <w:r w:rsidR="00B3445F" w:rsidRPr="00B3445F">
        <w:t>24</w:t>
      </w:r>
      <w:r w:rsidR="00B3445F">
        <w:t xml:space="preserve"> </w:t>
      </w:r>
      <w:r>
        <w:t>см</w:t>
      </w:r>
      <w:r>
        <w:rPr>
          <w:vertAlign w:val="superscript"/>
        </w:rPr>
        <w:t>2</w:t>
      </w:r>
      <w:r>
        <w:t xml:space="preserve">; </w:t>
      </w:r>
      <w:proofErr w:type="spellStart"/>
      <w:r>
        <w:rPr>
          <w:lang w:val="en-US"/>
        </w:rPr>
        <w:t>A</w:t>
      </w:r>
      <w:r>
        <w:rPr>
          <w:vertAlign w:val="subscript"/>
          <w:lang w:val="en-US"/>
        </w:rPr>
        <w:t>sy</w:t>
      </w:r>
      <w:proofErr w:type="spellEnd"/>
      <w:r w:rsidR="00B3445F">
        <w:t xml:space="preserve">= </w:t>
      </w:r>
      <w:r w:rsidR="00B3445F" w:rsidRPr="00B3445F">
        <w:t>18.17</w:t>
      </w:r>
      <w:r w:rsidR="00B3445F">
        <w:t xml:space="preserve"> </w:t>
      </w:r>
      <w:r>
        <w:t>см</w:t>
      </w:r>
      <w:r>
        <w:rPr>
          <w:vertAlign w:val="superscript"/>
        </w:rPr>
        <w:t>2</w:t>
      </w:r>
      <w:r>
        <w:t xml:space="preserve"> в участках сопряжения с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proofErr w:type="spellStart"/>
      <w:r>
        <w:rPr>
          <w:lang w:val="en-US"/>
        </w:rPr>
        <w:t>A</w:t>
      </w:r>
      <w:r>
        <w:rPr>
          <w:vertAlign w:val="subscript"/>
          <w:lang w:val="en-US"/>
        </w:rPr>
        <w:t>sx</w:t>
      </w:r>
      <w:proofErr w:type="spellEnd"/>
      <w:r w:rsidR="00B3445F">
        <w:t xml:space="preserve">= =5.4 </w:t>
      </w:r>
      <w:r>
        <w:t>см</w:t>
      </w:r>
      <w:r>
        <w:rPr>
          <w:vertAlign w:val="superscript"/>
        </w:rPr>
        <w:t>2</w:t>
      </w:r>
      <w:r>
        <w:t xml:space="preserve">; </w:t>
      </w:r>
      <w:proofErr w:type="spellStart"/>
      <w:r>
        <w:rPr>
          <w:lang w:val="en-US"/>
        </w:rPr>
        <w:t>A</w:t>
      </w:r>
      <w:r>
        <w:rPr>
          <w:vertAlign w:val="subscript"/>
          <w:lang w:val="en-US"/>
        </w:rPr>
        <w:t>sy</w:t>
      </w:r>
      <w:proofErr w:type="spellEnd"/>
      <w:r w:rsidR="00B3445F">
        <w:t xml:space="preserve">= 5.39 </w:t>
      </w:r>
      <w:r>
        <w:t>см</w:t>
      </w:r>
      <w:r>
        <w:rPr>
          <w:vertAlign w:val="superscript"/>
        </w:rPr>
        <w:t>2</w:t>
      </w:r>
      <w:r>
        <w:t xml:space="preserve">, это </w:t>
      </w:r>
      <w:proofErr w:type="gramStart"/>
      <w:r>
        <w:t>площадки</w:t>
      </w:r>
      <w:proofErr w:type="gramEnd"/>
      <w:r>
        <w:t xml:space="preserve"> расположенные в центре пролетов балок.</w:t>
      </w:r>
    </w:p>
    <w:p w:rsidR="00844DA8" w:rsidRDefault="00232725">
      <w:r>
        <w:lastRenderedPageBreak/>
        <w:t xml:space="preserve">Для верхней арматуры плиты, подбор армирования дает максимальные значения </w:t>
      </w:r>
      <w:proofErr w:type="spellStart"/>
      <w:r>
        <w:rPr>
          <w:lang w:val="en-US"/>
        </w:rPr>
        <w:t>A</w:t>
      </w:r>
      <w:r>
        <w:rPr>
          <w:vertAlign w:val="subscript"/>
          <w:lang w:val="en-US"/>
        </w:rPr>
        <w:t>sx</w:t>
      </w:r>
      <w:proofErr w:type="spellEnd"/>
      <w:r w:rsidR="00B3445F">
        <w:t xml:space="preserve">=15.86 </w:t>
      </w:r>
      <w:r>
        <w:t>см</w:t>
      </w:r>
      <w:r>
        <w:rPr>
          <w:vertAlign w:val="superscript"/>
        </w:rPr>
        <w:t>2</w:t>
      </w:r>
      <w:r>
        <w:t xml:space="preserve">; </w:t>
      </w:r>
      <w:proofErr w:type="spellStart"/>
      <w:r>
        <w:rPr>
          <w:lang w:val="en-US"/>
        </w:rPr>
        <w:t>A</w:t>
      </w:r>
      <w:r>
        <w:rPr>
          <w:vertAlign w:val="subscript"/>
          <w:lang w:val="en-US"/>
        </w:rPr>
        <w:t>sy</w:t>
      </w:r>
      <w:proofErr w:type="spellEnd"/>
      <w:r>
        <w:t>=</w:t>
      </w:r>
      <w:r w:rsidR="00B3445F" w:rsidRPr="00B3445F">
        <w:t xml:space="preserve">15.03 </w:t>
      </w:r>
      <w:r>
        <w:t>см</w:t>
      </w:r>
      <w:r>
        <w:rPr>
          <w:vertAlign w:val="superscript"/>
        </w:rPr>
        <w:t xml:space="preserve">2 </w:t>
      </w:r>
      <w:r>
        <w:t xml:space="preserve">на участке примыкания к стенам, минимальные значения армирования </w:t>
      </w:r>
      <w:proofErr w:type="spellStart"/>
      <w:r>
        <w:rPr>
          <w:lang w:val="en-US"/>
        </w:rPr>
        <w:t>A</w:t>
      </w:r>
      <w:r>
        <w:rPr>
          <w:vertAlign w:val="subscript"/>
          <w:lang w:val="en-US"/>
        </w:rPr>
        <w:t>sx</w:t>
      </w:r>
      <w:proofErr w:type="spellEnd"/>
      <w:r w:rsidR="00B3445F">
        <w:t>=4.13</w:t>
      </w:r>
      <w:r>
        <w:t>см</w:t>
      </w:r>
      <w:r>
        <w:rPr>
          <w:vertAlign w:val="superscript"/>
        </w:rPr>
        <w:t>2</w:t>
      </w:r>
      <w:r>
        <w:t xml:space="preserve">; </w:t>
      </w:r>
      <w:proofErr w:type="spellStart"/>
      <w:r>
        <w:rPr>
          <w:lang w:val="en-US"/>
        </w:rPr>
        <w:t>A</w:t>
      </w:r>
      <w:r>
        <w:rPr>
          <w:vertAlign w:val="subscript"/>
          <w:lang w:val="en-US"/>
        </w:rPr>
        <w:t>sy</w:t>
      </w:r>
      <w:proofErr w:type="spellEnd"/>
      <w:r w:rsidR="00B3445F">
        <w:t xml:space="preserve">=4.05 </w:t>
      </w:r>
      <w:r>
        <w:t>см</w:t>
      </w:r>
      <w:r>
        <w:rPr>
          <w:vertAlign w:val="superscript"/>
        </w:rPr>
        <w:t>2</w:t>
      </w:r>
      <w:r>
        <w:t xml:space="preserve"> у элементов, находящихся в середине пролетов балок.</w:t>
      </w:r>
    </w:p>
    <w:p w:rsidR="00844DA8" w:rsidRDefault="00844DA8"/>
    <w:p w:rsidR="00844DA8" w:rsidRDefault="00232725">
      <w:r>
        <w:t>5.3.2. Стены</w:t>
      </w:r>
    </w:p>
    <w:p w:rsidR="00844DA8" w:rsidRDefault="00232725">
      <w:r>
        <w:t>Расчет стен произведён как для плиты, оболочки (модуль 11), результаты армирования представлены в Приложении 6, Рисунки П.6.5 – П.6.8. По итогам армирования, для стен принимаем:</w:t>
      </w:r>
    </w:p>
    <w:p w:rsidR="00844DA8" w:rsidRDefault="00232725">
      <w:r>
        <w:t>Вертикальная внешняя арматура</w:t>
      </w:r>
      <w:proofErr w:type="gramStart"/>
      <w:r>
        <w:t>: ;</w:t>
      </w:r>
      <w:proofErr w:type="gramEnd"/>
      <w:r>
        <w:t xml:space="preserve"> </w:t>
      </w:r>
      <w:proofErr w:type="spellStart"/>
      <w:r>
        <w:rPr>
          <w:lang w:val="en-US"/>
        </w:rPr>
        <w:t>A</w:t>
      </w:r>
      <w:r>
        <w:rPr>
          <w:vertAlign w:val="subscript"/>
          <w:lang w:val="en-US"/>
        </w:rPr>
        <w:t>sx</w:t>
      </w:r>
      <w:proofErr w:type="spellEnd"/>
      <w:r w:rsidR="00B3445F">
        <w:t>= 2.</w:t>
      </w:r>
      <w:r w:rsidR="00B3445F" w:rsidRPr="00B3445F">
        <w:t>01</w:t>
      </w:r>
      <w:r w:rsidR="00B3445F">
        <w:t xml:space="preserve"> – 11.04</w:t>
      </w:r>
      <w:r>
        <w:t>см</w:t>
      </w:r>
      <w:r>
        <w:rPr>
          <w:vertAlign w:val="superscript"/>
        </w:rPr>
        <w:t>2</w:t>
      </w:r>
      <w:r>
        <w:t>;</w:t>
      </w:r>
    </w:p>
    <w:p w:rsidR="00844DA8" w:rsidRDefault="00232725">
      <w:r>
        <w:t xml:space="preserve">Горизонтальная внешняя </w:t>
      </w:r>
      <w:proofErr w:type="gramStart"/>
      <w:r>
        <w:t>арматура:;</w:t>
      </w:r>
      <w:proofErr w:type="gramEnd"/>
      <w:r>
        <w:t xml:space="preserve"> </w:t>
      </w:r>
      <w:proofErr w:type="spellStart"/>
      <w:r>
        <w:rPr>
          <w:lang w:val="en-US"/>
        </w:rPr>
        <w:t>A</w:t>
      </w:r>
      <w:r>
        <w:rPr>
          <w:vertAlign w:val="subscript"/>
          <w:lang w:val="en-US"/>
        </w:rPr>
        <w:t>sy</w:t>
      </w:r>
      <w:proofErr w:type="spellEnd"/>
      <w:r w:rsidR="00B3445F">
        <w:t>=2.</w:t>
      </w:r>
      <w:r w:rsidR="00B3445F" w:rsidRPr="00B3445F">
        <w:t>11</w:t>
      </w:r>
      <w:r w:rsidR="00B3445F">
        <w:t xml:space="preserve"> – 12.7</w:t>
      </w:r>
      <w:r>
        <w:t>см</w:t>
      </w:r>
      <w:r>
        <w:rPr>
          <w:vertAlign w:val="superscript"/>
        </w:rPr>
        <w:t>2</w:t>
      </w:r>
      <w:r>
        <w:t>;</w:t>
      </w:r>
    </w:p>
    <w:p w:rsidR="00844DA8" w:rsidRDefault="00232725">
      <w:r>
        <w:t xml:space="preserve">Вертикальная внутренняя </w:t>
      </w:r>
      <w:proofErr w:type="gramStart"/>
      <w:r>
        <w:t>арматура:;</w:t>
      </w:r>
      <w:proofErr w:type="gramEnd"/>
      <w:r>
        <w:t xml:space="preserve"> </w:t>
      </w:r>
      <w:proofErr w:type="spellStart"/>
      <w:r>
        <w:rPr>
          <w:lang w:val="en-US"/>
        </w:rPr>
        <w:t>A</w:t>
      </w:r>
      <w:r>
        <w:rPr>
          <w:vertAlign w:val="subscript"/>
          <w:lang w:val="en-US"/>
        </w:rPr>
        <w:t>sx</w:t>
      </w:r>
      <w:proofErr w:type="spellEnd"/>
      <w:r w:rsidR="00B3445F">
        <w:t>=2.</w:t>
      </w:r>
      <w:r w:rsidR="00B3445F" w:rsidRPr="00B3445F">
        <w:t>19</w:t>
      </w:r>
      <w:r w:rsidR="00B3445F">
        <w:t xml:space="preserve"> – </w:t>
      </w:r>
      <w:r w:rsidR="00B3445F" w:rsidRPr="00B3445F">
        <w:t>11.84</w:t>
      </w:r>
      <w:r>
        <w:t>см</w:t>
      </w:r>
      <w:r>
        <w:rPr>
          <w:vertAlign w:val="superscript"/>
        </w:rPr>
        <w:t>2</w:t>
      </w:r>
      <w:r>
        <w:t>;</w:t>
      </w:r>
    </w:p>
    <w:p w:rsidR="00844DA8" w:rsidRDefault="00232725">
      <w:r>
        <w:t xml:space="preserve">Горизонтальная внутренняя </w:t>
      </w:r>
      <w:proofErr w:type="gramStart"/>
      <w:r>
        <w:t>арматура:.</w:t>
      </w:r>
      <w:proofErr w:type="gramEnd"/>
      <w:r>
        <w:t xml:space="preserve"> </w:t>
      </w:r>
      <w:proofErr w:type="spellStart"/>
      <w:r>
        <w:rPr>
          <w:lang w:val="en-US"/>
        </w:rPr>
        <w:t>A</w:t>
      </w:r>
      <w:r>
        <w:rPr>
          <w:vertAlign w:val="subscript"/>
          <w:lang w:val="en-US"/>
        </w:rPr>
        <w:t>sy</w:t>
      </w:r>
      <w:proofErr w:type="spellEnd"/>
      <w:r w:rsidR="00B3445F">
        <w:t>=2.</w:t>
      </w:r>
      <w:r w:rsidR="00B3445F" w:rsidRPr="00232725">
        <w:t>16</w:t>
      </w:r>
      <w:r w:rsidR="00B3445F">
        <w:t xml:space="preserve"> – 11.81</w:t>
      </w:r>
      <w:r>
        <w:t>см</w:t>
      </w:r>
      <w:r>
        <w:rPr>
          <w:vertAlign w:val="superscript"/>
        </w:rPr>
        <w:t>2</w:t>
      </w:r>
      <w:r>
        <w:t>.</w:t>
      </w:r>
    </w:p>
    <w:p w:rsidR="00844DA8" w:rsidRDefault="00844DA8"/>
    <w:p w:rsidR="00844DA8" w:rsidRDefault="00232725">
      <w:r>
        <w:t>5.3.3. Колонны</w:t>
      </w:r>
    </w:p>
    <w:p w:rsidR="00844DA8" w:rsidRDefault="00232725">
      <w:r>
        <w:t xml:space="preserve">Расчет колонн производился как для 3D стержней (модуль 2). В качестве исходных данных было задано условие прямоугольного сечения колонны, с симметричным расположением арматуры, т.е. </w:t>
      </w:r>
      <w:r>
        <w:rPr>
          <w:i/>
        </w:rPr>
        <w:t>As</w:t>
      </w:r>
      <w:r>
        <w:t>1=</w:t>
      </w:r>
      <w:r>
        <w:rPr>
          <w:i/>
        </w:rPr>
        <w:t>As</w:t>
      </w:r>
      <w:r>
        <w:t xml:space="preserve">2, </w:t>
      </w:r>
      <w:r>
        <w:rPr>
          <w:i/>
        </w:rPr>
        <w:t>As</w:t>
      </w:r>
      <w:r>
        <w:t>3=</w:t>
      </w:r>
      <w:r>
        <w:rPr>
          <w:i/>
        </w:rPr>
        <w:t>As</w:t>
      </w:r>
      <w:r>
        <w:t xml:space="preserve">4. </w:t>
      </w:r>
    </w:p>
    <w:p w:rsidR="00844DA8" w:rsidRDefault="00232725">
      <w:r>
        <w:t>Ручной расчет колонны представлен в Приложении 5.</w:t>
      </w:r>
    </w:p>
    <w:p w:rsidR="00844DA8" w:rsidRDefault="00844DA8"/>
    <w:p w:rsidR="00844DA8" w:rsidRDefault="00232725">
      <w:r>
        <w:t>5.3.4. Балки</w:t>
      </w:r>
    </w:p>
    <w:p w:rsidR="00844DA8" w:rsidRDefault="00232725">
      <w:r>
        <w:t>Расчет армирования балок производился как для 2D стержней (модуль 1).</w:t>
      </w:r>
    </w:p>
    <w:p w:rsidR="00844DA8" w:rsidRDefault="00232725">
      <w:pPr>
        <w:spacing w:before="240"/>
        <w:ind w:left="708" w:firstLine="0"/>
      </w:pPr>
      <w:r>
        <w:t>Главные балки</w:t>
      </w:r>
    </w:p>
    <w:p w:rsidR="00844DA8" w:rsidRDefault="00232725">
      <w:r>
        <w:t>По полученным максимальным усилиям был произведен расчет армирования центральных балок – см. Приложение 5.</w:t>
      </w:r>
    </w:p>
    <w:p w:rsidR="00844DA8" w:rsidRPr="00844DA8" w:rsidRDefault="00232725">
      <w:r w:rsidRPr="00844DA8">
        <w:t>Продольное армирование: н</w:t>
      </w:r>
      <w:r w:rsidR="00AC4621" w:rsidRPr="00844DA8">
        <w:t xml:space="preserve">а </w:t>
      </w:r>
      <w:proofErr w:type="spellStart"/>
      <w:r w:rsidR="00AC4621" w:rsidRPr="00844DA8">
        <w:t>приопорных</w:t>
      </w:r>
      <w:proofErr w:type="spellEnd"/>
      <w:r w:rsidR="00AC4621" w:rsidRPr="00844DA8">
        <w:t xml:space="preserve"> участках: верхнее 3</w:t>
      </w:r>
      <w:r w:rsidR="00EE367A" w:rsidRPr="00844DA8">
        <w:t>Ø25; нижнее 3Ø14</w:t>
      </w:r>
      <w:r w:rsidRPr="00844DA8">
        <w:t>.</w:t>
      </w:r>
    </w:p>
    <w:p w:rsidR="00844DA8" w:rsidRPr="00844DA8" w:rsidRDefault="00EE367A">
      <w:r w:rsidRPr="00844DA8">
        <w:t>В пролете: верхнее - 3Ø14; нижнее - 6</w:t>
      </w:r>
      <w:r w:rsidR="00232725" w:rsidRPr="00844DA8">
        <w:t>Ø</w:t>
      </w:r>
      <w:r w:rsidRPr="00844DA8">
        <w:t>14</w:t>
      </w:r>
      <w:r w:rsidR="00232725" w:rsidRPr="00844DA8">
        <w:t>.</w:t>
      </w:r>
    </w:p>
    <w:p w:rsidR="00844DA8" w:rsidRDefault="00232725">
      <w:r>
        <w:t>Поперечное армирование</w:t>
      </w:r>
      <w:r w:rsidR="00AC4621">
        <w:t xml:space="preserve">: на </w:t>
      </w:r>
      <w:proofErr w:type="spellStart"/>
      <w:r w:rsidR="00AC4621">
        <w:t>приопорных</w:t>
      </w:r>
      <w:proofErr w:type="spellEnd"/>
      <w:r w:rsidR="00AC4621">
        <w:t xml:space="preserve"> участках - 2Ø6</w:t>
      </w:r>
      <w:r>
        <w:t xml:space="preserve"> с шагом </w:t>
      </w:r>
      <w:r w:rsidR="00ED59B2">
        <w:rPr>
          <w:noProof/>
          <w:position w:val="-6"/>
          <w:lang w:eastAsia="ru-RU"/>
        </w:rPr>
        <w:drawing>
          <wp:inline distT="0" distB="0" distL="0" distR="0">
            <wp:extent cx="233680" cy="2336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l="-279" t="-279" r="-279" b="-279"/>
                    <a:stretch>
                      <a:fillRect/>
                    </a:stretch>
                  </pic:blipFill>
                  <pic:spPr bwMode="auto">
                    <a:xfrm>
                      <a:off x="0" y="0"/>
                      <a:ext cx="233680" cy="233680"/>
                    </a:xfrm>
                    <a:prstGeom prst="rect">
                      <a:avLst/>
                    </a:prstGeom>
                    <a:solidFill>
                      <a:srgbClr val="FFFFFF"/>
                    </a:solidFill>
                    <a:ln>
                      <a:noFill/>
                    </a:ln>
                  </pic:spPr>
                </pic:pic>
              </a:graphicData>
            </a:graphic>
          </wp:inline>
        </w:drawing>
      </w:r>
      <w:r>
        <w:t xml:space="preserve">; в пролете - 2Ø6 с шагом </w:t>
      </w:r>
      <w:r>
        <w:rPr>
          <w:position w:val="-3"/>
        </w:rPr>
        <w:object w:dxaOrig="460" w:dyaOrig="319">
          <v:shape id="_x0000_i1042" type="#_x0000_t75" style="width:22.5pt;height:16.5pt" o:ole="" filled="t">
            <v:fill color2="black"/>
            <v:imagedata r:id="rId71" o:title="" croptop="-205f" cropbottom="-205f" cropleft="-142f" cropright="-142f"/>
          </v:shape>
          <o:OLEObject Type="Embed" ProgID="Equation.3" ShapeID="_x0000_i1042" DrawAspect="Content" ObjectID="_1756816167" r:id="rId72"/>
        </w:object>
      </w:r>
      <w:r>
        <w:rPr>
          <w:position w:val="-2"/>
        </w:rPr>
        <w:object w:dxaOrig="943" w:dyaOrig="285">
          <v:shape id="_x0000_i1043" type="#_x0000_t75" style="width:46.5pt;height:14.25pt" o:ole="" filled="t">
            <v:fill color2="black"/>
            <v:imagedata r:id="rId73" o:title="" croptop="-234f" cropbottom="-234f" cropleft="-69f" cropright="-69f"/>
          </v:shape>
          <o:OLEObject Type="Embed" ProgID="Equation.DSMT4" ShapeID="_x0000_i1043" DrawAspect="Content" ObjectID="_1756816168" r:id="rId74"/>
        </w:object>
      </w:r>
    </w:p>
    <w:p w:rsidR="00844DA8" w:rsidRDefault="00232725">
      <w:r>
        <w:t>Армирование главных балок представлено на чертеже.</w:t>
      </w:r>
    </w:p>
    <w:p w:rsidR="00844DA8" w:rsidRDefault="00844DA8"/>
    <w:p w:rsidR="00844DA8" w:rsidRDefault="00232725">
      <w:r>
        <w:t>5.3.2. Плита покрытия</w:t>
      </w:r>
    </w:p>
    <w:p w:rsidR="00844DA8" w:rsidRDefault="00232725">
      <w:r>
        <w:t xml:space="preserve">Расчет плиты покрытия производился как для плиты, оболочки (модуль 11), результаты армирования представлены на рис. П.4.9 Приложения 4. Шаг армирования в продольном и поперечном направлениях выбирался равным 200 мм. Значения армирования для нижней арматуры достигает своих максимальных значений в </w:t>
      </w:r>
      <w:proofErr w:type="spellStart"/>
      <w:r>
        <w:rPr>
          <w:lang w:val="en-US"/>
        </w:rPr>
        <w:t>A</w:t>
      </w:r>
      <w:r>
        <w:rPr>
          <w:vertAlign w:val="subscript"/>
          <w:lang w:val="en-US"/>
        </w:rPr>
        <w:t>sx</w:t>
      </w:r>
      <w:proofErr w:type="spellEnd"/>
      <w:r w:rsidR="001D469C">
        <w:t>= =4</w:t>
      </w:r>
      <w:r w:rsidR="001D469C" w:rsidRPr="001D469C">
        <w:t>.07</w:t>
      </w:r>
      <w:r>
        <w:t>см</w:t>
      </w:r>
      <w:r>
        <w:rPr>
          <w:vertAlign w:val="superscript"/>
        </w:rPr>
        <w:t>2</w:t>
      </w:r>
      <w:r>
        <w:t xml:space="preserve">; </w:t>
      </w:r>
      <w:proofErr w:type="spellStart"/>
      <w:r>
        <w:rPr>
          <w:lang w:val="en-US"/>
        </w:rPr>
        <w:t>A</w:t>
      </w:r>
      <w:r>
        <w:rPr>
          <w:vertAlign w:val="subscript"/>
          <w:lang w:val="en-US"/>
        </w:rPr>
        <w:t>sy</w:t>
      </w:r>
      <w:proofErr w:type="spellEnd"/>
      <w:r w:rsidR="001D469C">
        <w:t>=4.14</w:t>
      </w:r>
      <w:r>
        <w:t>см</w:t>
      </w:r>
      <w:r>
        <w:rPr>
          <w:vertAlign w:val="superscript"/>
        </w:rPr>
        <w:t>2</w:t>
      </w:r>
      <w:r>
        <w:t xml:space="preserve"> элементах, расположенных над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proofErr w:type="spellStart"/>
      <w:r>
        <w:rPr>
          <w:lang w:val="en-US"/>
        </w:rPr>
        <w:t>A</w:t>
      </w:r>
      <w:r>
        <w:rPr>
          <w:vertAlign w:val="subscript"/>
          <w:lang w:val="en-US"/>
        </w:rPr>
        <w:t>sx</w:t>
      </w:r>
      <w:proofErr w:type="spellEnd"/>
      <w:r w:rsidR="001D469C">
        <w:t>= 10.83</w:t>
      </w:r>
      <w:r>
        <w:t>см</w:t>
      </w:r>
      <w:proofErr w:type="gramStart"/>
      <w:r>
        <w:rPr>
          <w:vertAlign w:val="superscript"/>
        </w:rPr>
        <w:t>2</w:t>
      </w:r>
      <w:r>
        <w:t xml:space="preserve">;   </w:t>
      </w:r>
      <w:proofErr w:type="spellStart"/>
      <w:proofErr w:type="gramEnd"/>
      <w:r>
        <w:rPr>
          <w:lang w:val="en-US"/>
        </w:rPr>
        <w:t>A</w:t>
      </w:r>
      <w:r>
        <w:rPr>
          <w:vertAlign w:val="subscript"/>
          <w:lang w:val="en-US"/>
        </w:rPr>
        <w:t>sy</w:t>
      </w:r>
      <w:proofErr w:type="spellEnd"/>
      <w:r w:rsidR="001D469C">
        <w:t>=11.1</w:t>
      </w:r>
      <w:r>
        <w:t>см</w:t>
      </w:r>
      <w:r>
        <w:rPr>
          <w:vertAlign w:val="superscript"/>
        </w:rPr>
        <w:t>2</w:t>
      </w:r>
      <w:r>
        <w:t>, это элементы, расположенные в середине пролетов.</w:t>
      </w:r>
    </w:p>
    <w:p w:rsidR="00844DA8" w:rsidRDefault="00232725">
      <w:r>
        <w:t xml:space="preserve">Для верхней арматуры плиты, подбор армирования дает максимальные значения </w:t>
      </w:r>
      <w:proofErr w:type="spellStart"/>
      <w:r>
        <w:rPr>
          <w:lang w:val="en-US"/>
        </w:rPr>
        <w:t>A</w:t>
      </w:r>
      <w:r>
        <w:rPr>
          <w:vertAlign w:val="subscript"/>
          <w:lang w:val="en-US"/>
        </w:rPr>
        <w:t>sx</w:t>
      </w:r>
      <w:proofErr w:type="spellEnd"/>
      <w:r w:rsidR="001D469C">
        <w:t>=20.41</w:t>
      </w:r>
      <w:r>
        <w:t>см</w:t>
      </w:r>
      <w:r>
        <w:rPr>
          <w:vertAlign w:val="superscript"/>
        </w:rPr>
        <w:t>2</w:t>
      </w:r>
      <w:r>
        <w:t xml:space="preserve">; </w:t>
      </w:r>
      <w:proofErr w:type="spellStart"/>
      <w:r>
        <w:rPr>
          <w:lang w:val="en-US"/>
        </w:rPr>
        <w:t>A</w:t>
      </w:r>
      <w:r>
        <w:rPr>
          <w:vertAlign w:val="subscript"/>
          <w:lang w:val="en-US"/>
        </w:rPr>
        <w:t>sy</w:t>
      </w:r>
      <w:proofErr w:type="spellEnd"/>
      <w:r w:rsidR="001D469C">
        <w:t>=21,6</w:t>
      </w:r>
      <w:r>
        <w:t>см</w:t>
      </w:r>
      <w:r>
        <w:rPr>
          <w:vertAlign w:val="superscript"/>
        </w:rPr>
        <w:t>2</w:t>
      </w:r>
      <w:r>
        <w:t xml:space="preserve"> в элементах </w:t>
      </w:r>
      <w:proofErr w:type="spellStart"/>
      <w:r>
        <w:t>опирания</w:t>
      </w:r>
      <w:proofErr w:type="spellEnd"/>
      <w:r>
        <w:t xml:space="preserve"> на колонны (максимальные усилия растяжения), минимальные значения армирования </w:t>
      </w:r>
      <w:proofErr w:type="spellStart"/>
      <w:r>
        <w:rPr>
          <w:lang w:val="en-US"/>
        </w:rPr>
        <w:t>A</w:t>
      </w:r>
      <w:r>
        <w:rPr>
          <w:vertAlign w:val="subscript"/>
          <w:lang w:val="en-US"/>
        </w:rPr>
        <w:t>sx</w:t>
      </w:r>
      <w:proofErr w:type="spellEnd"/>
      <w:r w:rsidR="001D469C">
        <w:t>=6.47</w:t>
      </w:r>
      <w:r>
        <w:t>см</w:t>
      </w:r>
      <w:r>
        <w:rPr>
          <w:vertAlign w:val="superscript"/>
        </w:rPr>
        <w:t>2</w:t>
      </w:r>
      <w:r>
        <w:t xml:space="preserve">; </w:t>
      </w:r>
      <w:proofErr w:type="spellStart"/>
      <w:r>
        <w:rPr>
          <w:lang w:val="en-US"/>
        </w:rPr>
        <w:t>A</w:t>
      </w:r>
      <w:r>
        <w:rPr>
          <w:vertAlign w:val="subscript"/>
          <w:lang w:val="en-US"/>
        </w:rPr>
        <w:t>sy</w:t>
      </w:r>
      <w:proofErr w:type="spellEnd"/>
      <w:r w:rsidR="001D469C">
        <w:t>=6.76</w:t>
      </w:r>
      <w:r>
        <w:t>см</w:t>
      </w:r>
      <w:r>
        <w:rPr>
          <w:vertAlign w:val="superscript"/>
        </w:rPr>
        <w:t>2</w:t>
      </w:r>
      <w:r>
        <w:t xml:space="preserve"> в элементах, расположенных в центре пролетов</w:t>
      </w:r>
    </w:p>
    <w:p w:rsidR="00844DA8" w:rsidRDefault="00232725">
      <w:pPr>
        <w:pageBreakBefore/>
      </w:pPr>
      <w:r>
        <w:lastRenderedPageBreak/>
        <w:t>Литература</w:t>
      </w:r>
      <w:r>
        <w:br/>
      </w:r>
    </w:p>
    <w:p w:rsidR="00844DA8" w:rsidRDefault="00232725">
      <w:pPr>
        <w:jc w:val="left"/>
      </w:pPr>
      <w:r>
        <w:t>1. СП 20.13330.2016 Нагрузки и воздействия;</w:t>
      </w:r>
    </w:p>
    <w:p w:rsidR="00844DA8" w:rsidRDefault="00232725">
      <w:pPr>
        <w:jc w:val="left"/>
      </w:pPr>
      <w:r>
        <w:t>2. СП 63.13330.2018 Бетонные и железобетонные конструкции. Основные положения;</w:t>
      </w:r>
    </w:p>
    <w:p w:rsidR="00844DA8" w:rsidRDefault="00232725">
      <w:pPr>
        <w:jc w:val="left"/>
      </w:pPr>
      <w:r>
        <w:t>3. СП 22.13330.2016 Основания зданий и сооружений;</w:t>
      </w:r>
    </w:p>
    <w:p w:rsidR="00844DA8" w:rsidRDefault="00232725">
      <w:pPr>
        <w:jc w:val="left"/>
      </w:pPr>
      <w:r>
        <w:t>4. СП 248.1325800.2016 Сооружения подземные. Правила проектирования;</w:t>
      </w:r>
    </w:p>
    <w:p w:rsidR="00844DA8" w:rsidRDefault="00232725">
      <w:pPr>
        <w:jc w:val="left"/>
      </w:pPr>
      <w:r>
        <w:rPr>
          <w:shd w:val="clear" w:color="auto" w:fill="FFFF00"/>
        </w:rPr>
        <w:t>5. СП 52-101-2003. Бетонные и железобетонные конструкции без предварительного напряжения арматуры (</w:t>
      </w:r>
      <w:proofErr w:type="spellStart"/>
      <w:r>
        <w:rPr>
          <w:shd w:val="clear" w:color="auto" w:fill="FFFF00"/>
        </w:rPr>
        <w:t>справочно</w:t>
      </w:r>
      <w:proofErr w:type="spellEnd"/>
      <w:r>
        <w:rPr>
          <w:shd w:val="clear" w:color="auto" w:fill="FFFF00"/>
        </w:rPr>
        <w:t>).</w:t>
      </w:r>
    </w:p>
    <w:p w:rsidR="00844DA8" w:rsidRDefault="00844DA8">
      <w:pPr>
        <w:jc w:val="left"/>
        <w:sectPr w:rsidR="00844DA8">
          <w:footerReference w:type="default" r:id="rId75"/>
          <w:footerReference w:type="first" r:id="rId76"/>
          <w:pgSz w:w="11906" w:h="16838"/>
          <w:pgMar w:top="1134" w:right="851" w:bottom="1134" w:left="1701" w:header="720" w:footer="709" w:gutter="0"/>
          <w:pgNumType w:start="16"/>
          <w:cols w:space="720"/>
          <w:docGrid w:linePitch="360"/>
        </w:sectPr>
      </w:pPr>
    </w:p>
    <w:p w:rsidR="002E050A" w:rsidRDefault="00232725">
      <w:pPr>
        <w:widowControl/>
        <w:numPr>
          <w:ilvl w:val="0"/>
          <w:numId w:val="1"/>
        </w:numPr>
        <w:suppressAutoHyphens w:val="0"/>
        <w:spacing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Приложения</w: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b/>
          <w:color w:val="auto"/>
          <w:szCs w:val="22"/>
          <w:lang w:bidi="en-US"/>
        </w:rPr>
        <w:t>Приложение 1. Схема сооружения</w:t>
      </w:r>
    </w:p>
    <w:p w:rsidR="002E050A" w:rsidRDefault="003C75E2" w:rsidP="002A51D1">
      <w:pPr>
        <w:pStyle w:val="1"/>
        <w:rPr>
          <w:color w:val="auto"/>
          <w:lang w:val="en-US" w:bidi="en-US"/>
        </w:rPr>
      </w:pPr>
      <w:r>
        <w:rPr>
          <w:noProof/>
          <w:lang w:eastAsia="ru-RU"/>
        </w:rPr>
        <mc:AlternateContent>
          <mc:Choice Requires="wps">
            <w:drawing>
              <wp:anchor distT="0" distB="0" distL="114935" distR="114935" simplePos="0" relativeHeight="251658240" behindDoc="0" locked="0" layoutInCell="1" allowOverlap="1" wp14:anchorId="2431E7D9" wp14:editId="29982974">
                <wp:simplePos x="0" y="0"/>
                <wp:positionH relativeFrom="column">
                  <wp:posOffset>358140</wp:posOffset>
                </wp:positionH>
                <wp:positionV relativeFrom="paragraph">
                  <wp:posOffset>7717790</wp:posOffset>
                </wp:positionV>
                <wp:extent cx="5205095" cy="346075"/>
                <wp:effectExtent l="0" t="0" r="0" b="0"/>
                <wp:wrapSquare wrapText="bothSides"/>
                <wp:docPr id="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5095"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75E2" w:rsidRDefault="003C75E2">
                            <w:pPr>
                              <w:pStyle w:val="af1"/>
                            </w:pPr>
                            <w:r>
                              <w:t>Рисунок П. 1.1.</w:t>
                            </w:r>
                            <w:r w:rsidR="002A51D1">
                              <w:t xml:space="preserve"> План сооружения на отметке -3,900 и -0,5</w:t>
                            </w:r>
                            <w:r>
                              <w:t>00</w:t>
                            </w: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1E7D9" id="_x0000_t202" coordsize="21600,21600" o:spt="202" path="m,l,21600r21600,l21600,xe">
                <v:stroke joinstyle="miter"/>
                <v:path gradientshapeok="t" o:connecttype="rect"/>
              </v:shapetype>
              <v:shape id="Text Box 43" o:spid="_x0000_s1026" type="#_x0000_t202" style="position:absolute;left:0;text-align:left;margin-left:28.2pt;margin-top:607.7pt;width:409.85pt;height:27.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" stroked="f">
                <v:textbox inset=".05pt,.05pt,.05pt,.05pt">
                  <w:txbxContent>
                    <w:p w:rsidR="003C75E2" w:rsidRDefault="003C75E2">
                      <w:pPr>
                        <w:pStyle w:val="af1"/>
                      </w:pPr>
                      <w:r>
                        <w:t>Рисунок П. 1.1.</w:t>
                      </w:r>
                      <w:r w:rsidR="002A51D1">
                        <w:t xml:space="preserve"> План сооружения на отметке -3,900 и -0,5</w:t>
                      </w:r>
                      <w:r>
                        <w:t>00</w:t>
                      </w:r>
                    </w:p>
                  </w:txbxContent>
                </v:textbox>
                <w10:wrap type="square"/>
              </v:shape>
            </w:pict>
          </mc:Fallback>
        </mc:AlternateContent>
      </w:r>
      <w:r w:rsidR="002A51D1" w:rsidRPr="002A51D1">
        <w:rPr>
          <w:rFonts w:cs="Times New Roman"/>
          <w:color w:val="auto"/>
          <w:lang w:val="en-US" w:bidi="en-US"/>
        </w:rPr>
        <w:drawing>
          <wp:inline distT="0" distB="0" distL="0" distR="0" wp14:anchorId="130C9075" wp14:editId="640E9485">
            <wp:extent cx="7404735" cy="5661793"/>
            <wp:effectExtent l="0" t="4762" r="952" b="953"/>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rot="5400000">
                      <a:off x="0" y="0"/>
                      <a:ext cx="7416064" cy="5670455"/>
                    </a:xfrm>
                    <a:prstGeom prst="rect">
                      <a:avLst/>
                    </a:prstGeom>
                  </pic:spPr>
                </pic:pic>
              </a:graphicData>
            </a:graphic>
          </wp:inline>
        </w:drawing>
      </w:r>
      <w:bookmarkStart w:id="0" w:name="_GoBack"/>
      <w:bookmarkEnd w:id="0"/>
    </w:p>
    <w:p w:rsidR="002E050A" w:rsidRDefault="002A51D1">
      <w:pPr>
        <w:pageBreakBefore/>
        <w:widowControl/>
        <w:suppressAutoHyphens w:val="0"/>
        <w:spacing w:after="200"/>
        <w:ind w:firstLine="0"/>
        <w:jc w:val="center"/>
        <w:rPr>
          <w:rFonts w:ascii="Calibri" w:hAnsi="Calibri"/>
          <w:color w:val="auto"/>
          <w:szCs w:val="22"/>
          <w:lang w:bidi="en-US"/>
        </w:rPr>
      </w:pPr>
      <w:r w:rsidRPr="002A51D1">
        <w:rPr>
          <w:rFonts w:ascii="Calibri" w:hAnsi="Calibri"/>
          <w:color w:val="auto"/>
          <w:szCs w:val="22"/>
          <w:lang w:bidi="en-US"/>
        </w:rPr>
        <w:lastRenderedPageBreak/>
        <w:drawing>
          <wp:inline distT="0" distB="0" distL="0" distR="0" wp14:anchorId="71FBBAB1" wp14:editId="53E886A4">
            <wp:extent cx="8696010" cy="3510009"/>
            <wp:effectExtent l="2222"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740603" cy="3528008"/>
                    </a:xfrm>
                    <a:prstGeom prst="rect">
                      <a:avLst/>
                    </a:prstGeom>
                  </pic:spPr>
                </pic:pic>
              </a:graphicData>
            </a:graphic>
          </wp:inline>
        </w:drawing>
      </w:r>
    </w:p>
    <w:p w:rsidR="002E050A" w:rsidRDefault="00232725">
      <w:pPr>
        <w:widowControl/>
        <w:suppressAutoHyphens w:val="0"/>
        <w:spacing w:line="360" w:lineRule="auto"/>
        <w:ind w:firstLine="567"/>
        <w:jc w:val="center"/>
        <w:rPr>
          <w:rFonts w:ascii="Calibri" w:hAnsi="Calibri"/>
          <w:b/>
          <w:bCs/>
          <w:color w:val="auto"/>
          <w:sz w:val="20"/>
          <w:szCs w:val="22"/>
          <w:lang w:val="en-US" w:bidi="en-US"/>
        </w:rPr>
      </w:pPr>
      <w:r>
        <w:rPr>
          <w:rFonts w:ascii="Calibri" w:hAnsi="Calibri"/>
          <w:b/>
          <w:bCs/>
          <w:color w:val="auto"/>
          <w:sz w:val="20"/>
          <w:szCs w:val="22"/>
          <w:lang w:bidi="en-US"/>
        </w:rPr>
        <w:t>Рисунок П. 1.2. Разрез 1-1</w:t>
      </w:r>
    </w:p>
    <w:p w:rsidR="002E050A" w:rsidRDefault="00232725">
      <w:pPr>
        <w:widowControl/>
        <w:numPr>
          <w:ilvl w:val="0"/>
          <w:numId w:val="1"/>
        </w:numPr>
        <w:suppressAutoHyphens w:val="0"/>
        <w:spacing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Приложение 2. Иллюстрация расчетной схемы</w:t>
      </w:r>
    </w:p>
    <w:p w:rsidR="002E050A" w:rsidRDefault="009B31A6">
      <w:pPr>
        <w:keepNext/>
        <w:widowControl/>
        <w:suppressAutoHyphens w:val="0"/>
        <w:spacing w:after="200"/>
        <w:ind w:firstLine="0"/>
        <w:jc w:val="left"/>
        <w:rPr>
          <w:rFonts w:ascii="Calibri" w:hAnsi="Calibri"/>
          <w:color w:val="auto"/>
          <w:szCs w:val="22"/>
          <w:lang w:bidi="en-US"/>
        </w:rPr>
      </w:pPr>
      <w:r w:rsidRPr="009B31A6">
        <w:rPr>
          <w:rFonts w:ascii="Calibri" w:hAnsi="Calibri"/>
          <w:noProof/>
          <w:color w:val="auto"/>
          <w:szCs w:val="22"/>
          <w:lang w:eastAsia="ru-RU"/>
        </w:rPr>
        <w:drawing>
          <wp:inline distT="0" distB="0" distL="0" distR="0" wp14:anchorId="069AB72C" wp14:editId="24D23B2B">
            <wp:extent cx="5940425" cy="105156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051560"/>
                    </a:xfrm>
                    <a:prstGeom prst="rect">
                      <a:avLst/>
                    </a:prstGeom>
                  </pic:spPr>
                </pic:pic>
              </a:graphicData>
            </a:graphic>
          </wp:inline>
        </w:drawing>
      </w:r>
    </w:p>
    <w:p w:rsidR="002E050A" w:rsidRPr="000B1A8D" w:rsidRDefault="00232725">
      <w:pPr>
        <w:widowControl/>
        <w:suppressAutoHyphens w:val="0"/>
        <w:spacing w:after="240" w:line="240" w:lineRule="auto"/>
        <w:ind w:firstLine="567"/>
        <w:jc w:val="left"/>
        <w:rPr>
          <w:rFonts w:ascii="Calibri" w:hAnsi="Calibri"/>
          <w:b/>
          <w:bCs/>
          <w:color w:val="auto"/>
          <w:sz w:val="20"/>
          <w:szCs w:val="22"/>
          <w:lang w:bidi="en-US"/>
        </w:rPr>
      </w:pPr>
      <w:r>
        <w:rPr>
          <w:rFonts w:ascii="Calibri" w:hAnsi="Calibri"/>
          <w:b/>
          <w:bCs/>
          <w:color w:val="auto"/>
          <w:sz w:val="20"/>
          <w:szCs w:val="22"/>
          <w:lang w:bidi="en-US"/>
        </w:rPr>
        <w:t xml:space="preserve">Рисунок П. </w:t>
      </w:r>
      <w:r w:rsidRPr="000B1A8D">
        <w:rPr>
          <w:rFonts w:ascii="Calibri" w:hAnsi="Calibri"/>
          <w:b/>
          <w:bCs/>
          <w:color w:val="auto"/>
          <w:sz w:val="20"/>
          <w:szCs w:val="22"/>
          <w:lang w:bidi="en-US"/>
        </w:rPr>
        <w:t>2</w:t>
      </w:r>
      <w:r>
        <w:rPr>
          <w:rFonts w:ascii="Calibri" w:hAnsi="Calibri"/>
          <w:b/>
          <w:bCs/>
          <w:color w:val="auto"/>
          <w:sz w:val="20"/>
          <w:szCs w:val="22"/>
          <w:lang w:bidi="en-US"/>
        </w:rPr>
        <w:t>. 1. Расчетная схема сооружения</w:t>
      </w:r>
    </w:p>
    <w:p w:rsidR="002E050A" w:rsidRDefault="000B1A8D" w:rsidP="009B31A6">
      <w:pPr>
        <w:keepNext/>
        <w:widowControl/>
        <w:suppressAutoHyphens w:val="0"/>
        <w:spacing w:line="360" w:lineRule="auto"/>
        <w:ind w:firstLine="567"/>
        <w:jc w:val="center"/>
        <w:rPr>
          <w:rFonts w:ascii="Calibri" w:hAnsi="Calibri"/>
          <w:color w:val="auto"/>
          <w:szCs w:val="22"/>
          <w:lang w:bidi="en-US"/>
        </w:rPr>
      </w:pPr>
      <w:r w:rsidRPr="000B1A8D">
        <w:rPr>
          <w:rFonts w:ascii="Calibri" w:hAnsi="Calibri"/>
          <w:noProof/>
          <w:color w:val="auto"/>
          <w:szCs w:val="22"/>
          <w:lang w:eastAsia="ru-RU"/>
        </w:rPr>
        <w:drawing>
          <wp:inline distT="0" distB="0" distL="0" distR="0" wp14:anchorId="1081543E" wp14:editId="71B17E4C">
            <wp:extent cx="4848225" cy="283741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52605" cy="2839980"/>
                    </a:xfrm>
                    <a:prstGeom prst="rect">
                      <a:avLst/>
                    </a:prstGeom>
                  </pic:spPr>
                </pic:pic>
              </a:graphicData>
            </a:graphic>
          </wp:inline>
        </w:drawing>
      </w:r>
    </w:p>
    <w:p w:rsidR="002E050A" w:rsidRDefault="00232725">
      <w:pPr>
        <w:widowControl/>
        <w:suppressAutoHyphens w:val="0"/>
        <w:spacing w:after="240" w:line="240" w:lineRule="auto"/>
        <w:ind w:firstLine="567"/>
        <w:rPr>
          <w:rFonts w:ascii="Calibri" w:hAnsi="Calibri"/>
          <w:b/>
          <w:bCs/>
          <w:color w:val="auto"/>
          <w:sz w:val="20"/>
          <w:szCs w:val="22"/>
          <w:lang w:val="en-US" w:bidi="en-US"/>
        </w:rPr>
      </w:pPr>
      <w:r>
        <w:rPr>
          <w:rFonts w:ascii="Calibri" w:hAnsi="Calibri"/>
          <w:b/>
          <w:bCs/>
          <w:color w:val="auto"/>
          <w:sz w:val="20"/>
          <w:szCs w:val="22"/>
          <w:lang w:bidi="en-US"/>
        </w:rPr>
        <w:t>Рисунок</w:t>
      </w:r>
      <w:r w:rsidRPr="000B1A8D">
        <w:rPr>
          <w:rFonts w:ascii="Calibri" w:hAnsi="Calibri"/>
          <w:b/>
          <w:bCs/>
          <w:color w:val="auto"/>
          <w:sz w:val="20"/>
          <w:szCs w:val="22"/>
          <w:lang w:bidi="en-US"/>
        </w:rPr>
        <w:t xml:space="preserve"> П. </w:t>
      </w:r>
      <w:r>
        <w:rPr>
          <w:rFonts w:ascii="Calibri" w:hAnsi="Calibri"/>
          <w:b/>
          <w:bCs/>
          <w:color w:val="auto"/>
          <w:sz w:val="20"/>
          <w:szCs w:val="22"/>
          <w:lang w:bidi="en-US"/>
        </w:rPr>
        <w:t>2. 2. Коэффициенты постели</w:t>
      </w:r>
    </w:p>
    <w:p w:rsidR="002E050A" w:rsidRDefault="000B1A8D" w:rsidP="009B31A6">
      <w:pPr>
        <w:keepNext/>
        <w:widowControl/>
        <w:suppressAutoHyphens w:val="0"/>
        <w:spacing w:line="360" w:lineRule="auto"/>
        <w:ind w:firstLine="567"/>
        <w:jc w:val="center"/>
        <w:rPr>
          <w:rFonts w:ascii="Calibri" w:hAnsi="Calibri"/>
          <w:color w:val="auto"/>
          <w:szCs w:val="22"/>
          <w:lang w:bidi="en-US"/>
        </w:rPr>
      </w:pPr>
      <w:r w:rsidRPr="000B1A8D">
        <w:rPr>
          <w:rFonts w:ascii="Calibri" w:hAnsi="Calibri"/>
          <w:noProof/>
          <w:color w:val="auto"/>
          <w:szCs w:val="22"/>
          <w:lang w:eastAsia="ru-RU"/>
        </w:rPr>
        <w:drawing>
          <wp:inline distT="0" distB="0" distL="0" distR="0" wp14:anchorId="442AE4EE" wp14:editId="638495D2">
            <wp:extent cx="4629150" cy="28462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5609" cy="2856392"/>
                    </a:xfrm>
                    <a:prstGeom prst="rect">
                      <a:avLst/>
                    </a:prstGeom>
                  </pic:spPr>
                </pic:pic>
              </a:graphicData>
            </a:graphic>
          </wp:inline>
        </w:drawing>
      </w:r>
    </w:p>
    <w:p w:rsidR="002E050A" w:rsidRDefault="00232725">
      <w:pPr>
        <w:widowControl/>
        <w:suppressAutoHyphens w:val="0"/>
        <w:spacing w:after="240" w:line="240" w:lineRule="auto"/>
        <w:ind w:firstLine="567"/>
        <w:jc w:val="left"/>
        <w:rPr>
          <w:rFonts w:ascii="Calibri" w:hAnsi="Calibri"/>
          <w:b/>
          <w:bCs/>
          <w:color w:val="auto"/>
          <w:sz w:val="20"/>
          <w:szCs w:val="22"/>
          <w:lang w:val="en-US" w:bidi="en-US"/>
        </w:rPr>
      </w:pPr>
      <w:r>
        <w:rPr>
          <w:rFonts w:ascii="Calibri" w:hAnsi="Calibri"/>
          <w:b/>
          <w:bCs/>
          <w:color w:val="auto"/>
          <w:sz w:val="20"/>
          <w:szCs w:val="22"/>
          <w:lang w:bidi="en-US"/>
        </w:rPr>
        <w:t>Рисунок П. 2.3. Осадка сооружения</w:t>
      </w:r>
    </w:p>
    <w:p w:rsidR="002E050A" w:rsidRDefault="00232725">
      <w:pPr>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t xml:space="preserve">Приложение 3. Иллюстрации </w:t>
      </w:r>
      <w:proofErr w:type="spellStart"/>
      <w:r>
        <w:rPr>
          <w:rFonts w:ascii="Cambria" w:hAnsi="Cambria"/>
          <w:b/>
          <w:bCs/>
          <w:color w:val="auto"/>
          <w:sz w:val="28"/>
          <w:szCs w:val="28"/>
          <w:lang w:bidi="en-US"/>
        </w:rPr>
        <w:t>загружений</w:t>
      </w:r>
      <w:proofErr w:type="spellEnd"/>
      <w:r>
        <w:rPr>
          <w:rFonts w:ascii="Cambria" w:hAnsi="Cambria"/>
          <w:b/>
          <w:bCs/>
          <w:color w:val="auto"/>
          <w:sz w:val="28"/>
          <w:szCs w:val="28"/>
          <w:lang w:bidi="en-US"/>
        </w:rPr>
        <w:t xml:space="preserve"> расчетной схемы</w:t>
      </w:r>
    </w:p>
    <w:p w:rsidR="002E050A" w:rsidRDefault="006445B2">
      <w:pPr>
        <w:keepNext/>
        <w:widowControl/>
        <w:suppressAutoHyphens w:val="0"/>
        <w:spacing w:line="360" w:lineRule="auto"/>
        <w:ind w:firstLine="0"/>
        <w:rPr>
          <w:rFonts w:ascii="Calibri" w:hAnsi="Calibri"/>
          <w:color w:val="auto"/>
          <w:szCs w:val="22"/>
          <w:lang w:bidi="en-US"/>
        </w:rPr>
        <w:sectPr w:rsidR="002E050A">
          <w:footerReference w:type="default" r:id="rId82"/>
          <w:footerReference w:type="first" r:id="rId83"/>
          <w:pgSz w:w="11906" w:h="16838"/>
          <w:pgMar w:top="1134" w:right="850" w:bottom="1134" w:left="1701" w:header="720" w:footer="720" w:gutter="0"/>
          <w:pgNumType w:start="20"/>
          <w:cols w:space="720"/>
          <w:docGrid w:linePitch="326"/>
        </w:sectPr>
      </w:pPr>
      <w:r w:rsidRPr="006445B2">
        <w:rPr>
          <w:rFonts w:ascii="Calibri" w:hAnsi="Calibri"/>
          <w:noProof/>
          <w:color w:val="auto"/>
          <w:szCs w:val="22"/>
          <w:lang w:eastAsia="ru-RU"/>
        </w:rPr>
        <w:lastRenderedPageBreak/>
        <w:drawing>
          <wp:inline distT="0" distB="0" distL="0" distR="0" wp14:anchorId="2AAEDB73" wp14:editId="4A7A7C59">
            <wp:extent cx="2409825" cy="50754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21811" cy="5100701"/>
                    </a:xfrm>
                    <a:prstGeom prst="rect">
                      <a:avLst/>
                    </a:prstGeom>
                  </pic:spPr>
                </pic:pic>
              </a:graphicData>
            </a:graphic>
          </wp:inline>
        </w:drawing>
      </w:r>
      <w:r>
        <w:rPr>
          <w:rFonts w:ascii="Calibri" w:hAnsi="Calibri"/>
          <w:color w:val="auto"/>
          <w:szCs w:val="22"/>
          <w:lang w:bidi="en-US"/>
        </w:rPr>
        <w:t xml:space="preserve">                       </w:t>
      </w:r>
      <w:r w:rsidRPr="006445B2">
        <w:rPr>
          <w:rFonts w:ascii="Calibri" w:hAnsi="Calibri"/>
          <w:color w:val="auto"/>
          <w:szCs w:val="22"/>
          <w:lang w:bidi="en-US"/>
        </w:rPr>
        <w:t xml:space="preserve"> </w:t>
      </w:r>
      <w:r w:rsidRPr="006445B2">
        <w:rPr>
          <w:rFonts w:ascii="Calibri" w:hAnsi="Calibri"/>
          <w:noProof/>
          <w:color w:val="auto"/>
          <w:szCs w:val="22"/>
          <w:lang w:eastAsia="ru-RU"/>
        </w:rPr>
        <w:drawing>
          <wp:inline distT="0" distB="0" distL="0" distR="0" wp14:anchorId="0BB335DD" wp14:editId="4E727F03">
            <wp:extent cx="2419350" cy="47898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81822" cy="4913487"/>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lastRenderedPageBreak/>
        <w:t>Рисунок П. 3.1. Нагрузка от собственного веса</w:t>
      </w:r>
      <w:r w:rsidR="006445B2">
        <w:rPr>
          <w:rFonts w:ascii="Calibri" w:hAnsi="Calibri"/>
          <w:b/>
          <w:bCs/>
          <w:color w:val="auto"/>
          <w:sz w:val="20"/>
          <w:szCs w:val="22"/>
          <w:lang w:bidi="en-US"/>
        </w:rPr>
        <w:t xml:space="preserve"> </w:t>
      </w:r>
      <w:r>
        <w:rPr>
          <w:rFonts w:ascii="Calibri" w:hAnsi="Calibri"/>
          <w:b/>
          <w:bCs/>
          <w:color w:val="auto"/>
          <w:sz w:val="20"/>
          <w:szCs w:val="22"/>
          <w:lang w:bidi="en-US"/>
        </w:rPr>
        <w:t>конструкций</w:t>
      </w:r>
    </w:p>
    <w:p w:rsidR="002E050A" w:rsidRPr="00232725" w:rsidRDefault="00232725">
      <w:pPr>
        <w:widowControl/>
        <w:suppressAutoHyphens w:val="0"/>
        <w:spacing w:line="360" w:lineRule="auto"/>
        <w:ind w:firstLine="0"/>
        <w:rPr>
          <w:rFonts w:ascii="Calibri" w:hAnsi="Calibri"/>
          <w:b/>
          <w:bCs/>
          <w:color w:val="auto"/>
          <w:sz w:val="20"/>
          <w:szCs w:val="22"/>
          <w:lang w:bidi="en-US"/>
        </w:rPr>
        <w:sectPr w:rsidR="002E050A" w:rsidRPr="00232725">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lastRenderedPageBreak/>
        <w:t>Рисунок П. 3.2. Нагрузка от веса грунта засыпки</w:t>
      </w:r>
    </w:p>
    <w:p w:rsidR="002E050A" w:rsidRDefault="006445B2">
      <w:pPr>
        <w:keepNext/>
        <w:widowControl/>
        <w:suppressAutoHyphens w:val="0"/>
        <w:spacing w:line="360" w:lineRule="auto"/>
        <w:ind w:firstLine="0"/>
        <w:rPr>
          <w:rFonts w:ascii="Calibri" w:hAnsi="Calibri"/>
          <w:b/>
          <w:bCs/>
          <w:color w:val="auto"/>
          <w:sz w:val="20"/>
          <w:szCs w:val="22"/>
          <w:lang w:bidi="en-US"/>
        </w:rPr>
      </w:pPr>
      <w:r w:rsidRPr="006445B2">
        <w:rPr>
          <w:rFonts w:ascii="Calibri" w:hAnsi="Calibri"/>
          <w:b/>
          <w:bCs/>
          <w:noProof/>
          <w:color w:val="auto"/>
          <w:sz w:val="20"/>
          <w:szCs w:val="22"/>
          <w:lang w:eastAsia="ru-RU"/>
        </w:rPr>
        <w:lastRenderedPageBreak/>
        <w:drawing>
          <wp:inline distT="0" distB="0" distL="0" distR="0" wp14:anchorId="7BDA9B9E" wp14:editId="0ABAB241">
            <wp:extent cx="2181225" cy="38565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0832" cy="3908857"/>
                    </a:xfrm>
                    <a:prstGeom prst="rect">
                      <a:avLst/>
                    </a:prstGeom>
                  </pic:spPr>
                </pic:pic>
              </a:graphicData>
            </a:graphic>
          </wp:inline>
        </w:drawing>
      </w:r>
    </w:p>
    <w:p w:rsidR="002E050A" w:rsidRDefault="00232725">
      <w:pPr>
        <w:widowControl/>
        <w:suppressAutoHyphens w:val="0"/>
        <w:spacing w:line="360" w:lineRule="auto"/>
        <w:ind w:firstLine="0"/>
        <w:rPr>
          <w:rFonts w:ascii="Calibri" w:hAnsi="Calibri"/>
          <w:b/>
          <w:bCs/>
          <w:color w:val="auto"/>
          <w:sz w:val="20"/>
          <w:szCs w:val="22"/>
          <w:lang w:val="en-US" w:bidi="en-US"/>
        </w:rPr>
      </w:pPr>
      <w:r>
        <w:rPr>
          <w:rFonts w:ascii="Calibri" w:hAnsi="Calibri"/>
          <w:b/>
          <w:bCs/>
          <w:color w:val="auto"/>
          <w:sz w:val="20"/>
          <w:szCs w:val="22"/>
          <w:lang w:bidi="en-US"/>
        </w:rPr>
        <w:t xml:space="preserve">Рисунок П. </w:t>
      </w:r>
      <w:r>
        <w:rPr>
          <w:rFonts w:ascii="Calibri" w:hAnsi="Calibri"/>
          <w:b/>
          <w:bCs/>
          <w:color w:val="auto"/>
          <w:sz w:val="20"/>
          <w:szCs w:val="22"/>
          <w:lang w:val="en-US" w:bidi="en-US"/>
        </w:rPr>
        <w:fldChar w:fldCharType="begin"/>
      </w:r>
      <w:r>
        <w:rPr>
          <w:rFonts w:ascii="Calibri" w:hAnsi="Calibri"/>
          <w:b/>
          <w:bCs/>
          <w:color w:val="auto"/>
          <w:sz w:val="20"/>
          <w:szCs w:val="22"/>
          <w:lang w:val="en-US" w:bidi="en-US"/>
        </w:rPr>
        <w:instrText xml:space="preserve"> SEQ "Рисунок_П." \* ARABIC </w:instrText>
      </w:r>
      <w:r>
        <w:rPr>
          <w:rFonts w:ascii="Calibri" w:hAnsi="Calibri"/>
          <w:b/>
          <w:bCs/>
          <w:color w:val="auto"/>
          <w:sz w:val="20"/>
          <w:szCs w:val="22"/>
          <w:lang w:val="en-US" w:bidi="en-US"/>
        </w:rPr>
        <w:fldChar w:fldCharType="separate"/>
      </w:r>
      <w:r>
        <w:rPr>
          <w:rFonts w:ascii="Calibri" w:hAnsi="Calibri"/>
          <w:b/>
          <w:bCs/>
          <w:color w:val="auto"/>
          <w:sz w:val="20"/>
          <w:szCs w:val="22"/>
          <w:lang w:val="en-US" w:bidi="en-US"/>
        </w:rPr>
        <w:t>1</w:t>
      </w:r>
      <w:r>
        <w:rPr>
          <w:rFonts w:ascii="Calibri" w:hAnsi="Calibri"/>
          <w:b/>
          <w:bCs/>
          <w:color w:val="auto"/>
          <w:sz w:val="20"/>
          <w:szCs w:val="22"/>
          <w:lang w:val="en-US" w:bidi="en-US"/>
        </w:rPr>
        <w:fldChar w:fldCharType="end"/>
      </w:r>
      <w:r>
        <w:rPr>
          <w:rFonts w:ascii="Calibri" w:hAnsi="Calibri"/>
          <w:b/>
          <w:bCs/>
          <w:color w:val="auto"/>
          <w:sz w:val="20"/>
          <w:szCs w:val="22"/>
          <w:lang w:bidi="en-US"/>
        </w:rPr>
        <w:t>.3. Снеговая нагрузка</w:t>
      </w:r>
    </w:p>
    <w:p w:rsidR="002E050A" w:rsidRDefault="009B31A6">
      <w:pPr>
        <w:keepNext/>
        <w:widowControl/>
        <w:suppressAutoHyphens w:val="0"/>
        <w:spacing w:line="360" w:lineRule="auto"/>
        <w:ind w:firstLine="0"/>
        <w:jc w:val="left"/>
        <w:rPr>
          <w:rFonts w:ascii="Calibri" w:hAnsi="Calibri"/>
          <w:b/>
          <w:bCs/>
          <w:color w:val="auto"/>
          <w:sz w:val="20"/>
          <w:szCs w:val="22"/>
          <w:lang w:bidi="en-US"/>
        </w:rPr>
      </w:pPr>
      <w:r w:rsidRPr="009B31A6">
        <w:rPr>
          <w:rFonts w:ascii="Calibri" w:hAnsi="Calibri"/>
          <w:b/>
          <w:bCs/>
          <w:noProof/>
          <w:color w:val="auto"/>
          <w:sz w:val="20"/>
          <w:szCs w:val="22"/>
          <w:lang w:eastAsia="ru-RU"/>
        </w:rPr>
        <w:lastRenderedPageBreak/>
        <w:drawing>
          <wp:inline distT="0" distB="0" distL="0" distR="0" wp14:anchorId="103CB587" wp14:editId="76C9A4BC">
            <wp:extent cx="2286000" cy="39270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91107" cy="3935799"/>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sectPr w:rsidR="002E050A" w:rsidRPr="00232725">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t>Рисунок П. 3.4. Нагрузка от бокового давления грунта засыпки</w:t>
      </w:r>
    </w:p>
    <w:p w:rsidR="002E050A" w:rsidRDefault="009B31A6">
      <w:pPr>
        <w:keepNext/>
        <w:widowControl/>
        <w:suppressAutoHyphens w:val="0"/>
        <w:spacing w:after="200"/>
        <w:ind w:firstLine="0"/>
        <w:jc w:val="left"/>
        <w:rPr>
          <w:rFonts w:ascii="Calibri" w:hAnsi="Calibri"/>
          <w:color w:val="auto"/>
          <w:szCs w:val="22"/>
          <w:lang w:val="en-US" w:bidi="en-US"/>
        </w:rPr>
      </w:pPr>
      <w:r w:rsidRPr="009B31A6">
        <w:rPr>
          <w:rFonts w:ascii="Calibri" w:hAnsi="Calibri"/>
          <w:noProof/>
          <w:color w:val="auto"/>
          <w:szCs w:val="22"/>
          <w:lang w:eastAsia="ru-RU"/>
        </w:rPr>
        <w:lastRenderedPageBreak/>
        <w:drawing>
          <wp:inline distT="0" distB="0" distL="0" distR="0" wp14:anchorId="4ED712FC" wp14:editId="148BC373">
            <wp:extent cx="2276475" cy="392332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86512" cy="3940617"/>
                    </a:xfrm>
                    <a:prstGeom prst="rect">
                      <a:avLst/>
                    </a:prstGeom>
                  </pic:spPr>
                </pic:pic>
              </a:graphicData>
            </a:graphic>
          </wp:inline>
        </w:drawing>
      </w:r>
    </w:p>
    <w:p w:rsidR="002E050A" w:rsidRPr="009B31A6" w:rsidRDefault="00232725">
      <w:pPr>
        <w:widowControl/>
        <w:suppressAutoHyphens w:val="0"/>
        <w:spacing w:line="360" w:lineRule="auto"/>
        <w:ind w:firstLine="0"/>
        <w:jc w:val="left"/>
        <w:rPr>
          <w:rFonts w:ascii="Calibri" w:hAnsi="Calibri"/>
          <w:b/>
          <w:bCs/>
          <w:color w:val="auto"/>
          <w:sz w:val="20"/>
          <w:szCs w:val="22"/>
          <w:lang w:bidi="en-US"/>
        </w:rPr>
      </w:pPr>
      <w:r w:rsidRPr="009B31A6">
        <w:rPr>
          <w:rFonts w:ascii="Calibri" w:hAnsi="Calibri"/>
          <w:b/>
          <w:bCs/>
          <w:color w:val="auto"/>
          <w:sz w:val="20"/>
          <w:szCs w:val="22"/>
          <w:lang w:bidi="en-US"/>
        </w:rPr>
        <w:t xml:space="preserve">Рисунок П. </w:t>
      </w:r>
      <w:r>
        <w:rPr>
          <w:rFonts w:ascii="Calibri" w:hAnsi="Calibri"/>
          <w:b/>
          <w:bCs/>
          <w:color w:val="auto"/>
          <w:sz w:val="20"/>
          <w:szCs w:val="22"/>
          <w:lang w:bidi="en-US"/>
        </w:rPr>
        <w:t>3.5. Давление грунтовых вод</w:t>
      </w:r>
    </w:p>
    <w:p w:rsidR="002E050A" w:rsidRDefault="009B31A6">
      <w:pPr>
        <w:keepNext/>
        <w:widowControl/>
        <w:suppressAutoHyphens w:val="0"/>
        <w:spacing w:after="200"/>
        <w:ind w:firstLine="0"/>
        <w:jc w:val="left"/>
        <w:rPr>
          <w:rFonts w:ascii="Calibri" w:hAnsi="Calibri"/>
          <w:color w:val="auto"/>
          <w:szCs w:val="22"/>
          <w:lang w:bidi="en-US"/>
        </w:rPr>
      </w:pPr>
      <w:r w:rsidRPr="009B31A6">
        <w:rPr>
          <w:rFonts w:ascii="Calibri" w:hAnsi="Calibri"/>
          <w:noProof/>
          <w:color w:val="auto"/>
          <w:szCs w:val="22"/>
          <w:lang w:eastAsia="ru-RU"/>
        </w:rPr>
        <w:lastRenderedPageBreak/>
        <w:drawing>
          <wp:inline distT="0" distB="0" distL="0" distR="0" wp14:anchorId="55264E4D" wp14:editId="2F4C24D5">
            <wp:extent cx="2395026" cy="395287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3952" cy="3967606"/>
                    </a:xfrm>
                    <a:prstGeom prst="rect">
                      <a:avLst/>
                    </a:prstGeom>
                  </pic:spPr>
                </pic:pic>
              </a:graphicData>
            </a:graphic>
          </wp:inline>
        </w:drawing>
      </w:r>
    </w:p>
    <w:p w:rsidR="002E050A" w:rsidRDefault="00232725">
      <w:pPr>
        <w:widowControl/>
        <w:suppressAutoHyphens w:val="0"/>
        <w:spacing w:line="360" w:lineRule="auto"/>
        <w:ind w:firstLine="0"/>
        <w:jc w:val="left"/>
        <w:rPr>
          <w:rFonts w:ascii="Calibri" w:hAnsi="Calibri"/>
          <w:b/>
          <w:bCs/>
          <w:color w:val="auto"/>
          <w:sz w:val="20"/>
          <w:szCs w:val="22"/>
          <w:lang w:val="en-US" w:bidi="en-US"/>
        </w:rPr>
        <w:sectPr w:rsidR="002E050A">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t>Рисунок П. 3.6. Полезная нагрузка</w:t>
      </w:r>
    </w:p>
    <w:p w:rsidR="002E050A" w:rsidRDefault="002E050A">
      <w:pPr>
        <w:widowControl/>
        <w:suppressAutoHyphens w:val="0"/>
        <w:spacing w:before="480" w:line="360" w:lineRule="auto"/>
        <w:ind w:firstLine="567"/>
        <w:contextualSpacing/>
        <w:outlineLvl w:val="0"/>
        <w:rPr>
          <w:rFonts w:ascii="Cambria" w:hAnsi="Cambria"/>
          <w:b/>
          <w:bCs/>
          <w:color w:val="auto"/>
          <w:sz w:val="28"/>
          <w:szCs w:val="28"/>
          <w:lang w:bidi="en-US"/>
        </w:rPr>
      </w:pPr>
    </w:p>
    <w:p w:rsidR="002E050A" w:rsidRDefault="00232725">
      <w:pPr>
        <w:pageBreakBefore/>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Приложение 4. Иллюстрации результатов расчета</w:t>
      </w:r>
    </w:p>
    <w:p w:rsidR="002E050A" w:rsidRDefault="009B31A6" w:rsidP="009B31A6">
      <w:pPr>
        <w:keepNext/>
        <w:widowControl/>
        <w:suppressAutoHyphens w:val="0"/>
        <w:spacing w:line="360" w:lineRule="auto"/>
        <w:ind w:firstLine="0"/>
        <w:jc w:val="center"/>
        <w:rPr>
          <w:rFonts w:ascii="Calibri" w:hAnsi="Calibri"/>
          <w:color w:val="auto"/>
          <w:szCs w:val="22"/>
          <w:lang w:bidi="en-US"/>
        </w:rPr>
      </w:pPr>
      <w:r w:rsidRPr="009B31A6">
        <w:rPr>
          <w:rFonts w:ascii="Calibri" w:hAnsi="Calibri"/>
          <w:noProof/>
          <w:color w:val="auto"/>
          <w:szCs w:val="22"/>
          <w:lang w:eastAsia="ru-RU"/>
        </w:rPr>
        <w:drawing>
          <wp:inline distT="0" distB="0" distL="0" distR="0" wp14:anchorId="0DE7F986" wp14:editId="4A78A87A">
            <wp:extent cx="5940425" cy="36404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3640455"/>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t xml:space="preserve">Рисунок П. </w:t>
      </w:r>
      <w:r w:rsidRPr="00232725">
        <w:rPr>
          <w:rFonts w:ascii="Calibri" w:hAnsi="Calibri"/>
          <w:b/>
          <w:bCs/>
          <w:color w:val="auto"/>
          <w:sz w:val="20"/>
          <w:szCs w:val="22"/>
          <w:lang w:bidi="en-US"/>
        </w:rPr>
        <w:t>4</w:t>
      </w:r>
      <w:r>
        <w:rPr>
          <w:rFonts w:ascii="Calibri" w:hAnsi="Calibri"/>
          <w:b/>
          <w:bCs/>
          <w:color w:val="auto"/>
          <w:sz w:val="20"/>
          <w:szCs w:val="22"/>
          <w:lang w:bidi="en-US"/>
        </w:rPr>
        <w:t xml:space="preserve">.1. Схема перемещений плиты покрытия по оси </w:t>
      </w:r>
      <w:r>
        <w:rPr>
          <w:rFonts w:ascii="Calibri" w:hAnsi="Calibri"/>
          <w:b/>
          <w:bCs/>
          <w:color w:val="auto"/>
          <w:sz w:val="20"/>
          <w:szCs w:val="22"/>
          <w:lang w:val="en-US" w:bidi="en-US"/>
        </w:rPr>
        <w:t>Z</w:t>
      </w:r>
    </w:p>
    <w:p w:rsidR="002E050A" w:rsidRDefault="009B31A6" w:rsidP="009B31A6">
      <w:pPr>
        <w:keepNext/>
        <w:widowControl/>
        <w:suppressAutoHyphens w:val="0"/>
        <w:spacing w:line="360" w:lineRule="auto"/>
        <w:ind w:firstLine="0"/>
        <w:jc w:val="center"/>
        <w:rPr>
          <w:rFonts w:ascii="Calibri" w:hAnsi="Calibri"/>
          <w:color w:val="auto"/>
          <w:szCs w:val="22"/>
          <w:lang w:bidi="en-US"/>
        </w:rPr>
      </w:pPr>
      <w:r w:rsidRPr="009B31A6">
        <w:rPr>
          <w:rFonts w:ascii="Calibri" w:hAnsi="Calibri"/>
          <w:noProof/>
          <w:color w:val="auto"/>
          <w:szCs w:val="22"/>
          <w:lang w:eastAsia="ru-RU"/>
        </w:rPr>
        <w:drawing>
          <wp:inline distT="0" distB="0" distL="0" distR="0" wp14:anchorId="511401B2" wp14:editId="19808E40">
            <wp:extent cx="5940425" cy="364998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649980"/>
                    </a:xfrm>
                    <a:prstGeom prst="rect">
                      <a:avLst/>
                    </a:prstGeom>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t xml:space="preserve">Рисунок П. 4.2. Схема перемещений фундаментной плиты по оси </w:t>
      </w:r>
      <w:r>
        <w:rPr>
          <w:rFonts w:ascii="Calibri" w:hAnsi="Calibri"/>
          <w:b/>
          <w:bCs/>
          <w:color w:val="auto"/>
          <w:sz w:val="20"/>
          <w:szCs w:val="22"/>
          <w:lang w:val="en-US" w:bidi="en-US"/>
        </w:rPr>
        <w:t>Z</w:t>
      </w:r>
    </w:p>
    <w:p w:rsidR="002E050A" w:rsidRDefault="008C5A3A">
      <w:pPr>
        <w:keepNext/>
        <w:widowControl/>
        <w:suppressAutoHyphens w:val="0"/>
        <w:spacing w:after="200"/>
        <w:ind w:firstLine="0"/>
        <w:jc w:val="left"/>
        <w:rPr>
          <w:rFonts w:ascii="Calibri" w:hAnsi="Calibri"/>
          <w:color w:val="auto"/>
          <w:szCs w:val="22"/>
          <w:lang w:bidi="en-US"/>
        </w:rPr>
      </w:pPr>
      <w:r w:rsidRPr="008C5A3A">
        <w:rPr>
          <w:rFonts w:ascii="Calibri" w:hAnsi="Calibri"/>
          <w:noProof/>
          <w:color w:val="auto"/>
          <w:szCs w:val="22"/>
          <w:lang w:eastAsia="ru-RU"/>
        </w:rPr>
        <w:lastRenderedPageBreak/>
        <w:drawing>
          <wp:inline distT="0" distB="0" distL="0" distR="0" wp14:anchorId="2C6F4347" wp14:editId="1D0550C7">
            <wp:extent cx="5940425" cy="3633470"/>
            <wp:effectExtent l="0" t="0" r="317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633470"/>
                    </a:xfrm>
                    <a:prstGeom prst="rect">
                      <a:avLst/>
                    </a:prstGeom>
                  </pic:spPr>
                </pic:pic>
              </a:graphicData>
            </a:graphic>
          </wp:inline>
        </w:drawing>
      </w:r>
    </w:p>
    <w:p w:rsidR="008C5A3A" w:rsidRDefault="008C5A3A">
      <w:pPr>
        <w:keepNext/>
        <w:widowControl/>
        <w:suppressAutoHyphens w:val="0"/>
        <w:spacing w:after="200"/>
        <w:ind w:firstLine="0"/>
        <w:jc w:val="left"/>
        <w:rPr>
          <w:rFonts w:ascii="Calibri" w:hAnsi="Calibri"/>
          <w:color w:val="auto"/>
          <w:szCs w:val="22"/>
          <w:lang w:bidi="en-US"/>
        </w:rPr>
      </w:pPr>
      <w:r w:rsidRPr="008C5A3A">
        <w:rPr>
          <w:rFonts w:ascii="Calibri" w:hAnsi="Calibri"/>
          <w:noProof/>
          <w:color w:val="auto"/>
          <w:szCs w:val="22"/>
          <w:lang w:eastAsia="ru-RU"/>
        </w:rPr>
        <w:drawing>
          <wp:inline distT="0" distB="0" distL="0" distR="0" wp14:anchorId="268DC3F9" wp14:editId="666CB30F">
            <wp:extent cx="5940425" cy="36207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620770"/>
                    </a:xfrm>
                    <a:prstGeom prst="rect">
                      <a:avLst/>
                    </a:prstGeom>
                  </pic:spPr>
                </pic:pic>
              </a:graphicData>
            </a:graphic>
          </wp:inline>
        </w:drawing>
      </w:r>
    </w:p>
    <w:p w:rsidR="002E050A" w:rsidRPr="008C5A3A" w:rsidRDefault="00232725">
      <w:pPr>
        <w:widowControl/>
        <w:suppressAutoHyphens w:val="0"/>
        <w:spacing w:line="360" w:lineRule="auto"/>
        <w:ind w:firstLine="0"/>
        <w:jc w:val="left"/>
        <w:rPr>
          <w:rFonts w:ascii="Calibri" w:hAnsi="Calibri"/>
          <w:b/>
          <w:bCs/>
          <w:color w:val="auto"/>
          <w:sz w:val="20"/>
          <w:szCs w:val="22"/>
          <w:lang w:bidi="en-US"/>
        </w:rPr>
      </w:pPr>
      <w:r>
        <w:rPr>
          <w:rFonts w:ascii="Calibri" w:hAnsi="Calibri"/>
          <w:b/>
          <w:bCs/>
          <w:color w:val="auto"/>
          <w:sz w:val="20"/>
          <w:szCs w:val="22"/>
          <w:lang w:bidi="en-US"/>
        </w:rPr>
        <w:t>Рисунок П. 4.3. Поля напряжений в плите покрытия</w:t>
      </w:r>
      <w:r w:rsidR="008C5A3A">
        <w:rPr>
          <w:rFonts w:ascii="Calibri" w:hAnsi="Calibri"/>
          <w:b/>
          <w:bCs/>
          <w:color w:val="auto"/>
          <w:sz w:val="20"/>
          <w:szCs w:val="22"/>
          <w:lang w:bidi="en-US"/>
        </w:rPr>
        <w:t xml:space="preserve"> </w:t>
      </w:r>
      <w:r w:rsidR="008C5A3A">
        <w:rPr>
          <w:rFonts w:ascii="Calibri" w:hAnsi="Calibri"/>
          <w:b/>
          <w:bCs/>
          <w:color w:val="auto"/>
          <w:sz w:val="20"/>
          <w:szCs w:val="22"/>
          <w:lang w:val="en-US" w:bidi="en-US"/>
        </w:rPr>
        <w:t>My</w:t>
      </w:r>
      <w:r w:rsidR="008C5A3A" w:rsidRPr="008C5A3A">
        <w:rPr>
          <w:rFonts w:ascii="Calibri" w:hAnsi="Calibri"/>
          <w:b/>
          <w:bCs/>
          <w:color w:val="auto"/>
          <w:sz w:val="20"/>
          <w:szCs w:val="22"/>
          <w:lang w:bidi="en-US"/>
        </w:rPr>
        <w:t xml:space="preserve"> </w:t>
      </w:r>
      <w:proofErr w:type="spellStart"/>
      <w:r w:rsidR="008C5A3A">
        <w:rPr>
          <w:rFonts w:ascii="Calibri" w:hAnsi="Calibri"/>
          <w:b/>
          <w:bCs/>
          <w:color w:val="auto"/>
          <w:sz w:val="20"/>
          <w:szCs w:val="22"/>
          <w:lang w:val="en-US" w:bidi="en-US"/>
        </w:rPr>
        <w:t>Mx</w:t>
      </w:r>
      <w:proofErr w:type="spellEnd"/>
    </w:p>
    <w:p w:rsidR="002E050A" w:rsidRDefault="008C5A3A">
      <w:pPr>
        <w:keepNext/>
        <w:widowControl/>
        <w:suppressAutoHyphens w:val="0"/>
        <w:spacing w:line="360" w:lineRule="auto"/>
        <w:ind w:firstLine="0"/>
        <w:jc w:val="left"/>
        <w:rPr>
          <w:rFonts w:ascii="Calibri" w:hAnsi="Calibri"/>
          <w:color w:val="auto"/>
          <w:szCs w:val="22"/>
          <w:lang w:bidi="en-US"/>
        </w:rPr>
      </w:pPr>
      <w:r w:rsidRPr="008C5A3A">
        <w:rPr>
          <w:rFonts w:ascii="Calibri" w:hAnsi="Calibri"/>
          <w:noProof/>
          <w:color w:val="auto"/>
          <w:szCs w:val="22"/>
          <w:lang w:eastAsia="ru-RU"/>
        </w:rPr>
        <w:lastRenderedPageBreak/>
        <w:drawing>
          <wp:inline distT="0" distB="0" distL="0" distR="0" wp14:anchorId="7AC7492F" wp14:editId="6963B47B">
            <wp:extent cx="5940425" cy="362458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3624580"/>
                    </a:xfrm>
                    <a:prstGeom prst="rect">
                      <a:avLst/>
                    </a:prstGeom>
                  </pic:spPr>
                </pic:pic>
              </a:graphicData>
            </a:graphic>
          </wp:inline>
        </w:drawing>
      </w:r>
      <w:r w:rsidRPr="008C5A3A">
        <w:rPr>
          <w:rFonts w:ascii="Calibri" w:hAnsi="Calibri"/>
          <w:color w:val="auto"/>
          <w:szCs w:val="22"/>
          <w:lang w:bidi="en-US"/>
        </w:rPr>
        <w:t xml:space="preserve"> </w:t>
      </w:r>
      <w:r w:rsidRPr="008C5A3A">
        <w:rPr>
          <w:rFonts w:ascii="Calibri" w:hAnsi="Calibri"/>
          <w:noProof/>
          <w:color w:val="auto"/>
          <w:szCs w:val="22"/>
          <w:lang w:eastAsia="ru-RU"/>
        </w:rPr>
        <w:drawing>
          <wp:inline distT="0" distB="0" distL="0" distR="0" wp14:anchorId="0BEF2289" wp14:editId="7845B072">
            <wp:extent cx="5940425" cy="36277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3627755"/>
                    </a:xfrm>
                    <a:prstGeom prst="rect">
                      <a:avLst/>
                    </a:prstGeom>
                  </pic:spPr>
                </pic:pic>
              </a:graphicData>
            </a:graphic>
          </wp:inline>
        </w:drawing>
      </w:r>
    </w:p>
    <w:p w:rsidR="002E050A" w:rsidRPr="008C5A3A" w:rsidRDefault="00232725">
      <w:pPr>
        <w:widowControl/>
        <w:suppressAutoHyphens w:val="0"/>
        <w:spacing w:line="360" w:lineRule="auto"/>
        <w:ind w:firstLine="567"/>
        <w:jc w:val="left"/>
        <w:rPr>
          <w:rFonts w:ascii="Calibri" w:hAnsi="Calibri"/>
          <w:b/>
          <w:bCs/>
          <w:color w:val="auto"/>
          <w:sz w:val="20"/>
          <w:szCs w:val="22"/>
          <w:lang w:bidi="en-US"/>
        </w:rPr>
      </w:pPr>
      <w:r>
        <w:rPr>
          <w:rFonts w:ascii="Calibri" w:hAnsi="Calibri"/>
          <w:b/>
          <w:bCs/>
          <w:color w:val="auto"/>
          <w:sz w:val="20"/>
          <w:szCs w:val="22"/>
          <w:lang w:bidi="en-US"/>
        </w:rPr>
        <w:t>Рисунок П. 4.4. Поля напряжений в фундаментной плите</w:t>
      </w:r>
      <w:r w:rsidR="008C5A3A" w:rsidRPr="008C5A3A">
        <w:rPr>
          <w:rFonts w:ascii="Calibri" w:hAnsi="Calibri"/>
          <w:b/>
          <w:bCs/>
          <w:color w:val="auto"/>
          <w:sz w:val="20"/>
          <w:szCs w:val="22"/>
          <w:lang w:bidi="en-US"/>
        </w:rPr>
        <w:t xml:space="preserve"> </w:t>
      </w:r>
      <w:proofErr w:type="spellStart"/>
      <w:r w:rsidR="008C5A3A">
        <w:rPr>
          <w:rFonts w:ascii="Calibri" w:hAnsi="Calibri"/>
          <w:b/>
          <w:bCs/>
          <w:color w:val="auto"/>
          <w:sz w:val="20"/>
          <w:szCs w:val="22"/>
          <w:lang w:val="en-US" w:bidi="en-US"/>
        </w:rPr>
        <w:t>Mx</w:t>
      </w:r>
      <w:proofErr w:type="spellEnd"/>
      <w:r w:rsidR="008C5A3A" w:rsidRPr="008C5A3A">
        <w:rPr>
          <w:rFonts w:ascii="Calibri" w:hAnsi="Calibri"/>
          <w:b/>
          <w:bCs/>
          <w:color w:val="auto"/>
          <w:sz w:val="20"/>
          <w:szCs w:val="22"/>
          <w:lang w:bidi="en-US"/>
        </w:rPr>
        <w:t xml:space="preserve"> </w:t>
      </w:r>
      <w:r w:rsidR="008C5A3A">
        <w:rPr>
          <w:rFonts w:ascii="Calibri" w:hAnsi="Calibri"/>
          <w:b/>
          <w:bCs/>
          <w:color w:val="auto"/>
          <w:sz w:val="20"/>
          <w:szCs w:val="22"/>
          <w:lang w:val="en-US" w:bidi="en-US"/>
        </w:rPr>
        <w:t>My</w:t>
      </w:r>
    </w:p>
    <w:p w:rsidR="002E050A" w:rsidRDefault="00B437C2">
      <w:pPr>
        <w:keepNext/>
        <w:widowControl/>
        <w:suppressAutoHyphens w:val="0"/>
        <w:spacing w:line="240" w:lineRule="auto"/>
        <w:ind w:firstLine="0"/>
        <w:jc w:val="center"/>
        <w:rPr>
          <w:rFonts w:ascii="Calibri" w:hAnsi="Calibri"/>
          <w:color w:val="auto"/>
          <w:szCs w:val="22"/>
          <w:lang w:bidi="en-US"/>
        </w:rPr>
      </w:pPr>
      <w:r w:rsidRPr="00B437C2">
        <w:rPr>
          <w:rFonts w:ascii="Calibri" w:hAnsi="Calibri"/>
          <w:noProof/>
          <w:color w:val="auto"/>
          <w:szCs w:val="22"/>
          <w:lang w:eastAsia="ru-RU"/>
        </w:rPr>
        <w:lastRenderedPageBreak/>
        <w:drawing>
          <wp:inline distT="0" distB="0" distL="0" distR="0" wp14:anchorId="40CF6BAC" wp14:editId="579C7038">
            <wp:extent cx="390525" cy="38311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6921" cy="3893842"/>
                    </a:xfrm>
                    <a:prstGeom prst="rect">
                      <a:avLst/>
                    </a:prstGeom>
                  </pic:spPr>
                </pic:pic>
              </a:graphicData>
            </a:graphic>
          </wp:inline>
        </w:drawing>
      </w:r>
      <w:r>
        <w:rPr>
          <w:rFonts w:ascii="Calibri" w:hAnsi="Calibri"/>
          <w:color w:val="auto"/>
          <w:szCs w:val="22"/>
          <w:lang w:bidi="en-US"/>
        </w:rPr>
        <w:t xml:space="preserve"> </w:t>
      </w:r>
      <w:r w:rsidR="00DF35CC">
        <w:rPr>
          <w:rFonts w:ascii="Calibri" w:hAnsi="Calibri"/>
          <w:color w:val="auto"/>
          <w:szCs w:val="22"/>
          <w:lang w:bidi="en-US"/>
        </w:rPr>
        <w:tab/>
      </w:r>
      <w:r w:rsidR="00DF35CC">
        <w:rPr>
          <w:rFonts w:ascii="Calibri" w:hAnsi="Calibri"/>
          <w:color w:val="auto"/>
          <w:szCs w:val="22"/>
          <w:lang w:bidi="en-US"/>
        </w:rPr>
        <w:tab/>
      </w:r>
      <w:r w:rsidR="00DF35CC">
        <w:rPr>
          <w:rFonts w:ascii="Calibri" w:hAnsi="Calibri"/>
          <w:color w:val="auto"/>
          <w:szCs w:val="22"/>
          <w:lang w:bidi="en-US"/>
        </w:rPr>
        <w:tab/>
      </w:r>
      <w:r w:rsidRPr="00B437C2">
        <w:rPr>
          <w:rFonts w:ascii="Calibri" w:hAnsi="Calibri"/>
          <w:noProof/>
          <w:color w:val="auto"/>
          <w:szCs w:val="22"/>
          <w:lang w:eastAsia="ru-RU"/>
        </w:rPr>
        <w:drawing>
          <wp:inline distT="0" distB="0" distL="0" distR="0" wp14:anchorId="782FEAF1" wp14:editId="3B8CCBF2">
            <wp:extent cx="457178" cy="3872956"/>
            <wp:effectExtent l="0" t="0" r="63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5599" cy="4113724"/>
                    </a:xfrm>
                    <a:prstGeom prst="rect">
                      <a:avLst/>
                    </a:prstGeom>
                  </pic:spPr>
                </pic:pic>
              </a:graphicData>
            </a:graphic>
          </wp:inline>
        </w:drawing>
      </w:r>
      <w:r w:rsidR="00DF35CC">
        <w:rPr>
          <w:rFonts w:ascii="Calibri" w:hAnsi="Calibri"/>
          <w:color w:val="auto"/>
          <w:szCs w:val="22"/>
          <w:lang w:bidi="en-US"/>
        </w:rPr>
        <w:tab/>
      </w:r>
      <w:r w:rsidR="00DF35CC">
        <w:rPr>
          <w:rFonts w:ascii="Calibri" w:hAnsi="Calibri"/>
          <w:color w:val="auto"/>
          <w:szCs w:val="22"/>
          <w:lang w:bidi="en-US"/>
        </w:rPr>
        <w:tab/>
      </w:r>
      <w:r>
        <w:rPr>
          <w:rFonts w:ascii="Calibri" w:hAnsi="Calibri"/>
          <w:color w:val="auto"/>
          <w:szCs w:val="22"/>
          <w:lang w:bidi="en-US"/>
        </w:rPr>
        <w:t xml:space="preserve"> </w:t>
      </w:r>
      <w:r w:rsidRPr="00B437C2">
        <w:rPr>
          <w:rFonts w:ascii="Calibri" w:hAnsi="Calibri"/>
          <w:noProof/>
          <w:color w:val="auto"/>
          <w:szCs w:val="22"/>
          <w:lang w:eastAsia="ru-RU"/>
        </w:rPr>
        <w:drawing>
          <wp:inline distT="0" distB="0" distL="0" distR="0" wp14:anchorId="37B5AFCC" wp14:editId="2E193484">
            <wp:extent cx="721285" cy="3762375"/>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41296" cy="3866754"/>
                    </a:xfrm>
                    <a:prstGeom prst="rect">
                      <a:avLst/>
                    </a:prstGeom>
                  </pic:spPr>
                </pic:pic>
              </a:graphicData>
            </a:graphic>
          </wp:inline>
        </w:drawing>
      </w:r>
    </w:p>
    <w:p w:rsidR="002E050A" w:rsidRPr="00232725" w:rsidRDefault="00232725">
      <w:pPr>
        <w:widowControl/>
        <w:tabs>
          <w:tab w:val="left" w:pos="0"/>
        </w:tabs>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4.5. Максимальные усилия в колоннах: </w:t>
      </w:r>
      <w:r>
        <w:rPr>
          <w:rFonts w:ascii="Calibri" w:hAnsi="Calibri"/>
          <w:b/>
          <w:bCs/>
          <w:color w:val="auto"/>
          <w:sz w:val="20"/>
          <w:szCs w:val="22"/>
          <w:lang w:val="en-US" w:bidi="en-US"/>
        </w:rPr>
        <w:t>N</w:t>
      </w:r>
      <w:r>
        <w:rPr>
          <w:rFonts w:ascii="Calibri" w:hAnsi="Calibri"/>
          <w:b/>
          <w:bCs/>
          <w:color w:val="auto"/>
          <w:sz w:val="20"/>
          <w:szCs w:val="22"/>
          <w:lang w:bidi="en-US"/>
        </w:rPr>
        <w:t>, тс; М</w:t>
      </w:r>
      <w:r>
        <w:rPr>
          <w:rFonts w:ascii="Calibri" w:hAnsi="Calibri"/>
          <w:b/>
          <w:bCs/>
          <w:color w:val="auto"/>
          <w:sz w:val="20"/>
          <w:szCs w:val="22"/>
          <w:lang w:val="en-US" w:bidi="en-US"/>
        </w:rPr>
        <w:t>y</w:t>
      </w:r>
      <w:r>
        <w:rPr>
          <w:rFonts w:ascii="Calibri" w:hAnsi="Calibri"/>
          <w:b/>
          <w:bCs/>
          <w:color w:val="auto"/>
          <w:sz w:val="20"/>
          <w:szCs w:val="22"/>
          <w:lang w:bidi="en-US"/>
        </w:rPr>
        <w:t xml:space="preserve">, </w:t>
      </w:r>
      <w:proofErr w:type="spellStart"/>
      <w:r>
        <w:rPr>
          <w:rFonts w:ascii="Calibri" w:hAnsi="Calibri"/>
          <w:b/>
          <w:bCs/>
          <w:color w:val="auto"/>
          <w:sz w:val="20"/>
          <w:szCs w:val="22"/>
          <w:lang w:bidi="en-US"/>
        </w:rPr>
        <w:t>тс·м</w:t>
      </w:r>
      <w:proofErr w:type="spellEnd"/>
      <w:r>
        <w:rPr>
          <w:rFonts w:ascii="Calibri" w:hAnsi="Calibri"/>
          <w:b/>
          <w:bCs/>
          <w:color w:val="auto"/>
          <w:sz w:val="20"/>
          <w:szCs w:val="22"/>
          <w:lang w:bidi="en-US"/>
        </w:rPr>
        <w:t xml:space="preserve">; </w:t>
      </w:r>
      <w:proofErr w:type="spellStart"/>
      <w:r>
        <w:rPr>
          <w:rFonts w:ascii="Calibri" w:hAnsi="Calibri"/>
          <w:b/>
          <w:bCs/>
          <w:color w:val="auto"/>
          <w:sz w:val="20"/>
          <w:szCs w:val="22"/>
          <w:lang w:val="en-US" w:bidi="en-US"/>
        </w:rPr>
        <w:t>Mz</w:t>
      </w:r>
      <w:proofErr w:type="spellEnd"/>
      <w:r>
        <w:rPr>
          <w:rFonts w:ascii="Calibri" w:hAnsi="Calibri"/>
          <w:b/>
          <w:bCs/>
          <w:color w:val="auto"/>
          <w:sz w:val="20"/>
          <w:szCs w:val="22"/>
          <w:lang w:bidi="en-US"/>
        </w:rPr>
        <w:t xml:space="preserve">, </w:t>
      </w:r>
      <w:proofErr w:type="spellStart"/>
      <w:r>
        <w:rPr>
          <w:rFonts w:ascii="Calibri" w:hAnsi="Calibri"/>
          <w:b/>
          <w:bCs/>
          <w:color w:val="auto"/>
          <w:sz w:val="20"/>
          <w:szCs w:val="22"/>
          <w:lang w:bidi="en-US"/>
        </w:rPr>
        <w:t>тс·м</w:t>
      </w:r>
      <w:proofErr w:type="spellEnd"/>
    </w:p>
    <w:p w:rsidR="002E050A" w:rsidRDefault="002E050A">
      <w:pPr>
        <w:widowControl/>
        <w:suppressAutoHyphens w:val="0"/>
        <w:spacing w:after="200"/>
        <w:ind w:firstLine="0"/>
        <w:jc w:val="left"/>
        <w:rPr>
          <w:rFonts w:ascii="Calibri" w:hAnsi="Calibri"/>
          <w:color w:val="auto"/>
          <w:szCs w:val="22"/>
          <w:lang w:bidi="en-US"/>
        </w:rPr>
      </w:pPr>
    </w:p>
    <w:p w:rsidR="002E050A"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noProof/>
          <w:color w:val="auto"/>
          <w:szCs w:val="22"/>
          <w:lang w:eastAsia="ru-RU"/>
        </w:rPr>
        <w:drawing>
          <wp:inline distT="0" distB="0" distL="0" distR="0" wp14:anchorId="14C55AA6" wp14:editId="478EDCD2">
            <wp:extent cx="5940425" cy="473075"/>
            <wp:effectExtent l="0" t="0" r="3175" b="31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473075"/>
                    </a:xfrm>
                    <a:prstGeom prst="rect">
                      <a:avLst/>
                    </a:prstGeom>
                  </pic:spPr>
                </pic:pic>
              </a:graphicData>
            </a:graphic>
          </wp:inline>
        </w:drawing>
      </w:r>
    </w:p>
    <w:p w:rsidR="00DF35CC"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noProof/>
          <w:color w:val="auto"/>
          <w:szCs w:val="22"/>
          <w:lang w:eastAsia="ru-RU"/>
        </w:rPr>
        <w:drawing>
          <wp:inline distT="0" distB="0" distL="0" distR="0" wp14:anchorId="464BB2A6" wp14:editId="6CBFCDDA">
            <wp:extent cx="5940425" cy="535305"/>
            <wp:effectExtent l="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535305"/>
                    </a:xfrm>
                    <a:prstGeom prst="rect">
                      <a:avLst/>
                    </a:prstGeom>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4.6. Эпюры </w:t>
      </w:r>
      <w:r>
        <w:rPr>
          <w:rFonts w:ascii="Calibri" w:hAnsi="Calibri"/>
          <w:b/>
          <w:bCs/>
          <w:color w:val="auto"/>
          <w:sz w:val="20"/>
          <w:szCs w:val="22"/>
          <w:lang w:val="en-US" w:bidi="en-US"/>
        </w:rPr>
        <w:t>My</w:t>
      </w:r>
      <w:r>
        <w:rPr>
          <w:rFonts w:ascii="Calibri" w:hAnsi="Calibri"/>
          <w:b/>
          <w:bCs/>
          <w:color w:val="auto"/>
          <w:sz w:val="20"/>
          <w:szCs w:val="22"/>
          <w:lang w:bidi="en-US"/>
        </w:rPr>
        <w:t xml:space="preserve"> (</w:t>
      </w:r>
      <w:proofErr w:type="spellStart"/>
      <w:r>
        <w:rPr>
          <w:rFonts w:ascii="Calibri" w:hAnsi="Calibri"/>
          <w:b/>
          <w:bCs/>
          <w:color w:val="auto"/>
          <w:sz w:val="20"/>
          <w:szCs w:val="22"/>
          <w:lang w:bidi="en-US"/>
        </w:rPr>
        <w:t>тс·м</w:t>
      </w:r>
      <w:proofErr w:type="spellEnd"/>
      <w:r>
        <w:rPr>
          <w:rFonts w:ascii="Calibri" w:hAnsi="Calibri"/>
          <w:b/>
          <w:bCs/>
          <w:color w:val="auto"/>
          <w:sz w:val="20"/>
          <w:szCs w:val="22"/>
          <w:lang w:bidi="en-US"/>
        </w:rPr>
        <w:t xml:space="preserve">) и </w:t>
      </w:r>
      <w:proofErr w:type="spellStart"/>
      <w:r>
        <w:rPr>
          <w:rFonts w:ascii="Calibri" w:hAnsi="Calibri"/>
          <w:b/>
          <w:bCs/>
          <w:color w:val="auto"/>
          <w:sz w:val="20"/>
          <w:szCs w:val="22"/>
          <w:lang w:val="en-US" w:bidi="en-US"/>
        </w:rPr>
        <w:t>Qz</w:t>
      </w:r>
      <w:proofErr w:type="spellEnd"/>
      <w:r>
        <w:rPr>
          <w:rFonts w:ascii="Calibri" w:hAnsi="Calibri"/>
          <w:b/>
          <w:bCs/>
          <w:color w:val="auto"/>
          <w:sz w:val="20"/>
          <w:szCs w:val="22"/>
          <w:lang w:bidi="en-US"/>
        </w:rPr>
        <w:t>(тс) в главных балках, максимальные усилия</w:t>
      </w:r>
    </w:p>
    <w:p w:rsidR="002E050A" w:rsidRDefault="002E050A">
      <w:pPr>
        <w:widowControl/>
        <w:suppressAutoHyphens w:val="0"/>
        <w:spacing w:line="360" w:lineRule="auto"/>
        <w:ind w:firstLine="567"/>
        <w:rPr>
          <w:rFonts w:ascii="Calibri" w:hAnsi="Calibri"/>
          <w:color w:val="auto"/>
          <w:szCs w:val="22"/>
          <w:lang w:bidi="en-US"/>
        </w:rPr>
      </w:pPr>
    </w:p>
    <w:p w:rsidR="002E050A" w:rsidRDefault="00ED59B2">
      <w:pPr>
        <w:keepNext/>
        <w:widowControl/>
        <w:suppressAutoHyphens w:val="0"/>
        <w:spacing w:line="360" w:lineRule="auto"/>
        <w:ind w:firstLine="0"/>
        <w:rPr>
          <w:rFonts w:ascii="Calibri" w:hAnsi="Calibri"/>
          <w:color w:val="auto"/>
          <w:szCs w:val="22"/>
          <w:lang w:bidi="en-US"/>
        </w:rPr>
      </w:pPr>
      <w:r>
        <w:rPr>
          <w:noProof/>
          <w:lang w:eastAsia="ru-RU"/>
        </w:rPr>
        <w:drawing>
          <wp:inline distT="0" distB="0" distL="0" distR="0">
            <wp:extent cx="6092190" cy="183959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extLst>
                        <a:ext uri="{28A0092B-C50C-407E-A947-70E740481C1C}">
                          <a14:useLocalDpi xmlns:a14="http://schemas.microsoft.com/office/drawing/2010/main" val="0"/>
                        </a:ext>
                      </a:extLst>
                    </a:blip>
                    <a:srcRect l="-5" t="-17" r="-5" b="-17"/>
                    <a:stretch>
                      <a:fillRect/>
                    </a:stretch>
                  </pic:blipFill>
                  <pic:spPr bwMode="auto">
                    <a:xfrm>
                      <a:off x="0" y="0"/>
                      <a:ext cx="6092190" cy="183959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4.7. Эпюры </w:t>
      </w:r>
      <w:r>
        <w:rPr>
          <w:rFonts w:ascii="Calibri" w:hAnsi="Calibri"/>
          <w:b/>
          <w:bCs/>
          <w:color w:val="auto"/>
          <w:sz w:val="20"/>
          <w:szCs w:val="22"/>
          <w:lang w:val="en-US" w:bidi="en-US"/>
        </w:rPr>
        <w:t>My</w:t>
      </w:r>
      <w:r>
        <w:rPr>
          <w:rFonts w:ascii="Calibri" w:hAnsi="Calibri"/>
          <w:b/>
          <w:bCs/>
          <w:color w:val="auto"/>
          <w:sz w:val="20"/>
          <w:szCs w:val="22"/>
          <w:lang w:bidi="en-US"/>
        </w:rPr>
        <w:t xml:space="preserve"> (</w:t>
      </w:r>
      <w:proofErr w:type="spellStart"/>
      <w:r>
        <w:rPr>
          <w:rFonts w:ascii="Calibri" w:hAnsi="Calibri"/>
          <w:b/>
          <w:bCs/>
          <w:color w:val="auto"/>
          <w:sz w:val="20"/>
          <w:szCs w:val="22"/>
          <w:lang w:bidi="en-US"/>
        </w:rPr>
        <w:t>тс·м</w:t>
      </w:r>
      <w:proofErr w:type="spellEnd"/>
      <w:r>
        <w:rPr>
          <w:rFonts w:ascii="Calibri" w:hAnsi="Calibri"/>
          <w:b/>
          <w:bCs/>
          <w:color w:val="auto"/>
          <w:sz w:val="20"/>
          <w:szCs w:val="22"/>
          <w:lang w:bidi="en-US"/>
        </w:rPr>
        <w:t xml:space="preserve">) и </w:t>
      </w:r>
      <w:proofErr w:type="spellStart"/>
      <w:r>
        <w:rPr>
          <w:rFonts w:ascii="Calibri" w:hAnsi="Calibri"/>
          <w:b/>
          <w:bCs/>
          <w:color w:val="auto"/>
          <w:sz w:val="20"/>
          <w:szCs w:val="22"/>
          <w:lang w:val="en-US" w:bidi="en-US"/>
        </w:rPr>
        <w:t>Qz</w:t>
      </w:r>
      <w:proofErr w:type="spellEnd"/>
      <w:r>
        <w:rPr>
          <w:rFonts w:ascii="Calibri" w:hAnsi="Calibri"/>
          <w:b/>
          <w:bCs/>
          <w:color w:val="auto"/>
          <w:sz w:val="20"/>
          <w:szCs w:val="22"/>
          <w:lang w:bidi="en-US"/>
        </w:rPr>
        <w:t>(тс) во второстепенных балках, максимальные усилия</w:t>
      </w:r>
    </w:p>
    <w:p w:rsidR="002E050A" w:rsidRDefault="002E050A">
      <w:pPr>
        <w:widowControl/>
        <w:suppressAutoHyphens w:val="0"/>
        <w:spacing w:after="200"/>
        <w:ind w:firstLine="0"/>
        <w:jc w:val="left"/>
        <w:rPr>
          <w:rFonts w:ascii="Calibri" w:hAnsi="Calibri"/>
          <w:color w:val="auto"/>
          <w:szCs w:val="22"/>
          <w:lang w:bidi="en-US"/>
        </w:rPr>
      </w:pPr>
    </w:p>
    <w:p w:rsidR="002E050A"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noProof/>
          <w:color w:val="auto"/>
          <w:szCs w:val="22"/>
          <w:lang w:eastAsia="ru-RU"/>
        </w:rPr>
        <w:lastRenderedPageBreak/>
        <w:drawing>
          <wp:inline distT="0" distB="0" distL="0" distR="0" wp14:anchorId="66C940E6" wp14:editId="1C648A14">
            <wp:extent cx="5940425" cy="318579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185795"/>
                    </a:xfrm>
                    <a:prstGeom prst="rect">
                      <a:avLst/>
                    </a:prstGeom>
                  </pic:spPr>
                </pic:pic>
              </a:graphicData>
            </a:graphic>
          </wp:inline>
        </w:drawing>
      </w:r>
    </w:p>
    <w:p w:rsidR="00DF35CC" w:rsidRDefault="00DF35CC">
      <w:pPr>
        <w:keepNext/>
        <w:widowControl/>
        <w:suppressAutoHyphens w:val="0"/>
        <w:spacing w:after="200"/>
        <w:ind w:firstLine="0"/>
        <w:jc w:val="left"/>
        <w:rPr>
          <w:rFonts w:ascii="Calibri" w:hAnsi="Calibri"/>
          <w:color w:val="auto"/>
          <w:szCs w:val="22"/>
          <w:lang w:bidi="en-US"/>
        </w:rPr>
      </w:pPr>
      <w:r w:rsidRPr="00DF35CC">
        <w:rPr>
          <w:rFonts w:ascii="Calibri" w:hAnsi="Calibri"/>
          <w:noProof/>
          <w:color w:val="auto"/>
          <w:szCs w:val="22"/>
          <w:lang w:eastAsia="ru-RU"/>
        </w:rPr>
        <w:drawing>
          <wp:inline distT="0" distB="0" distL="0" distR="0" wp14:anchorId="667B6261" wp14:editId="335B0838">
            <wp:extent cx="5940425" cy="3049270"/>
            <wp:effectExtent l="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049270"/>
                    </a:xfrm>
                    <a:prstGeom prst="rect">
                      <a:avLst/>
                    </a:prstGeom>
                  </pic:spPr>
                </pic:pic>
              </a:graphicData>
            </a:graphic>
          </wp:inline>
        </w:drawing>
      </w:r>
    </w:p>
    <w:p w:rsidR="002E050A" w:rsidRPr="00DF35CC"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4.8.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плиты перекрытия</w:t>
      </w:r>
      <w:r w:rsidR="00DF35CC">
        <w:rPr>
          <w:rFonts w:ascii="Calibri" w:hAnsi="Calibri"/>
          <w:b/>
          <w:bCs/>
          <w:color w:val="auto"/>
          <w:sz w:val="20"/>
          <w:szCs w:val="22"/>
          <w:lang w:bidi="en-US"/>
        </w:rPr>
        <w:t xml:space="preserve"> по </w:t>
      </w:r>
      <w:r w:rsidR="00DF35CC">
        <w:rPr>
          <w:rFonts w:ascii="Calibri" w:hAnsi="Calibri"/>
          <w:b/>
          <w:bCs/>
          <w:color w:val="auto"/>
          <w:sz w:val="20"/>
          <w:szCs w:val="22"/>
          <w:lang w:val="en-US" w:bidi="en-US"/>
        </w:rPr>
        <w:t>X</w:t>
      </w:r>
    </w:p>
    <w:p w:rsidR="00DF35CC" w:rsidRDefault="00A565DC">
      <w:pPr>
        <w:widowControl/>
        <w:suppressAutoHyphens w:val="0"/>
        <w:spacing w:after="200"/>
        <w:ind w:firstLine="0"/>
        <w:jc w:val="left"/>
        <w:rPr>
          <w:rFonts w:ascii="Calibri" w:hAnsi="Calibri"/>
          <w:color w:val="auto"/>
          <w:szCs w:val="22"/>
          <w:lang w:bidi="en-US"/>
        </w:rPr>
      </w:pPr>
      <w:r w:rsidRPr="00A565DC">
        <w:rPr>
          <w:rFonts w:ascii="Calibri" w:hAnsi="Calibri"/>
          <w:noProof/>
          <w:color w:val="auto"/>
          <w:szCs w:val="22"/>
          <w:lang w:eastAsia="ru-RU"/>
        </w:rPr>
        <w:lastRenderedPageBreak/>
        <w:drawing>
          <wp:inline distT="0" distB="0" distL="0" distR="0" wp14:anchorId="6616031A" wp14:editId="4FE43D9B">
            <wp:extent cx="5940425" cy="3077210"/>
            <wp:effectExtent l="0" t="0" r="3175" b="889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077210"/>
                    </a:xfrm>
                    <a:prstGeom prst="rect">
                      <a:avLst/>
                    </a:prstGeom>
                  </pic:spPr>
                </pic:pic>
              </a:graphicData>
            </a:graphic>
          </wp:inline>
        </w:drawing>
      </w:r>
    </w:p>
    <w:p w:rsidR="00DF35CC" w:rsidRDefault="00A565DC">
      <w:pPr>
        <w:widowControl/>
        <w:suppressAutoHyphens w:val="0"/>
        <w:spacing w:after="200"/>
        <w:ind w:firstLine="0"/>
        <w:jc w:val="left"/>
        <w:rPr>
          <w:rFonts w:ascii="Calibri" w:hAnsi="Calibri"/>
          <w:color w:val="auto"/>
          <w:szCs w:val="22"/>
          <w:lang w:bidi="en-US"/>
        </w:rPr>
      </w:pPr>
      <w:r w:rsidRPr="00A565DC">
        <w:rPr>
          <w:rFonts w:ascii="Calibri" w:hAnsi="Calibri"/>
          <w:noProof/>
          <w:color w:val="auto"/>
          <w:szCs w:val="22"/>
          <w:lang w:eastAsia="ru-RU"/>
        </w:rPr>
        <w:drawing>
          <wp:inline distT="0" distB="0" distL="0" distR="0" wp14:anchorId="7713393F" wp14:editId="362721F6">
            <wp:extent cx="5940425" cy="3058795"/>
            <wp:effectExtent l="0" t="0" r="3175"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058795"/>
                    </a:xfrm>
                    <a:prstGeom prst="rect">
                      <a:avLst/>
                    </a:prstGeom>
                  </pic:spPr>
                </pic:pic>
              </a:graphicData>
            </a:graphic>
          </wp:inline>
        </w:drawing>
      </w:r>
    </w:p>
    <w:p w:rsidR="00DF35CC" w:rsidRPr="00A565DC" w:rsidRDefault="00DF35CC" w:rsidP="00DF35CC">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4.8.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плиты перекрытия по </w:t>
      </w:r>
      <w:r w:rsidR="00A565DC">
        <w:rPr>
          <w:rFonts w:ascii="Calibri" w:hAnsi="Calibri"/>
          <w:b/>
          <w:bCs/>
          <w:color w:val="auto"/>
          <w:sz w:val="20"/>
          <w:szCs w:val="22"/>
          <w:lang w:val="en-US" w:bidi="en-US"/>
        </w:rPr>
        <w:t>Y</w:t>
      </w:r>
    </w:p>
    <w:p w:rsidR="002E050A" w:rsidRDefault="00DF35CC">
      <w:pPr>
        <w:widowControl/>
        <w:suppressAutoHyphens w:val="0"/>
        <w:spacing w:after="200"/>
        <w:ind w:firstLine="0"/>
        <w:jc w:val="left"/>
        <w:rPr>
          <w:rFonts w:ascii="Calibri" w:hAnsi="Calibri"/>
          <w:color w:val="auto"/>
          <w:szCs w:val="22"/>
          <w:lang w:bidi="en-US"/>
        </w:rPr>
      </w:pPr>
      <w:r>
        <w:rPr>
          <w:rFonts w:ascii="Calibri" w:hAnsi="Calibri"/>
          <w:color w:val="auto"/>
          <w:szCs w:val="22"/>
          <w:lang w:bidi="en-US"/>
        </w:rPr>
        <w:tab/>
      </w:r>
    </w:p>
    <w:p w:rsidR="002E050A" w:rsidRDefault="00DF35CC">
      <w:pPr>
        <w:keepNext/>
        <w:widowControl/>
        <w:suppressAutoHyphens w:val="0"/>
        <w:spacing w:after="200"/>
        <w:ind w:firstLine="0"/>
        <w:jc w:val="left"/>
        <w:rPr>
          <w:rFonts w:ascii="Calibri" w:hAnsi="Calibri"/>
          <w:color w:val="auto"/>
          <w:szCs w:val="22"/>
          <w:lang w:bidi="en-US"/>
        </w:rPr>
      </w:pPr>
      <w:r w:rsidRPr="00DF35CC">
        <w:rPr>
          <w:noProof/>
          <w:sz w:val="0"/>
          <w:szCs w:val="0"/>
          <w:bdr w:val="none" w:sz="0" w:space="0" w:color="000000"/>
          <w:shd w:val="clear" w:color="auto" w:fill="000000"/>
          <w:lang w:eastAsia="ru-RU"/>
        </w:rPr>
        <w:lastRenderedPageBreak/>
        <w:drawing>
          <wp:inline distT="0" distB="0" distL="0" distR="0" wp14:anchorId="2CC2B685" wp14:editId="02153BF4">
            <wp:extent cx="5940425" cy="3021330"/>
            <wp:effectExtent l="0" t="0" r="3175"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3021330"/>
                    </a:xfrm>
                    <a:prstGeom prst="rect">
                      <a:avLst/>
                    </a:prstGeom>
                  </pic:spPr>
                </pic:pic>
              </a:graphicData>
            </a:graphic>
          </wp:inline>
        </w:drawing>
      </w:r>
      <w:r w:rsidR="00232725">
        <w:rPr>
          <w:sz w:val="0"/>
          <w:szCs w:val="0"/>
          <w:bdr w:val="none" w:sz="0" w:space="0" w:color="000000"/>
          <w:shd w:val="clear" w:color="auto" w:fill="000000"/>
          <w:lang w:val="x-none" w:bidi="x-none"/>
        </w:rPr>
        <w:t xml:space="preserve"> </w:t>
      </w:r>
      <w:r w:rsidRPr="00DF35CC">
        <w:rPr>
          <w:noProof/>
          <w:sz w:val="0"/>
          <w:szCs w:val="0"/>
          <w:bdr w:val="none" w:sz="0" w:space="0" w:color="000000"/>
          <w:shd w:val="clear" w:color="auto" w:fill="000000"/>
          <w:lang w:eastAsia="ru-RU"/>
        </w:rPr>
        <w:drawing>
          <wp:inline distT="0" distB="0" distL="0" distR="0" wp14:anchorId="3B11FA8D" wp14:editId="1B539C9B">
            <wp:extent cx="5940425" cy="3092450"/>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3092450"/>
                    </a:xfrm>
                    <a:prstGeom prst="rect">
                      <a:avLst/>
                    </a:prstGeom>
                  </pic:spPr>
                </pic:pic>
              </a:graphicData>
            </a:graphic>
          </wp:inline>
        </w:drawing>
      </w:r>
    </w:p>
    <w:p w:rsidR="002E050A" w:rsidRPr="00A565DC"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4.9.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фундаментной плиты</w:t>
      </w:r>
      <w:r w:rsidR="00A565DC" w:rsidRPr="00A565DC">
        <w:rPr>
          <w:rFonts w:ascii="Calibri" w:hAnsi="Calibri"/>
          <w:b/>
          <w:bCs/>
          <w:color w:val="auto"/>
          <w:sz w:val="20"/>
          <w:szCs w:val="22"/>
          <w:lang w:bidi="en-US"/>
        </w:rPr>
        <w:t xml:space="preserve"> </w:t>
      </w:r>
      <w:r w:rsidR="00A565DC">
        <w:rPr>
          <w:rFonts w:ascii="Calibri" w:hAnsi="Calibri"/>
          <w:b/>
          <w:bCs/>
          <w:color w:val="auto"/>
          <w:sz w:val="20"/>
          <w:szCs w:val="22"/>
          <w:lang w:bidi="en-US"/>
        </w:rPr>
        <w:t xml:space="preserve">по </w:t>
      </w:r>
      <w:r w:rsidR="00A565DC">
        <w:rPr>
          <w:rFonts w:ascii="Calibri" w:hAnsi="Calibri"/>
          <w:b/>
          <w:bCs/>
          <w:color w:val="auto"/>
          <w:sz w:val="20"/>
          <w:szCs w:val="22"/>
          <w:lang w:val="en-US" w:bidi="en-US"/>
        </w:rPr>
        <w:t>X</w:t>
      </w:r>
    </w:p>
    <w:p w:rsidR="002E050A" w:rsidRPr="00A565DC" w:rsidRDefault="00A565DC">
      <w:pPr>
        <w:widowControl/>
        <w:suppressAutoHyphens w:val="0"/>
        <w:spacing w:line="360" w:lineRule="auto"/>
        <w:ind w:firstLine="0"/>
        <w:jc w:val="center"/>
        <w:rPr>
          <w:rFonts w:ascii="Calibri" w:hAnsi="Calibri"/>
          <w:b/>
          <w:bCs/>
          <w:color w:val="auto"/>
          <w:sz w:val="20"/>
          <w:szCs w:val="22"/>
          <w:lang w:bidi="en-US"/>
        </w:rPr>
      </w:pPr>
      <w:r w:rsidRPr="00A565DC">
        <w:rPr>
          <w:b/>
          <w:bCs/>
          <w:noProof/>
          <w:sz w:val="0"/>
          <w:szCs w:val="0"/>
          <w:bdr w:val="none" w:sz="0" w:space="0" w:color="000000"/>
          <w:shd w:val="clear" w:color="auto" w:fill="000000"/>
          <w:lang w:eastAsia="ru-RU"/>
        </w:rPr>
        <w:lastRenderedPageBreak/>
        <w:drawing>
          <wp:inline distT="0" distB="0" distL="0" distR="0" wp14:anchorId="14E1AE43" wp14:editId="47B523D3">
            <wp:extent cx="5940425" cy="2964815"/>
            <wp:effectExtent l="0" t="0" r="3175"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2964815"/>
                    </a:xfrm>
                    <a:prstGeom prst="rect">
                      <a:avLst/>
                    </a:prstGeom>
                  </pic:spPr>
                </pic:pic>
              </a:graphicData>
            </a:graphic>
          </wp:inline>
        </w:drawing>
      </w:r>
      <w:r w:rsidR="00232725">
        <w:rPr>
          <w:b/>
          <w:bCs/>
          <w:sz w:val="0"/>
          <w:szCs w:val="0"/>
          <w:bdr w:val="none" w:sz="0" w:space="0" w:color="000000"/>
          <w:shd w:val="clear" w:color="auto" w:fill="000000"/>
          <w:lang w:val="x-none" w:bidi="x-none"/>
        </w:rPr>
        <w:t xml:space="preserve"> </w:t>
      </w:r>
      <w:r w:rsidRPr="00A565DC">
        <w:rPr>
          <w:b/>
          <w:bCs/>
          <w:noProof/>
          <w:sz w:val="0"/>
          <w:szCs w:val="0"/>
          <w:bdr w:val="none" w:sz="0" w:space="0" w:color="000000"/>
          <w:shd w:val="clear" w:color="auto" w:fill="000000"/>
          <w:lang w:eastAsia="ru-RU"/>
        </w:rPr>
        <w:drawing>
          <wp:inline distT="0" distB="0" distL="0" distR="0" wp14:anchorId="3EEDDAB4" wp14:editId="568BB90D">
            <wp:extent cx="5940425" cy="2954655"/>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2954655"/>
                    </a:xfrm>
                    <a:prstGeom prst="rect">
                      <a:avLst/>
                    </a:prstGeom>
                  </pic:spPr>
                </pic:pic>
              </a:graphicData>
            </a:graphic>
          </wp:inline>
        </w:drawing>
      </w:r>
      <w:r>
        <w:rPr>
          <w:b/>
          <w:bCs/>
          <w:sz w:val="0"/>
          <w:szCs w:val="0"/>
          <w:bdr w:val="none" w:sz="0" w:space="0" w:color="000000"/>
          <w:shd w:val="clear" w:color="auto" w:fill="000000"/>
          <w:lang w:val="x-none" w:bidi="x-none"/>
        </w:rPr>
        <w:tab/>
      </w:r>
      <w:r w:rsidR="00232725">
        <w:rPr>
          <w:rFonts w:ascii="Calibri" w:eastAsia="Calibri" w:hAnsi="Calibri" w:cs="Calibri"/>
          <w:b/>
          <w:bCs/>
          <w:color w:val="auto"/>
          <w:sz w:val="20"/>
          <w:szCs w:val="22"/>
          <w:lang w:bidi="en-US"/>
        </w:rPr>
        <w:t xml:space="preserve"> </w:t>
      </w:r>
      <w:r w:rsidR="00232725">
        <w:rPr>
          <w:rFonts w:ascii="Calibri" w:hAnsi="Calibri"/>
          <w:b/>
          <w:bCs/>
          <w:color w:val="auto"/>
          <w:sz w:val="20"/>
          <w:szCs w:val="22"/>
          <w:lang w:bidi="en-US"/>
        </w:rPr>
        <w:t xml:space="preserve">Рисунок П. 4.9. Армирование в </w:t>
      </w:r>
      <w:r w:rsidR="00232725">
        <w:rPr>
          <w:rFonts w:ascii="Calibri" w:hAnsi="Calibri"/>
          <w:b/>
          <w:bCs/>
          <w:color w:val="auto"/>
          <w:sz w:val="20"/>
          <w:szCs w:val="22"/>
          <w:lang w:val="en-US" w:bidi="en-US"/>
        </w:rPr>
        <w:t>SCAD</w:t>
      </w:r>
      <w:r w:rsidR="00232725">
        <w:rPr>
          <w:rFonts w:ascii="Calibri" w:hAnsi="Calibri"/>
          <w:b/>
          <w:bCs/>
          <w:color w:val="auto"/>
          <w:sz w:val="20"/>
          <w:szCs w:val="22"/>
          <w:lang w:bidi="en-US"/>
        </w:rPr>
        <w:t xml:space="preserve"> фундаментной плиты</w:t>
      </w:r>
      <w:r w:rsidRPr="00A565DC">
        <w:rPr>
          <w:rFonts w:ascii="Calibri" w:hAnsi="Calibri"/>
          <w:b/>
          <w:bCs/>
          <w:color w:val="auto"/>
          <w:sz w:val="20"/>
          <w:szCs w:val="22"/>
          <w:lang w:bidi="en-US"/>
        </w:rPr>
        <w:t xml:space="preserve"> </w:t>
      </w:r>
      <w:r>
        <w:rPr>
          <w:rFonts w:ascii="Calibri" w:hAnsi="Calibri"/>
          <w:b/>
          <w:bCs/>
          <w:color w:val="auto"/>
          <w:sz w:val="20"/>
          <w:szCs w:val="22"/>
          <w:lang w:bidi="en-US"/>
        </w:rPr>
        <w:t xml:space="preserve">по </w:t>
      </w:r>
      <w:r>
        <w:rPr>
          <w:rFonts w:ascii="Calibri" w:hAnsi="Calibri"/>
          <w:b/>
          <w:bCs/>
          <w:color w:val="auto"/>
          <w:sz w:val="20"/>
          <w:szCs w:val="22"/>
          <w:lang w:val="en-US" w:bidi="en-US"/>
        </w:rPr>
        <w:t>Y</w:t>
      </w:r>
    </w:p>
    <w:p w:rsidR="002E050A" w:rsidRDefault="004C3EDD">
      <w:pPr>
        <w:keepNext/>
        <w:widowControl/>
        <w:suppressAutoHyphens w:val="0"/>
        <w:spacing w:after="200"/>
        <w:ind w:firstLine="0"/>
        <w:jc w:val="left"/>
        <w:rPr>
          <w:noProof/>
          <w:lang w:eastAsia="ru-RU"/>
        </w:rPr>
      </w:pPr>
      <w:r w:rsidRPr="004C3EDD">
        <w:rPr>
          <w:rFonts w:ascii="Calibri" w:hAnsi="Calibri"/>
          <w:noProof/>
          <w:color w:val="auto"/>
          <w:szCs w:val="22"/>
          <w:lang w:eastAsia="ru-RU"/>
        </w:rPr>
        <w:lastRenderedPageBreak/>
        <w:drawing>
          <wp:inline distT="0" distB="0" distL="0" distR="0" wp14:anchorId="3ADABF87" wp14:editId="3BF4E81A">
            <wp:extent cx="5940425" cy="1734185"/>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1734185"/>
                    </a:xfrm>
                    <a:prstGeom prst="rect">
                      <a:avLst/>
                    </a:prstGeom>
                  </pic:spPr>
                </pic:pic>
              </a:graphicData>
            </a:graphic>
          </wp:inline>
        </w:drawing>
      </w:r>
      <w:r w:rsidRPr="004C3EDD">
        <w:rPr>
          <w:noProof/>
          <w:lang w:eastAsia="ru-RU"/>
        </w:rPr>
        <w:t xml:space="preserve"> </w:t>
      </w:r>
      <w:r w:rsidRPr="004C3EDD">
        <w:rPr>
          <w:rFonts w:ascii="Calibri" w:hAnsi="Calibri"/>
          <w:noProof/>
          <w:color w:val="auto"/>
          <w:szCs w:val="22"/>
          <w:lang w:eastAsia="ru-RU"/>
        </w:rPr>
        <w:drawing>
          <wp:inline distT="0" distB="0" distL="0" distR="0" wp14:anchorId="524D7D13" wp14:editId="3E4EEA8D">
            <wp:extent cx="5940425" cy="176085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1760855"/>
                    </a:xfrm>
                    <a:prstGeom prst="rect">
                      <a:avLst/>
                    </a:prstGeom>
                  </pic:spPr>
                </pic:pic>
              </a:graphicData>
            </a:graphic>
          </wp:inline>
        </w:drawing>
      </w:r>
      <w:r w:rsidRPr="004C3EDD">
        <w:rPr>
          <w:noProof/>
          <w:lang w:eastAsia="ru-RU"/>
        </w:rPr>
        <w:t xml:space="preserve"> </w:t>
      </w:r>
      <w:r w:rsidRPr="004C3EDD">
        <w:rPr>
          <w:noProof/>
          <w:lang w:eastAsia="ru-RU"/>
        </w:rPr>
        <w:drawing>
          <wp:inline distT="0" distB="0" distL="0" distR="0" wp14:anchorId="380BA453" wp14:editId="5F71E931">
            <wp:extent cx="5940425" cy="1745615"/>
            <wp:effectExtent l="0" t="0" r="3175"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1745615"/>
                    </a:xfrm>
                    <a:prstGeom prst="rect">
                      <a:avLst/>
                    </a:prstGeom>
                  </pic:spPr>
                </pic:pic>
              </a:graphicData>
            </a:graphic>
          </wp:inline>
        </w:drawing>
      </w:r>
    </w:p>
    <w:p w:rsidR="004C3EDD" w:rsidRPr="00A25895" w:rsidRDefault="004C3EDD">
      <w:pPr>
        <w:keepNext/>
        <w:widowControl/>
        <w:suppressAutoHyphens w:val="0"/>
        <w:spacing w:after="200"/>
        <w:ind w:firstLine="0"/>
        <w:jc w:val="left"/>
        <w:rPr>
          <w:rFonts w:ascii="Calibri" w:hAnsi="Calibri"/>
          <w:color w:val="auto"/>
          <w:szCs w:val="22"/>
          <w:lang w:bidi="en-US"/>
        </w:rPr>
      </w:pPr>
      <w:r w:rsidRPr="004C3EDD">
        <w:rPr>
          <w:rFonts w:ascii="Calibri" w:hAnsi="Calibri"/>
          <w:noProof/>
          <w:color w:val="auto"/>
          <w:szCs w:val="22"/>
          <w:lang w:eastAsia="ru-RU"/>
        </w:rPr>
        <w:drawing>
          <wp:inline distT="0" distB="0" distL="0" distR="0" wp14:anchorId="68429B1C" wp14:editId="7E6CB8BD">
            <wp:extent cx="5940425" cy="1756410"/>
            <wp:effectExtent l="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0425" cy="1756410"/>
                    </a:xfrm>
                    <a:prstGeom prst="rect">
                      <a:avLst/>
                    </a:prstGeom>
                  </pic:spPr>
                </pic:pic>
              </a:graphicData>
            </a:graphic>
          </wp:inline>
        </w:drawing>
      </w:r>
      <w:r w:rsidRPr="00A25895">
        <w:rPr>
          <w:rFonts w:ascii="Calibri" w:hAnsi="Calibri"/>
          <w:color w:val="auto"/>
          <w:szCs w:val="22"/>
          <w:lang w:bidi="en-US"/>
        </w:rPr>
        <w:t xml:space="preserve"> </w:t>
      </w:r>
      <w:r w:rsidRPr="00A25895">
        <w:rPr>
          <w:rFonts w:ascii="Calibri" w:hAnsi="Calibri"/>
          <w:color w:val="auto"/>
          <w:szCs w:val="22"/>
          <w:lang w:bidi="en-US"/>
        </w:rPr>
        <w:tab/>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4.10.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продольной стены резервуара</w:t>
      </w:r>
    </w:p>
    <w:p w:rsidR="002E050A" w:rsidRDefault="004C3EDD">
      <w:pPr>
        <w:keepNext/>
        <w:widowControl/>
        <w:suppressAutoHyphens w:val="0"/>
        <w:spacing w:line="360" w:lineRule="auto"/>
        <w:ind w:firstLine="0"/>
        <w:rPr>
          <w:rFonts w:ascii="Calibri" w:hAnsi="Calibri"/>
          <w:color w:val="auto"/>
          <w:szCs w:val="22"/>
          <w:lang w:bidi="en-US"/>
        </w:rPr>
      </w:pPr>
      <w:r w:rsidRPr="004C3EDD">
        <w:rPr>
          <w:rFonts w:ascii="Calibri" w:hAnsi="Calibri"/>
          <w:noProof/>
          <w:color w:val="auto"/>
          <w:szCs w:val="22"/>
          <w:lang w:eastAsia="ru-RU"/>
        </w:rPr>
        <w:lastRenderedPageBreak/>
        <w:drawing>
          <wp:inline distT="0" distB="0" distL="0" distR="0" wp14:anchorId="73E66802" wp14:editId="35288FFC">
            <wp:extent cx="5940425" cy="1724025"/>
            <wp:effectExtent l="0" t="0" r="3175"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724025"/>
                    </a:xfrm>
                    <a:prstGeom prst="rect">
                      <a:avLst/>
                    </a:prstGeom>
                  </pic:spPr>
                </pic:pic>
              </a:graphicData>
            </a:graphic>
          </wp:inline>
        </w:drawing>
      </w:r>
      <w:r w:rsidRPr="004C3EDD">
        <w:rPr>
          <w:noProof/>
          <w:lang w:eastAsia="ru-RU"/>
        </w:rPr>
        <w:t xml:space="preserve"> </w:t>
      </w:r>
      <w:r w:rsidRPr="004C3EDD">
        <w:rPr>
          <w:rFonts w:ascii="Calibri" w:hAnsi="Calibri"/>
          <w:noProof/>
          <w:color w:val="auto"/>
          <w:szCs w:val="22"/>
          <w:lang w:eastAsia="ru-RU"/>
        </w:rPr>
        <w:drawing>
          <wp:inline distT="0" distB="0" distL="0" distR="0" wp14:anchorId="7DE7682F" wp14:editId="78F03DE0">
            <wp:extent cx="5940425" cy="1731010"/>
            <wp:effectExtent l="0" t="0" r="3175" b="254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731010"/>
                    </a:xfrm>
                    <a:prstGeom prst="rect">
                      <a:avLst/>
                    </a:prstGeom>
                  </pic:spPr>
                </pic:pic>
              </a:graphicData>
            </a:graphic>
          </wp:inline>
        </w:drawing>
      </w:r>
      <w:r w:rsidRPr="004C3EDD">
        <w:rPr>
          <w:noProof/>
          <w:lang w:eastAsia="ru-RU"/>
        </w:rPr>
        <w:t xml:space="preserve"> </w:t>
      </w:r>
      <w:r w:rsidRPr="004C3EDD">
        <w:rPr>
          <w:noProof/>
          <w:lang w:eastAsia="ru-RU"/>
        </w:rPr>
        <w:drawing>
          <wp:inline distT="0" distB="0" distL="0" distR="0" wp14:anchorId="55ED2B62" wp14:editId="41088A9E">
            <wp:extent cx="5940425" cy="1732915"/>
            <wp:effectExtent l="0" t="0" r="3175" b="63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1732915"/>
                    </a:xfrm>
                    <a:prstGeom prst="rect">
                      <a:avLst/>
                    </a:prstGeom>
                  </pic:spPr>
                </pic:pic>
              </a:graphicData>
            </a:graphic>
          </wp:inline>
        </w:drawing>
      </w:r>
      <w:r w:rsidRPr="004C3EDD">
        <w:rPr>
          <w:noProof/>
          <w:lang w:eastAsia="ru-RU"/>
        </w:rPr>
        <w:t xml:space="preserve"> </w:t>
      </w:r>
      <w:r w:rsidRPr="004C3EDD">
        <w:rPr>
          <w:noProof/>
          <w:lang w:eastAsia="ru-RU"/>
        </w:rPr>
        <w:drawing>
          <wp:inline distT="0" distB="0" distL="0" distR="0" wp14:anchorId="4A17858D" wp14:editId="0036B4B6">
            <wp:extent cx="5940425" cy="173863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0425" cy="1738630"/>
                    </a:xfrm>
                    <a:prstGeom prst="rect">
                      <a:avLst/>
                    </a:prstGeom>
                  </pic:spPr>
                </pic:pic>
              </a:graphicData>
            </a:graphic>
          </wp:inline>
        </w:drawing>
      </w:r>
    </w:p>
    <w:p w:rsidR="002E050A" w:rsidRPr="00232725" w:rsidRDefault="00232725">
      <w:pPr>
        <w:widowControl/>
        <w:suppressAutoHyphens w:val="0"/>
        <w:spacing w:line="360" w:lineRule="auto"/>
        <w:ind w:firstLine="567"/>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4.11.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поперечной стены</w:t>
      </w:r>
    </w:p>
    <w:p w:rsidR="002E050A" w:rsidRDefault="007901A8">
      <w:pPr>
        <w:keepNext/>
        <w:widowControl/>
        <w:suppressAutoHyphens w:val="0"/>
        <w:spacing w:line="240" w:lineRule="auto"/>
        <w:ind w:firstLine="0"/>
        <w:rPr>
          <w:rFonts w:ascii="Calibri" w:hAnsi="Calibri"/>
          <w:color w:val="auto"/>
          <w:szCs w:val="22"/>
          <w:lang w:bidi="en-US"/>
        </w:rPr>
      </w:pPr>
      <w:r w:rsidRPr="007901A8">
        <w:rPr>
          <w:rFonts w:ascii="Calibri" w:hAnsi="Calibri"/>
          <w:noProof/>
          <w:color w:val="auto"/>
          <w:szCs w:val="22"/>
          <w:lang w:eastAsia="ru-RU"/>
        </w:rPr>
        <w:lastRenderedPageBreak/>
        <w:drawing>
          <wp:inline distT="0" distB="0" distL="0" distR="0" wp14:anchorId="6A70F0CF" wp14:editId="4753AD90">
            <wp:extent cx="5940425" cy="3600450"/>
            <wp:effectExtent l="0" t="0" r="317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0425" cy="360045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4.12.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нижней арматуры второстепенных балок</w:t>
      </w:r>
    </w:p>
    <w:p w:rsidR="002E050A" w:rsidRDefault="007901A8">
      <w:pPr>
        <w:widowControl/>
        <w:suppressAutoHyphens w:val="0"/>
        <w:spacing w:line="240" w:lineRule="auto"/>
        <w:ind w:firstLine="0"/>
        <w:rPr>
          <w:rFonts w:ascii="Calibri" w:hAnsi="Calibri"/>
          <w:color w:val="auto"/>
          <w:szCs w:val="22"/>
          <w:lang w:bidi="en-US"/>
        </w:rPr>
      </w:pPr>
      <w:r w:rsidRPr="007901A8">
        <w:rPr>
          <w:rFonts w:ascii="Calibri" w:hAnsi="Calibri"/>
          <w:noProof/>
          <w:color w:val="auto"/>
          <w:szCs w:val="22"/>
          <w:lang w:eastAsia="ru-RU"/>
        </w:rPr>
        <w:drawing>
          <wp:inline distT="0" distB="0" distL="0" distR="0" wp14:anchorId="3D461D56" wp14:editId="3E3353CC">
            <wp:extent cx="5940425" cy="3595370"/>
            <wp:effectExtent l="0" t="0" r="3175" b="50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359537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4.13.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верхней арматуры второстепенных балок</w:t>
      </w:r>
    </w:p>
    <w:p w:rsidR="002E050A" w:rsidRDefault="007901A8">
      <w:pPr>
        <w:keepNext/>
        <w:widowControl/>
        <w:suppressAutoHyphens w:val="0"/>
        <w:spacing w:line="240" w:lineRule="auto"/>
        <w:ind w:firstLine="0"/>
        <w:rPr>
          <w:rFonts w:ascii="Calibri" w:hAnsi="Calibri"/>
          <w:color w:val="auto"/>
          <w:szCs w:val="22"/>
          <w:lang w:bidi="en-US"/>
        </w:rPr>
      </w:pPr>
      <w:r w:rsidRPr="007901A8">
        <w:rPr>
          <w:rFonts w:ascii="Calibri" w:hAnsi="Calibri"/>
          <w:noProof/>
          <w:color w:val="auto"/>
          <w:szCs w:val="22"/>
          <w:lang w:eastAsia="ru-RU"/>
        </w:rPr>
        <w:lastRenderedPageBreak/>
        <w:drawing>
          <wp:inline distT="0" distB="0" distL="0" distR="0" wp14:anchorId="0256C297" wp14:editId="48CE1769">
            <wp:extent cx="5940425" cy="3618230"/>
            <wp:effectExtent l="0" t="0" r="3175" b="127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0425" cy="361823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4.14.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нижней арматуры главных балок</w:t>
      </w:r>
    </w:p>
    <w:p w:rsidR="002E050A" w:rsidRDefault="007901A8">
      <w:pPr>
        <w:widowControl/>
        <w:suppressAutoHyphens w:val="0"/>
        <w:spacing w:line="240" w:lineRule="auto"/>
        <w:ind w:firstLine="0"/>
        <w:rPr>
          <w:rFonts w:ascii="Calibri" w:hAnsi="Calibri"/>
          <w:color w:val="auto"/>
          <w:szCs w:val="22"/>
          <w:lang w:bidi="en-US"/>
        </w:rPr>
      </w:pPr>
      <w:r w:rsidRPr="007901A8">
        <w:rPr>
          <w:rFonts w:ascii="Calibri" w:hAnsi="Calibri"/>
          <w:noProof/>
          <w:color w:val="auto"/>
          <w:szCs w:val="22"/>
          <w:lang w:eastAsia="ru-RU"/>
        </w:rPr>
        <w:drawing>
          <wp:inline distT="0" distB="0" distL="0" distR="0" wp14:anchorId="4B92E912" wp14:editId="4271C42C">
            <wp:extent cx="5940425" cy="3587750"/>
            <wp:effectExtent l="0" t="0" r="317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0425" cy="3587750"/>
                    </a:xfrm>
                    <a:prstGeom prst="rect">
                      <a:avLst/>
                    </a:prstGeom>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4.15.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верхней арматуры главных балок</w:t>
      </w:r>
    </w:p>
    <w:p w:rsidR="002E050A" w:rsidRPr="00232725" w:rsidRDefault="00232725">
      <w:pPr>
        <w:pageBreakBefore/>
        <w:widowControl/>
        <w:numPr>
          <w:ilvl w:val="0"/>
          <w:numId w:val="1"/>
        </w:numPr>
        <w:suppressAutoHyphens w:val="0"/>
        <w:spacing w:line="360" w:lineRule="auto"/>
        <w:contextualSpacing/>
        <w:outlineLvl w:val="0"/>
        <w:rPr>
          <w:rFonts w:ascii="Cambria" w:hAnsi="Cambria"/>
          <w:b/>
          <w:bCs/>
          <w:color w:val="auto"/>
          <w:sz w:val="28"/>
          <w:szCs w:val="28"/>
          <w:lang w:bidi="en-US"/>
        </w:rPr>
      </w:pPr>
      <w:r>
        <w:rPr>
          <w:rFonts w:ascii="Cambria" w:hAnsi="Cambria"/>
          <w:b/>
          <w:bCs/>
          <w:color w:val="auto"/>
          <w:sz w:val="28"/>
          <w:szCs w:val="28"/>
          <w:lang w:bidi="en-US"/>
        </w:rPr>
        <w:lastRenderedPageBreak/>
        <w:t>Приложение 5. Расчет армирования в заданных элементах</w:t>
      </w:r>
    </w:p>
    <w:p w:rsidR="002E050A" w:rsidRDefault="00232725">
      <w:pPr>
        <w:widowControl/>
        <w:numPr>
          <w:ilvl w:val="1"/>
          <w:numId w:val="1"/>
        </w:numPr>
        <w:suppressAutoHyphens w:val="0"/>
        <w:spacing w:before="200" w:line="360" w:lineRule="auto"/>
        <w:outlineLvl w:val="1"/>
        <w:rPr>
          <w:rFonts w:ascii="Cambria" w:hAnsi="Cambria"/>
          <w:b/>
          <w:bCs/>
          <w:color w:val="auto"/>
          <w:sz w:val="26"/>
          <w:szCs w:val="26"/>
          <w:lang w:val="en-US" w:bidi="en-US"/>
        </w:rPr>
      </w:pPr>
      <w:r>
        <w:rPr>
          <w:rFonts w:ascii="Cambria" w:hAnsi="Cambria"/>
          <w:b/>
          <w:bCs/>
          <w:color w:val="auto"/>
          <w:sz w:val="26"/>
          <w:szCs w:val="26"/>
          <w:lang w:bidi="en-US"/>
        </w:rPr>
        <w:t>Расчет армирования колонн</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Колонны имеют прямоугольное сечение. Подбор арматуры в колоннах осуществляется </w:t>
      </w:r>
      <w:proofErr w:type="gramStart"/>
      <w:r>
        <w:rPr>
          <w:color w:val="auto"/>
          <w:szCs w:val="22"/>
          <w:lang w:bidi="en-US"/>
        </w:rPr>
        <w:t>на максимальное усилия</w:t>
      </w:r>
      <w:proofErr w:type="gramEnd"/>
      <w:r>
        <w:rPr>
          <w:color w:val="auto"/>
          <w:szCs w:val="22"/>
          <w:lang w:bidi="en-US"/>
        </w:rPr>
        <w:t xml:space="preserve"> сжатия, то есть все колонны армируются одинаково. </w:t>
      </w:r>
    </w:p>
    <w:p w:rsidR="002E050A" w:rsidRPr="00232725" w:rsidRDefault="00232725">
      <w:pPr>
        <w:widowControl/>
        <w:suppressAutoHyphens w:val="0"/>
        <w:spacing w:line="360" w:lineRule="auto"/>
        <w:ind w:firstLine="567"/>
        <w:rPr>
          <w:rFonts w:ascii="Calibri" w:hAnsi="Calibri"/>
          <w:color w:val="auto"/>
          <w:szCs w:val="22"/>
          <w:lang w:bidi="en-US"/>
        </w:rPr>
      </w:pPr>
      <w:r>
        <w:rPr>
          <w:i/>
          <w:color w:val="auto"/>
          <w:position w:val="-10"/>
          <w:szCs w:val="22"/>
          <w:lang w:val="en-US" w:bidi="en-US"/>
        </w:rPr>
        <w:t>N</w:t>
      </w:r>
      <w:r w:rsidRPr="00232725">
        <w:rPr>
          <w:color w:val="auto"/>
          <w:position w:val="-10"/>
          <w:szCs w:val="22"/>
          <w:lang w:bidi="en-US"/>
        </w:rPr>
        <w:t>=</w:t>
      </w:r>
      <w:r>
        <w:rPr>
          <w:color w:val="auto"/>
          <w:position w:val="-10"/>
          <w:szCs w:val="22"/>
          <w:lang w:bidi="en-US"/>
        </w:rPr>
        <w:t xml:space="preserve"> </w:t>
      </w:r>
      <w:r w:rsidRPr="00232725">
        <w:rPr>
          <w:color w:val="auto"/>
          <w:position w:val="-10"/>
          <w:szCs w:val="22"/>
          <w:lang w:bidi="en-US"/>
        </w:rPr>
        <w:t>-</w:t>
      </w:r>
      <w:r w:rsidRPr="0097529E">
        <w:rPr>
          <w:color w:val="auto"/>
          <w:position w:val="-10"/>
          <w:szCs w:val="22"/>
          <w:lang w:bidi="en-US"/>
        </w:rPr>
        <w:t>84,85</w:t>
      </w:r>
      <w:r>
        <w:rPr>
          <w:color w:val="auto"/>
          <w:position w:val="-10"/>
          <w:szCs w:val="22"/>
          <w:lang w:bidi="en-US"/>
        </w:rPr>
        <w:t>тс</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val="en-US" w:bidi="en-US"/>
        </w:rPr>
        <w:t>b</w:t>
      </w:r>
      <w:r>
        <w:rPr>
          <w:color w:val="auto"/>
          <w:szCs w:val="22"/>
          <w:lang w:bidi="en-US"/>
        </w:rPr>
        <w:t>=</w:t>
      </w:r>
      <w:r>
        <w:rPr>
          <w:color w:val="auto"/>
          <w:szCs w:val="22"/>
          <w:lang w:val="en-US" w:bidi="en-US"/>
        </w:rPr>
        <w:t>h</w:t>
      </w:r>
      <w:r>
        <w:rPr>
          <w:color w:val="auto"/>
          <w:szCs w:val="22"/>
          <w:lang w:bidi="en-US"/>
        </w:rPr>
        <w:t>=300мм</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Арматура класса А-</w:t>
      </w:r>
      <w:r>
        <w:rPr>
          <w:color w:val="auto"/>
          <w:szCs w:val="22"/>
          <w:lang w:val="en-US" w:bidi="en-US"/>
        </w:rPr>
        <w:t>III</w:t>
      </w:r>
      <w:r>
        <w:rPr>
          <w:color w:val="auto"/>
          <w:szCs w:val="22"/>
          <w:lang w:bidi="en-US"/>
        </w:rPr>
        <w:t xml:space="preserve"> с </w:t>
      </w:r>
      <w:proofErr w:type="spellStart"/>
      <w:r>
        <w:rPr>
          <w:color w:val="auto"/>
          <w:szCs w:val="22"/>
          <w:lang w:val="en-US" w:bidi="en-US"/>
        </w:rPr>
        <w:t>R</w:t>
      </w:r>
      <w:r>
        <w:rPr>
          <w:color w:val="auto"/>
          <w:szCs w:val="22"/>
          <w:vertAlign w:val="subscript"/>
          <w:lang w:val="en-US" w:bidi="en-US"/>
        </w:rPr>
        <w:t>s</w:t>
      </w:r>
      <w:proofErr w:type="spellEnd"/>
      <w:r>
        <w:rPr>
          <w:color w:val="auto"/>
          <w:szCs w:val="22"/>
          <w:lang w:bidi="en-US"/>
        </w:rPr>
        <w:t>=</w:t>
      </w:r>
      <w:proofErr w:type="spellStart"/>
      <w:r>
        <w:rPr>
          <w:color w:val="auto"/>
          <w:szCs w:val="22"/>
          <w:lang w:val="en-US" w:bidi="en-US"/>
        </w:rPr>
        <w:t>R</w:t>
      </w:r>
      <w:r>
        <w:rPr>
          <w:color w:val="auto"/>
          <w:szCs w:val="22"/>
          <w:vertAlign w:val="subscript"/>
          <w:lang w:val="en-US" w:bidi="en-US"/>
        </w:rPr>
        <w:t>sc</w:t>
      </w:r>
      <w:proofErr w:type="spellEnd"/>
      <w:r>
        <w:rPr>
          <w:color w:val="auto"/>
          <w:szCs w:val="22"/>
          <w:lang w:bidi="en-US"/>
        </w:rPr>
        <w:t>=3600 кгс/см</w:t>
      </w:r>
      <w:r>
        <w:rPr>
          <w:color w:val="auto"/>
          <w:szCs w:val="22"/>
          <w:vertAlign w:val="superscript"/>
          <w:lang w:bidi="en-US"/>
        </w:rPr>
        <w:t>2</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Бетон класса В25 (</w:t>
      </w:r>
      <w:proofErr w:type="spellStart"/>
      <w:r>
        <w:rPr>
          <w:color w:val="auto"/>
          <w:szCs w:val="22"/>
          <w:lang w:val="en-US" w:bidi="en-US"/>
        </w:rPr>
        <w:t>R</w:t>
      </w:r>
      <w:r>
        <w:rPr>
          <w:color w:val="auto"/>
          <w:szCs w:val="22"/>
          <w:vertAlign w:val="subscript"/>
          <w:lang w:val="en-US" w:bidi="en-US"/>
        </w:rPr>
        <w:t>b</w:t>
      </w:r>
      <w:proofErr w:type="spellEnd"/>
      <w:r>
        <w:rPr>
          <w:color w:val="auto"/>
          <w:szCs w:val="22"/>
          <w:lang w:bidi="en-US"/>
        </w:rPr>
        <w:t>=148 кгс/см</w:t>
      </w:r>
      <w:r>
        <w:rPr>
          <w:color w:val="auto"/>
          <w:szCs w:val="22"/>
          <w:vertAlign w:val="superscript"/>
          <w:lang w:bidi="en-US"/>
        </w:rPr>
        <w:t>2</w:t>
      </w:r>
      <w:r>
        <w:rPr>
          <w:color w:val="auto"/>
          <w:szCs w:val="22"/>
          <w:lang w:bidi="en-US"/>
        </w:rPr>
        <w:t>)</w:t>
      </w:r>
    </w:p>
    <w:p w:rsidR="002E050A" w:rsidRDefault="002E050A">
      <w:pPr>
        <w:widowControl/>
        <w:suppressAutoHyphens w:val="0"/>
        <w:spacing w:line="360" w:lineRule="auto"/>
        <w:ind w:firstLine="567"/>
        <w:rPr>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iCs/>
          <w:color w:val="auto"/>
          <w:szCs w:val="22"/>
          <w:lang w:bidi="en-US"/>
        </w:rPr>
        <w:t>При этом изгибающий момент равен:</w:t>
      </w:r>
    </w:p>
    <w:p w:rsidR="002E050A" w:rsidRDefault="00860CFE">
      <w:pPr>
        <w:widowControl/>
        <w:suppressAutoHyphens w:val="0"/>
        <w:spacing w:line="360" w:lineRule="auto"/>
        <w:ind w:firstLine="567"/>
        <w:rPr>
          <w:color w:val="auto"/>
          <w:szCs w:val="22"/>
          <w:lang w:val="en-US" w:bidi="en-US"/>
        </w:rPr>
      </w:pPr>
      <w:r w:rsidRPr="00860CFE">
        <w:rPr>
          <w:position w:val="-16"/>
        </w:rPr>
        <w:object w:dxaOrig="4740" w:dyaOrig="480">
          <v:shape id="_x0000_i1044" type="#_x0000_t75" style="width:237pt;height:24.75pt" o:ole="" filled="t">
            <v:fill opacity="0" color2="black"/>
            <v:imagedata r:id="rId122" o:title="" croptop="-171f" cropbottom="-171f" cropleft="-15f" cropright="-15f"/>
          </v:shape>
          <o:OLEObject Type="Embed" ProgID="Equation.3" ShapeID="_x0000_i1044" DrawAspect="Content" ObjectID="_1756816169" r:id="rId123"/>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val="en-US" w:bidi="en-US"/>
        </w:rPr>
        <w:t>h</w:t>
      </w:r>
      <w:r>
        <w:rPr>
          <w:color w:val="auto"/>
          <w:szCs w:val="22"/>
          <w:vertAlign w:val="subscript"/>
          <w:lang w:bidi="en-US"/>
        </w:rPr>
        <w:t>0</w:t>
      </w:r>
      <w:r>
        <w:rPr>
          <w:color w:val="auto"/>
          <w:szCs w:val="22"/>
          <w:lang w:bidi="en-US"/>
        </w:rPr>
        <w:t>=</w:t>
      </w:r>
      <w:r>
        <w:rPr>
          <w:color w:val="auto"/>
          <w:szCs w:val="22"/>
          <w:lang w:val="en-US" w:bidi="en-US"/>
        </w:rPr>
        <w:t>h</w:t>
      </w:r>
      <w:r>
        <w:rPr>
          <w:color w:val="auto"/>
          <w:szCs w:val="22"/>
          <w:lang w:bidi="en-US"/>
        </w:rPr>
        <w:t>-</w:t>
      </w:r>
      <w:r>
        <w:rPr>
          <w:color w:val="auto"/>
          <w:szCs w:val="22"/>
          <w:lang w:val="en-US" w:bidi="en-US"/>
        </w:rPr>
        <w:t>a</w:t>
      </w:r>
      <w:r>
        <w:rPr>
          <w:color w:val="auto"/>
          <w:szCs w:val="22"/>
          <w:lang w:bidi="en-US"/>
        </w:rPr>
        <w:t>=300-30=270мм</w:t>
      </w:r>
      <w:r>
        <w:rPr>
          <w:color w:val="auto"/>
          <w:szCs w:val="22"/>
          <w:lang w:bidi="en-US"/>
        </w:rPr>
        <w:tab/>
      </w:r>
    </w:p>
    <w:p w:rsidR="002E050A" w:rsidRDefault="002E050A">
      <w:pPr>
        <w:widowControl/>
        <w:suppressAutoHyphens w:val="0"/>
        <w:spacing w:line="360" w:lineRule="auto"/>
        <w:ind w:firstLine="567"/>
        <w:rPr>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Расчетную длину колонны принимаем равной:</w:t>
      </w:r>
    </w:p>
    <w:p w:rsidR="002E050A" w:rsidRDefault="0097529E">
      <w:pPr>
        <w:widowControl/>
        <w:suppressAutoHyphens w:val="0"/>
        <w:spacing w:line="360" w:lineRule="auto"/>
        <w:ind w:firstLine="567"/>
        <w:rPr>
          <w:iCs/>
          <w:color w:val="auto"/>
          <w:szCs w:val="22"/>
          <w:lang w:bidi="en-US"/>
        </w:rPr>
      </w:pPr>
      <w:r w:rsidRPr="0097529E">
        <w:rPr>
          <w:position w:val="-12"/>
        </w:rPr>
        <w:object w:dxaOrig="2700" w:dyaOrig="360">
          <v:shape id="_x0000_i1045" type="#_x0000_t75" style="width:134.25pt;height:18pt" o:ole="" filled="t">
            <v:fill opacity="0" color2="black"/>
            <v:imagedata r:id="rId124" o:title="" croptop="-205f" cropbottom="-205f" cropleft="-24f" cropright="-24f"/>
          </v:shape>
          <o:OLEObject Type="Embed" ProgID="Equation.3" ShapeID="_x0000_i1045" DrawAspect="Content" ObjectID="_1756816170" r:id="rId125"/>
        </w:object>
      </w:r>
    </w:p>
    <w:p w:rsidR="002E050A" w:rsidRPr="00232725" w:rsidRDefault="00232725">
      <w:pPr>
        <w:widowControl/>
        <w:suppressAutoHyphens w:val="0"/>
        <w:spacing w:line="360" w:lineRule="auto"/>
        <w:ind w:firstLine="567"/>
        <w:rPr>
          <w:rFonts w:ascii="Calibri" w:hAnsi="Calibri"/>
          <w:color w:val="auto"/>
          <w:szCs w:val="22"/>
          <w:lang w:bidi="en-US"/>
        </w:rPr>
      </w:pPr>
      <w:r>
        <w:rPr>
          <w:iCs/>
          <w:color w:val="auto"/>
          <w:szCs w:val="22"/>
          <w:lang w:bidi="en-US"/>
        </w:rPr>
        <w:t xml:space="preserve">При этом, </w:t>
      </w:r>
      <w:r w:rsidR="00860CFE" w:rsidRPr="00860CFE">
        <w:rPr>
          <w:position w:val="-28"/>
        </w:rPr>
        <w:object w:dxaOrig="2320" w:dyaOrig="660">
          <v:shape id="_x0000_i1046" type="#_x0000_t75" style="width:116.25pt;height:32.25pt" o:ole="" filled="t">
            <v:fill opacity="0" color2="black"/>
            <v:imagedata r:id="rId126" o:title="" croptop="-105f" cropbottom="-105f" cropleft="-35f" cropright="-35f"/>
          </v:shape>
          <o:OLEObject Type="Embed" ProgID="Equation.3" ShapeID="_x0000_i1046" DrawAspect="Content" ObjectID="_1756816171" r:id="rId127"/>
        </w:object>
      </w:r>
      <w:r>
        <w:rPr>
          <w:iCs/>
          <w:color w:val="auto"/>
          <w:szCs w:val="22"/>
          <w:lang w:bidi="en-US"/>
        </w:rPr>
        <w:t>следует учитывать прогиб колонны.</w:t>
      </w:r>
    </w:p>
    <w:p w:rsidR="002E050A" w:rsidRPr="00232725" w:rsidRDefault="00860CFE">
      <w:pPr>
        <w:widowControl/>
        <w:suppressAutoHyphens w:val="0"/>
        <w:spacing w:line="360" w:lineRule="auto"/>
        <w:ind w:firstLine="567"/>
        <w:rPr>
          <w:rFonts w:ascii="Calibri" w:hAnsi="Calibri"/>
          <w:color w:val="auto"/>
          <w:szCs w:val="22"/>
          <w:lang w:bidi="en-US"/>
        </w:rPr>
      </w:pPr>
      <w:r w:rsidRPr="00860CFE">
        <w:rPr>
          <w:position w:val="-28"/>
        </w:rPr>
        <w:object w:dxaOrig="4860" w:dyaOrig="660">
          <v:shape id="_x0000_i1047" type="#_x0000_t75" style="width:243pt;height:33pt" o:ole="" filled="t">
            <v:fill opacity="0" color2="black"/>
            <v:imagedata r:id="rId128" o:title="" croptop="-115f" cropbottom="-115f" cropleft="-12f" cropright="-12f"/>
          </v:shape>
          <o:OLEObject Type="Embed" ProgID="Equation.3" ShapeID="_x0000_i1047" DrawAspect="Content" ObjectID="_1756816172" r:id="rId129"/>
        </w:object>
      </w:r>
      <w:r w:rsidR="00232725">
        <w:rPr>
          <w:color w:val="auto"/>
          <w:szCs w:val="22"/>
          <w:lang w:bidi="en-US"/>
        </w:rPr>
        <w:t>т.е. значение М не корректируем.</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3"/>
        </w:rPr>
        <w:object w:dxaOrig="1221" w:dyaOrig="319">
          <v:shape id="_x0000_i1048" type="#_x0000_t75" style="width:61.5pt;height:16.5pt" o:ole="" filled="t">
            <v:fill opacity="0" color2="black"/>
            <v:imagedata r:id="rId130" o:title="" croptop="-205f" cropbottom="-205f" cropleft="-53f" cropright="-53f"/>
          </v:shape>
          <o:OLEObject Type="Embed" ProgID="Equation.3" ShapeID="_x0000_i1048" DrawAspect="Content" ObjectID="_1756816173" r:id="rId131"/>
        </w:object>
      </w:r>
      <w:r>
        <w:rPr>
          <w:color w:val="auto"/>
          <w:szCs w:val="22"/>
          <w:lang w:bidi="en-US"/>
        </w:rPr>
        <w:t>;</w:t>
      </w:r>
    </w:p>
    <w:p w:rsidR="002E050A" w:rsidRDefault="00232725">
      <w:pPr>
        <w:widowControl/>
        <w:suppressAutoHyphens w:val="0"/>
        <w:spacing w:line="360" w:lineRule="auto"/>
        <w:ind w:firstLine="567"/>
        <w:rPr>
          <w:color w:val="auto"/>
          <w:szCs w:val="22"/>
          <w:lang w:bidi="en-US"/>
        </w:rPr>
      </w:pPr>
      <w:r>
        <w:rPr>
          <w:color w:val="auto"/>
          <w:szCs w:val="22"/>
          <w:lang w:bidi="en-US"/>
        </w:rPr>
        <w:t xml:space="preserve">Так как </w:t>
      </w:r>
      <w:r>
        <w:rPr>
          <w:position w:val="-18"/>
        </w:rPr>
        <w:object w:dxaOrig="3891" w:dyaOrig="619">
          <v:shape id="_x0000_i1049" type="#_x0000_t75" style="width:194.25pt;height:31.5pt" o:ole="" filled="t">
            <v:fill opacity="0" color2="black"/>
            <v:imagedata r:id="rId132" o:title="" croptop="-105f" cropbottom="-105f" cropleft="-16f" cropright="-16f"/>
          </v:shape>
          <o:OLEObject Type="Embed" ProgID="Equation.3" ShapeID="_x0000_i1049" DrawAspect="Content" ObjectID="_1756816174" r:id="rId133"/>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В первом приближении принимаем коэффициент армирования </w:t>
      </w:r>
      <w:r>
        <w:rPr>
          <w:position w:val="-4"/>
        </w:rPr>
        <w:object w:dxaOrig="900" w:dyaOrig="329">
          <v:shape id="_x0000_i1050" type="#_x0000_t75" style="width:45pt;height:17.25pt" o:ole="" filled="t">
            <v:fill opacity="0" color2="black"/>
            <v:imagedata r:id="rId134" o:title="" croptop="-204f" cropbottom="-204f" cropleft="-72f" cropright="-72f"/>
          </v:shape>
          <o:OLEObject Type="Embed" ProgID="Equation.DSMT4" ShapeID="_x0000_i1050" DrawAspect="Content" ObjectID="_1756816175" r:id="rId135"/>
        </w:object>
      </w:r>
      <w:r>
        <w:rPr>
          <w:color w:val="auto"/>
          <w:szCs w:val="22"/>
          <w:lang w:bidi="en-US"/>
        </w:rPr>
        <w:t>.</w:t>
      </w:r>
    </w:p>
    <w:p w:rsidR="002E050A" w:rsidRDefault="00232725">
      <w:pPr>
        <w:widowControl/>
        <w:suppressAutoHyphens w:val="0"/>
        <w:spacing w:line="360" w:lineRule="auto"/>
        <w:ind w:firstLine="567"/>
        <w:rPr>
          <w:color w:val="auto"/>
          <w:position w:val="-24"/>
          <w:szCs w:val="22"/>
          <w:lang w:val="en-US" w:bidi="en-US"/>
        </w:rPr>
      </w:pPr>
      <w:r>
        <w:rPr>
          <w:position w:val="-21"/>
        </w:rPr>
        <w:object w:dxaOrig="2685" w:dyaOrig="660">
          <v:shape id="_x0000_i1051" type="#_x0000_t75" style="width:133.5pt;height:32.25pt" o:ole="" filled="t">
            <v:fill opacity="0" color2="black"/>
            <v:imagedata r:id="rId136" o:title="" croptop="-99f" cropbottom="-99f" cropleft="-24f" cropright="-24f"/>
          </v:shape>
          <o:OLEObject Type="Embed" ProgID="Equation.DSMT4" ShapeID="_x0000_i1051" DrawAspect="Content" ObjectID="_1756816176" r:id="rId137"/>
        </w:object>
      </w:r>
    </w:p>
    <w:p w:rsidR="002E050A" w:rsidRDefault="002E050A">
      <w:pPr>
        <w:widowControl/>
        <w:suppressAutoHyphens w:val="0"/>
        <w:spacing w:line="360" w:lineRule="auto"/>
        <w:ind w:firstLine="567"/>
        <w:rPr>
          <w:color w:val="auto"/>
          <w:position w:val="-24"/>
          <w:szCs w:val="22"/>
          <w:lang w:val="en-US"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По формуле 3.89 [5] определяем жесткость </w:t>
      </w:r>
      <w:r>
        <w:rPr>
          <w:color w:val="auto"/>
          <w:szCs w:val="22"/>
          <w:lang w:val="en-US" w:bidi="en-US"/>
        </w:rPr>
        <w:t>D</w:t>
      </w:r>
      <w:r>
        <w:rPr>
          <w:color w:val="auto"/>
          <w:szCs w:val="22"/>
          <w:lang w:bidi="en-US"/>
        </w:rPr>
        <w:t>:</w:t>
      </w:r>
    </w:p>
    <w:p w:rsidR="002E050A" w:rsidRDefault="00232725">
      <w:pPr>
        <w:widowControl/>
        <w:suppressAutoHyphens w:val="0"/>
        <w:spacing w:line="360" w:lineRule="auto"/>
        <w:ind w:firstLine="567"/>
        <w:rPr>
          <w:color w:val="auto"/>
          <w:szCs w:val="22"/>
          <w:lang w:val="en-US" w:bidi="en-US"/>
        </w:rPr>
      </w:pPr>
      <w:r>
        <w:rPr>
          <w:position w:val="-64"/>
        </w:rPr>
        <w:object w:dxaOrig="7874" w:dyaOrig="1523">
          <v:shape id="_x0000_i1052" type="#_x0000_t75" style="width:393pt;height:75.75pt" o:ole="" filled="t">
            <v:fill opacity="0" color2="black"/>
            <v:imagedata r:id="rId138" o:title="" croptop="-43f" cropbottom="-43f" cropleft="-8f" cropright="-8f"/>
          </v:shape>
          <o:OLEObject Type="Embed" ProgID="Equation.3" ShapeID="_x0000_i1052" DrawAspect="Content" ObjectID="_1756816177" r:id="rId139"/>
        </w:object>
      </w:r>
    </w:p>
    <w:p w:rsidR="002E050A" w:rsidRDefault="002E050A">
      <w:pPr>
        <w:widowControl/>
        <w:suppressAutoHyphens w:val="0"/>
        <w:spacing w:line="360" w:lineRule="auto"/>
        <w:ind w:firstLine="567"/>
        <w:rPr>
          <w:color w:val="auto"/>
          <w:szCs w:val="22"/>
          <w:lang w:val="en-US" w:bidi="en-US"/>
        </w:rPr>
      </w:pPr>
    </w:p>
    <w:p w:rsidR="002E050A" w:rsidRDefault="002E050A">
      <w:pPr>
        <w:widowControl/>
        <w:suppressAutoHyphens w:val="0"/>
        <w:spacing w:line="360" w:lineRule="auto"/>
        <w:ind w:firstLine="567"/>
        <w:rPr>
          <w:color w:val="auto"/>
          <w:szCs w:val="22"/>
          <w:lang w:val="en-US" w:bidi="en-US"/>
        </w:rPr>
      </w:pPr>
    </w:p>
    <w:p w:rsidR="002E050A" w:rsidRDefault="00232725">
      <w:pPr>
        <w:widowControl/>
        <w:suppressAutoHyphens w:val="0"/>
        <w:spacing w:line="360" w:lineRule="auto"/>
        <w:ind w:firstLine="567"/>
        <w:rPr>
          <w:rFonts w:ascii="Calibri" w:hAnsi="Calibri"/>
          <w:color w:val="auto"/>
          <w:szCs w:val="22"/>
          <w:lang w:val="en-US" w:bidi="en-US"/>
        </w:rPr>
      </w:pPr>
      <w:proofErr w:type="spellStart"/>
      <w:r>
        <w:rPr>
          <w:color w:val="auto"/>
          <w:szCs w:val="22"/>
          <w:lang w:val="en-US" w:bidi="en-US"/>
        </w:rPr>
        <w:t>Отсюда</w:t>
      </w:r>
      <w:proofErr w:type="spellEnd"/>
      <w:r>
        <w:rPr>
          <w:color w:val="auto"/>
          <w:szCs w:val="22"/>
          <w:lang w:val="en-US" w:bidi="en-US"/>
        </w:rPr>
        <w:t xml:space="preserve"> </w:t>
      </w:r>
      <w:r w:rsidR="00167380" w:rsidRPr="00860CFE">
        <w:rPr>
          <w:position w:val="-30"/>
        </w:rPr>
        <w:object w:dxaOrig="5800" w:dyaOrig="720">
          <v:shape id="_x0000_i1053" type="#_x0000_t75" style="width:290.25pt;height:36pt" o:ole="" filled="t">
            <v:fill opacity="0" color2="black"/>
            <v:imagedata r:id="rId140" o:title="" croptop="-94f" cropbottom="-94f" cropleft="-11f" cropright="-11f"/>
          </v:shape>
          <o:OLEObject Type="Embed" ProgID="Equation.3" ShapeID="_x0000_i1053" DrawAspect="Content" ObjectID="_1756816178" r:id="rId141"/>
        </w:object>
      </w:r>
    </w:p>
    <w:p w:rsidR="002E050A" w:rsidRDefault="00232725">
      <w:pPr>
        <w:widowControl/>
        <w:suppressAutoHyphens w:val="0"/>
        <w:spacing w:line="360" w:lineRule="auto"/>
        <w:ind w:firstLine="567"/>
        <w:rPr>
          <w:rFonts w:ascii="Calibri" w:hAnsi="Calibri"/>
          <w:color w:val="auto"/>
          <w:szCs w:val="22"/>
          <w:lang w:val="en-US" w:bidi="en-US"/>
        </w:rPr>
      </w:pPr>
      <w:r>
        <w:rPr>
          <w:position w:val="-30"/>
        </w:rPr>
        <w:object w:dxaOrig="1334" w:dyaOrig="840">
          <v:shape id="_x0000_i1054" type="#_x0000_t75" style="width:67.5pt;height:42pt" o:ole="" filled="t">
            <v:fill opacity="0" color2="black"/>
            <v:imagedata r:id="rId142" o:title="" croptop="-78f" cropbottom="-78f" cropleft="-48f" cropright="-48f"/>
          </v:shape>
          <o:OLEObject Type="Embed" ProgID="Equation.DSMT4" ShapeID="_x0000_i1054" DrawAspect="Content" ObjectID="_1756816179" r:id="rId143"/>
        </w:object>
      </w:r>
      <w:r>
        <w:rPr>
          <w:color w:val="auto"/>
          <w:szCs w:val="22"/>
          <w:lang w:val="en-US" w:bidi="en-US"/>
        </w:rPr>
        <w:t>=</w:t>
      </w:r>
      <w:r w:rsidR="00BD432A" w:rsidRPr="00BD432A">
        <w:rPr>
          <w:position w:val="-58"/>
        </w:rPr>
        <w:object w:dxaOrig="1540" w:dyaOrig="960">
          <v:shape id="_x0000_i1055" type="#_x0000_t75" style="width:75.75pt;height:48pt" o:ole="" filled="t">
            <v:fill opacity="0" color2="black"/>
            <v:imagedata r:id="rId144" o:title="" croptop="-75f" cropbottom="-75f" cropleft="-34f" cropright="-34f"/>
          </v:shape>
          <o:OLEObject Type="Embed" ProgID="Equation.3" ShapeID="_x0000_i1055" DrawAspect="Content" ObjectID="_1756816180" r:id="rId145"/>
        </w:object>
      </w:r>
    </w:p>
    <w:p w:rsidR="002E050A" w:rsidRDefault="00BD432A">
      <w:pPr>
        <w:widowControl/>
        <w:suppressAutoHyphens w:val="0"/>
        <w:spacing w:line="360" w:lineRule="auto"/>
        <w:ind w:firstLine="567"/>
        <w:rPr>
          <w:color w:val="auto"/>
          <w:szCs w:val="22"/>
          <w:lang w:bidi="en-US"/>
        </w:rPr>
      </w:pPr>
      <w:r w:rsidRPr="00BD432A">
        <w:rPr>
          <w:position w:val="-10"/>
        </w:rPr>
        <w:object w:dxaOrig="3400" w:dyaOrig="340">
          <v:shape id="_x0000_i1056" type="#_x0000_t75" style="width:169.5pt;height:18pt" o:ole="" filled="t">
            <v:fill opacity="0" color2="black"/>
            <v:imagedata r:id="rId146" o:title="" croptop="-247f" cropbottom="-247f" cropleft="-19f" cropright="-19f"/>
          </v:shape>
          <o:OLEObject Type="Embed" ProgID="Equation.3" ShapeID="_x0000_i1056" DrawAspect="Content" ObjectID="_1756816181" r:id="rId147"/>
        </w:object>
      </w:r>
    </w:p>
    <w:p w:rsidR="002E050A" w:rsidRDefault="00232725">
      <w:pPr>
        <w:widowControl/>
        <w:suppressAutoHyphens w:val="0"/>
        <w:spacing w:line="360" w:lineRule="auto"/>
        <w:ind w:firstLine="567"/>
        <w:rPr>
          <w:rFonts w:ascii="Calibri" w:hAnsi="Calibri"/>
          <w:color w:val="auto"/>
          <w:szCs w:val="22"/>
          <w:lang w:val="en-US" w:bidi="en-US"/>
        </w:rPr>
      </w:pPr>
      <w:r>
        <w:rPr>
          <w:color w:val="auto"/>
          <w:szCs w:val="22"/>
          <w:lang w:bidi="en-US"/>
        </w:rPr>
        <w:t>Определение необходимой площади арматуры</w:t>
      </w:r>
      <w:r>
        <w:rPr>
          <w:color w:val="auto"/>
          <w:szCs w:val="22"/>
          <w:lang w:val="en-US" w:bidi="en-US"/>
        </w:rPr>
        <w:t>:</w:t>
      </w:r>
    </w:p>
    <w:p w:rsidR="002E050A" w:rsidRDefault="00C83212">
      <w:pPr>
        <w:widowControl/>
        <w:suppressAutoHyphens w:val="0"/>
        <w:spacing w:line="360" w:lineRule="auto"/>
        <w:ind w:firstLine="567"/>
        <w:rPr>
          <w:rFonts w:ascii="Calibri" w:hAnsi="Calibri"/>
          <w:color w:val="auto"/>
          <w:szCs w:val="22"/>
          <w:lang w:val="en-US" w:bidi="en-US"/>
        </w:rPr>
      </w:pPr>
      <w:r w:rsidRPr="00BD432A">
        <w:rPr>
          <w:position w:val="-30"/>
        </w:rPr>
        <w:object w:dxaOrig="3620" w:dyaOrig="720">
          <v:shape id="_x0000_i1057" type="#_x0000_t75" style="width:181.5pt;height:36pt" o:ole="" filled="t">
            <v:fill opacity="0" color2="black"/>
            <v:imagedata r:id="rId148" o:title="" croptop="-100f" cropbottom="-100f" cropleft="-18f" cropright="-18f"/>
          </v:shape>
          <o:OLEObject Type="Embed" ProgID="Equation.3" ShapeID="_x0000_i1057" DrawAspect="Content" ObjectID="_1756816182" r:id="rId149"/>
        </w:object>
      </w:r>
    </w:p>
    <w:p w:rsidR="002E050A" w:rsidRDefault="00C83212">
      <w:pPr>
        <w:widowControl/>
        <w:suppressAutoHyphens w:val="0"/>
        <w:spacing w:line="360" w:lineRule="auto"/>
        <w:ind w:firstLine="567"/>
        <w:rPr>
          <w:rFonts w:ascii="Calibri" w:hAnsi="Calibri"/>
          <w:color w:val="auto"/>
          <w:szCs w:val="22"/>
          <w:lang w:val="en-US" w:bidi="en-US"/>
        </w:rPr>
      </w:pPr>
      <w:r w:rsidRPr="00C83212">
        <w:rPr>
          <w:position w:val="-36"/>
        </w:rPr>
        <w:object w:dxaOrig="6259" w:dyaOrig="1020">
          <v:shape id="_x0000_i1058" type="#_x0000_t75" style="width:312pt;height:51pt" o:ole="" filled="t">
            <v:fill opacity="0" color2="black"/>
            <v:imagedata r:id="rId150" o:title="" croptop="-60f" cropbottom="-60f" cropleft="-10f" cropright="-10f"/>
          </v:shape>
          <o:OLEObject Type="Embed" ProgID="Equation.3" ShapeID="_x0000_i1058" DrawAspect="Content" ObjectID="_1756816183" r:id="rId151"/>
        </w:object>
      </w:r>
    </w:p>
    <w:p w:rsidR="002E050A" w:rsidRDefault="00232725">
      <w:pPr>
        <w:widowControl/>
        <w:suppressAutoHyphens w:val="0"/>
        <w:spacing w:line="360" w:lineRule="auto"/>
        <w:ind w:firstLine="567"/>
        <w:rPr>
          <w:color w:val="auto"/>
          <w:szCs w:val="22"/>
          <w:lang w:bidi="en-US"/>
        </w:rPr>
      </w:pPr>
      <w:r>
        <w:rPr>
          <w:position w:val="-18"/>
        </w:rPr>
        <w:object w:dxaOrig="2013" w:dyaOrig="619">
          <v:shape id="_x0000_i1059" type="#_x0000_t75" style="width:99.75pt;height:31.5pt" o:ole="" filled="t">
            <v:fill opacity="0" color2="black"/>
            <v:imagedata r:id="rId152" o:title="" croptop="-105f" cropbottom="-105f" cropleft="-32f" cropright="-32f"/>
          </v:shape>
          <o:OLEObject Type="Embed" ProgID="Equation.3" ShapeID="_x0000_i1059" DrawAspect="Content" ObjectID="_1756816184" r:id="rId153"/>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Из таблицы находим </w:t>
      </w:r>
      <w:r>
        <w:rPr>
          <w:position w:val="-6"/>
        </w:rPr>
        <w:object w:dxaOrig="1080" w:dyaOrig="360">
          <v:shape id="_x0000_i1060" type="#_x0000_t75" style="width:54pt;height:18pt" o:ole="" filled="t">
            <v:fill opacity="0" color2="black"/>
            <v:imagedata r:id="rId154" o:title="" croptop="-182f" cropbottom="-182f" cropleft="-60f" cropright="-60f"/>
          </v:shape>
          <o:OLEObject Type="Embed" ProgID="Equation.DSMT4" ShapeID="_x0000_i1060" DrawAspect="Content" ObjectID="_1756816185" r:id="rId155"/>
        </w:object>
      </w:r>
      <w:r>
        <w:rPr>
          <w:color w:val="auto"/>
          <w:szCs w:val="22"/>
          <w:lang w:bidi="en-US"/>
        </w:rPr>
        <w:t xml:space="preserve">. Так как </w:t>
      </w:r>
      <w:r>
        <w:rPr>
          <w:position w:val="-6"/>
        </w:rPr>
        <w:object w:dxaOrig="734" w:dyaOrig="360">
          <v:shape id="_x0000_i1061" type="#_x0000_t75" style="width:36.75pt;height:18pt" o:ole="" filled="t">
            <v:fill opacity="0" color2="black"/>
            <v:imagedata r:id="rId156" o:title="" croptop="-182f" cropbottom="-182f" cropleft="-88f" cropright="-88f"/>
          </v:shape>
          <o:OLEObject Type="Embed" ProgID="Equation.DSMT4" ShapeID="_x0000_i1061" DrawAspect="Content" ObjectID="_1756816186" r:id="rId157"/>
        </w:object>
      </w:r>
      <w:r>
        <w:rPr>
          <w:color w:val="auto"/>
          <w:szCs w:val="22"/>
          <w:lang w:bidi="en-US"/>
        </w:rPr>
        <w:t xml:space="preserve">, то </w:t>
      </w:r>
      <w:r>
        <w:rPr>
          <w:position w:val="-6"/>
        </w:rPr>
        <w:object w:dxaOrig="704" w:dyaOrig="375">
          <v:shape id="_x0000_i1062" type="#_x0000_t75" style="width:35.25pt;height:18pt" o:ole="" filled="t">
            <v:fill opacity="0" color2="black"/>
            <v:imagedata r:id="rId158" o:title="" croptop="-172f" cropbottom="-172f" cropleft="-93f" cropright="-93f"/>
          </v:shape>
          <o:OLEObject Type="Embed" ProgID="Equation.DSMT4" ShapeID="_x0000_i1062" DrawAspect="Content" ObjectID="_1756816187" r:id="rId159"/>
        </w:object>
      </w:r>
      <w:r>
        <w:rPr>
          <w:color w:val="auto"/>
          <w:szCs w:val="22"/>
          <w:lang w:bidi="en-US"/>
        </w:rPr>
        <w:t>определяем по формуле:</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35"/>
        </w:rPr>
        <w:object w:dxaOrig="3556" w:dyaOrig="944">
          <v:shape id="_x0000_i1063" type="#_x0000_t75" style="width:177pt;height:46.5pt" o:ole="" filled="t">
            <v:fill opacity="0" color2="black"/>
            <v:imagedata r:id="rId160" o:title="" croptop="-69f" cropbottom="-69f" cropleft="-18f" cropright="-18f"/>
          </v:shape>
          <o:OLEObject Type="Embed" ProgID="Equation.DSMT4" ShapeID="_x0000_i1063" DrawAspect="Content" ObjectID="_1756816188" r:id="rId161"/>
        </w:object>
      </w:r>
      <w:r>
        <w:rPr>
          <w:color w:val="auto"/>
          <w:szCs w:val="22"/>
          <w:lang w:bidi="en-US"/>
        </w:rPr>
        <w:t xml:space="preserve">, где </w:t>
      </w:r>
    </w:p>
    <w:p w:rsidR="002E050A" w:rsidRPr="00232725" w:rsidRDefault="00232725">
      <w:pPr>
        <w:widowControl/>
        <w:suppressAutoHyphens w:val="0"/>
        <w:spacing w:line="360" w:lineRule="auto"/>
        <w:ind w:firstLine="0"/>
        <w:rPr>
          <w:rFonts w:ascii="Calibri" w:hAnsi="Calibri"/>
          <w:color w:val="auto"/>
          <w:szCs w:val="22"/>
          <w:lang w:bidi="en-US"/>
        </w:rPr>
      </w:pPr>
      <w:r>
        <w:rPr>
          <w:position w:val="-4"/>
        </w:rPr>
        <w:object w:dxaOrig="195" w:dyaOrig="329">
          <v:shape id="_x0000_i1064" type="#_x0000_t75" style="width:10.5pt;height:17.25pt" o:ole="" filled="t">
            <v:fill opacity="0" color2="black"/>
            <v:imagedata r:id="rId162" o:title="" croptop="-205f" cropbottom="-205f" cropleft="-327f" cropright="-327f"/>
          </v:shape>
          <o:OLEObject Type="Embed" ProgID="Equation.DSMT4" ShapeID="_x0000_i1064" DrawAspect="Content" ObjectID="_1756816189" r:id="rId163"/>
        </w:object>
      </w:r>
      <w:r>
        <w:rPr>
          <w:color w:val="auto"/>
          <w:szCs w:val="22"/>
          <w:lang w:bidi="en-US"/>
        </w:rPr>
        <w:t>- относительная высота сжатой зоны, определяемая по формуле:</w:t>
      </w:r>
    </w:p>
    <w:p w:rsidR="002E050A" w:rsidRDefault="00232725">
      <w:pPr>
        <w:widowControl/>
        <w:suppressAutoHyphens w:val="0"/>
        <w:spacing w:line="360" w:lineRule="auto"/>
        <w:ind w:firstLine="567"/>
        <w:rPr>
          <w:rFonts w:ascii="Calibri" w:hAnsi="Calibri"/>
          <w:color w:val="auto"/>
          <w:szCs w:val="22"/>
          <w:lang w:val="en-US" w:bidi="en-US"/>
        </w:rPr>
      </w:pPr>
      <w:r>
        <w:rPr>
          <w:position w:val="-21"/>
        </w:rPr>
        <w:object w:dxaOrig="2505" w:dyaOrig="675">
          <v:shape id="_x0000_i1065" type="#_x0000_t75" style="width:125.25pt;height:33pt" o:ole="" filled="t">
            <v:fill opacity="0" color2="black"/>
            <v:imagedata r:id="rId164" o:title="" croptop="-96f" cropbottom="-96f" cropleft="-26f" cropright="-26f"/>
          </v:shape>
          <o:OLEObject Type="Embed" ProgID="Equation.DSMT4" ShapeID="_x0000_i1065" DrawAspect="Content" ObjectID="_1756816190" r:id="rId165"/>
        </w:object>
      </w:r>
      <w:r>
        <w:rPr>
          <w:color w:val="auto"/>
          <w:szCs w:val="22"/>
          <w:lang w:val="en-US" w:bidi="en-US"/>
        </w:rPr>
        <w:t xml:space="preserve">, </w:t>
      </w:r>
      <w:proofErr w:type="spellStart"/>
      <w:r>
        <w:rPr>
          <w:color w:val="auto"/>
          <w:szCs w:val="22"/>
          <w:lang w:val="en-US" w:bidi="en-US"/>
        </w:rPr>
        <w:t>где</w:t>
      </w:r>
      <w:proofErr w:type="spellEnd"/>
      <w:r>
        <w:rPr>
          <w:color w:val="auto"/>
          <w:szCs w:val="22"/>
          <w:lang w:val="en-US" w:bidi="en-US"/>
        </w:rPr>
        <w:t xml:space="preserve"> </w:t>
      </w:r>
      <w:r>
        <w:rPr>
          <w:position w:val="-33"/>
        </w:rPr>
        <w:object w:dxaOrig="2280" w:dyaOrig="900">
          <v:shape id="_x0000_i1066" type="#_x0000_t75" style="width:114pt;height:45pt" o:ole="" filled="t">
            <v:fill opacity="0" color2="black"/>
            <v:imagedata r:id="rId166" o:title="" croptop="-72f" cropbottom="-72f" cropleft="-28f" cropright="-28f"/>
          </v:shape>
          <o:OLEObject Type="Embed" ProgID="Equation.DSMT4" ShapeID="_x0000_i1066" DrawAspect="Content" ObjectID="_1756816191" r:id="rId167"/>
        </w:object>
      </w:r>
      <w:r>
        <w:rPr>
          <w:color w:val="auto"/>
          <w:szCs w:val="22"/>
          <w:lang w:val="en-US" w:bidi="en-US"/>
        </w:rPr>
        <w:t xml:space="preserve">, </w:t>
      </w:r>
      <w:proofErr w:type="spellStart"/>
      <w:r>
        <w:rPr>
          <w:color w:val="auto"/>
          <w:szCs w:val="22"/>
          <w:lang w:val="en-US" w:bidi="en-US"/>
        </w:rPr>
        <w:t>где</w:t>
      </w:r>
      <w:proofErr w:type="spellEnd"/>
      <w:r>
        <w:rPr>
          <w:color w:val="auto"/>
          <w:szCs w:val="22"/>
          <w:lang w:val="en-US" w:bidi="en-US"/>
        </w:rPr>
        <w:t xml:space="preserve"> </w:t>
      </w:r>
      <w:r>
        <w:rPr>
          <w:position w:val="-19"/>
        </w:rPr>
        <w:object w:dxaOrig="1200" w:dyaOrig="629">
          <v:shape id="_x0000_i1067" type="#_x0000_t75" style="width:60.75pt;height:32.25pt" o:ole="" filled="t">
            <v:fill opacity="0" color2="black"/>
            <v:imagedata r:id="rId168" o:title="" croptop="-105f" cropbottom="-105f" cropleft="-54f" cropright="-54f"/>
          </v:shape>
          <o:OLEObject Type="Embed" ProgID="Equation.DSMT4" ShapeID="_x0000_i1067" DrawAspect="Content" ObjectID="_1756816192" r:id="rId169"/>
        </w:object>
      </w:r>
    </w:p>
    <w:p w:rsidR="002E050A" w:rsidRDefault="00C83212">
      <w:pPr>
        <w:widowControl/>
        <w:suppressAutoHyphens w:val="0"/>
        <w:spacing w:line="360" w:lineRule="auto"/>
        <w:ind w:firstLine="0"/>
        <w:rPr>
          <w:rFonts w:ascii="Calibri" w:hAnsi="Calibri"/>
          <w:color w:val="auto"/>
          <w:szCs w:val="22"/>
          <w:lang w:val="en-US" w:bidi="en-US"/>
        </w:rPr>
      </w:pPr>
      <w:r w:rsidRPr="00C83212">
        <w:rPr>
          <w:position w:val="-24"/>
        </w:rPr>
        <w:object w:dxaOrig="3540" w:dyaOrig="620">
          <v:shape id="_x0000_i1068" type="#_x0000_t75" style="width:177pt;height:31.5pt" o:ole="" filled="t">
            <v:fill opacity="0" color2="black"/>
            <v:imagedata r:id="rId170" o:title="" croptop="-105f" cropbottom="-105f" cropleft="-18f" cropright="-18f"/>
          </v:shape>
          <o:OLEObject Type="Embed" ProgID="Equation.3" ShapeID="_x0000_i1068" DrawAspect="Content" ObjectID="_1756816193" r:id="rId171"/>
        </w:object>
      </w:r>
    </w:p>
    <w:p w:rsidR="002E050A" w:rsidRDefault="00C83212">
      <w:pPr>
        <w:widowControl/>
        <w:suppressAutoHyphens w:val="0"/>
        <w:spacing w:line="360" w:lineRule="auto"/>
        <w:ind w:firstLine="0"/>
        <w:rPr>
          <w:rFonts w:ascii="Calibri" w:hAnsi="Calibri"/>
          <w:color w:val="auto"/>
          <w:szCs w:val="22"/>
          <w:lang w:val="en-US" w:bidi="en-US"/>
        </w:rPr>
      </w:pPr>
      <w:r w:rsidRPr="00C83212">
        <w:rPr>
          <w:position w:val="-24"/>
        </w:rPr>
        <w:object w:dxaOrig="5760" w:dyaOrig="620">
          <v:shape id="_x0000_i1069" type="#_x0000_t75" style="width:4in;height:31.5pt" o:ole="" filled="t">
            <v:fill opacity="0" color2="black"/>
            <v:imagedata r:id="rId172" o:title="" croptop="-67f" cropbottom="-67f" cropleft="-11f" cropright="-11f"/>
          </v:shape>
          <o:OLEObject Type="Embed" ProgID="Equation.3" ShapeID="_x0000_i1069" DrawAspect="Content" ObjectID="_1756816194" r:id="rId173"/>
        </w:object>
      </w:r>
    </w:p>
    <w:p w:rsidR="002E050A" w:rsidRDefault="00C83212">
      <w:pPr>
        <w:widowControl/>
        <w:suppressAutoHyphens w:val="0"/>
        <w:spacing w:line="360" w:lineRule="auto"/>
        <w:ind w:firstLine="0"/>
        <w:rPr>
          <w:rFonts w:ascii="Calibri" w:hAnsi="Calibri"/>
          <w:color w:val="auto"/>
          <w:szCs w:val="22"/>
          <w:lang w:val="en-US" w:bidi="en-US"/>
        </w:rPr>
      </w:pPr>
      <w:r w:rsidRPr="00C83212">
        <w:rPr>
          <w:position w:val="-30"/>
        </w:rPr>
        <w:object w:dxaOrig="7140" w:dyaOrig="680">
          <v:shape id="_x0000_i1070" type="#_x0000_t75" style="width:357pt;height:33.75pt" o:ole="" filled="t">
            <v:fill opacity="0" color2="black"/>
            <v:imagedata r:id="rId174" o:title="" croptop="-92f" cropbottom="-92f" cropleft="-9f" cropright="-9f"/>
          </v:shape>
          <o:OLEObject Type="Embed" ProgID="Equation.3" ShapeID="_x0000_i1070" DrawAspect="Content" ObjectID="_1756816195" r:id="rId175"/>
        </w:object>
      </w:r>
    </w:p>
    <w:p w:rsidR="002E050A" w:rsidRDefault="00C83212">
      <w:pPr>
        <w:widowControl/>
        <w:suppressAutoHyphens w:val="0"/>
        <w:spacing w:line="360" w:lineRule="auto"/>
        <w:ind w:firstLine="0"/>
        <w:rPr>
          <w:color w:val="auto"/>
          <w:szCs w:val="22"/>
          <w:lang w:bidi="en-US"/>
        </w:rPr>
      </w:pPr>
      <w:r w:rsidRPr="00C83212">
        <w:rPr>
          <w:position w:val="-30"/>
        </w:rPr>
        <w:object w:dxaOrig="8380" w:dyaOrig="680">
          <v:shape id="_x0000_i1071" type="#_x0000_t75" style="width:419.25pt;height:33.75pt" o:ole="" filled="t">
            <v:fill opacity="0" color2="black"/>
            <v:imagedata r:id="rId176" o:title="" croptop="-67f" cropbottom="-67f" cropleft="-7f" cropright="-7f"/>
          </v:shape>
          <o:OLEObject Type="Embed" ProgID="Equation.3" ShapeID="_x0000_i1071" DrawAspect="Content" ObjectID="_1756816196" r:id="rId177"/>
        </w:object>
      </w:r>
    </w:p>
    <w:p w:rsidR="002E050A" w:rsidRPr="00232725" w:rsidRDefault="00232725">
      <w:pPr>
        <w:widowControl/>
        <w:suppressAutoHyphens w:val="0"/>
        <w:spacing w:line="360" w:lineRule="auto"/>
        <w:ind w:firstLine="0"/>
        <w:rPr>
          <w:rFonts w:ascii="Calibri" w:hAnsi="Calibri"/>
          <w:color w:val="auto"/>
          <w:szCs w:val="22"/>
          <w:lang w:bidi="en-US"/>
        </w:rPr>
      </w:pPr>
      <w:r>
        <w:rPr>
          <w:color w:val="auto"/>
          <w:szCs w:val="22"/>
          <w:lang w:bidi="en-US"/>
        </w:rPr>
        <w:t xml:space="preserve">Принимаем </w:t>
      </w:r>
      <w:r w:rsidR="00A21FE2">
        <w:rPr>
          <w:color w:val="auto"/>
          <w:szCs w:val="22"/>
          <w:lang w:bidi="en-US"/>
        </w:rPr>
        <w:t>армат</w:t>
      </w:r>
      <w:r w:rsidR="00E12254">
        <w:rPr>
          <w:color w:val="auto"/>
          <w:szCs w:val="22"/>
          <w:lang w:bidi="en-US"/>
        </w:rPr>
        <w:t>уру: продольная диаметром 12 – 5 шт., поперечная – 5</w:t>
      </w:r>
      <w:r>
        <w:rPr>
          <w:color w:val="auto"/>
          <w:szCs w:val="22"/>
          <w:lang w:bidi="en-US"/>
        </w:rPr>
        <w:t xml:space="preserve"> с шагом 200 мм.</w:t>
      </w:r>
    </w:p>
    <w:p w:rsidR="002E050A" w:rsidRDefault="002E050A">
      <w:pPr>
        <w:widowControl/>
        <w:suppressAutoHyphens w:val="0"/>
        <w:spacing w:line="360" w:lineRule="auto"/>
        <w:ind w:firstLine="0"/>
        <w:rPr>
          <w:color w:val="auto"/>
          <w:szCs w:val="22"/>
          <w:lang w:bidi="en-US"/>
        </w:rPr>
      </w:pPr>
    </w:p>
    <w:p w:rsidR="002E050A" w:rsidRDefault="00232725">
      <w:pPr>
        <w:widowControl/>
        <w:numPr>
          <w:ilvl w:val="1"/>
          <w:numId w:val="1"/>
        </w:numPr>
        <w:suppressAutoHyphens w:val="0"/>
        <w:spacing w:before="200" w:line="360" w:lineRule="auto"/>
        <w:outlineLvl w:val="1"/>
        <w:rPr>
          <w:rFonts w:ascii="Cambria" w:hAnsi="Cambria"/>
          <w:b/>
          <w:bCs/>
          <w:color w:val="auto"/>
          <w:sz w:val="26"/>
          <w:szCs w:val="26"/>
          <w:lang w:val="en-US" w:bidi="en-US"/>
        </w:rPr>
      </w:pPr>
      <w:r>
        <w:rPr>
          <w:rFonts w:ascii="Cambria" w:hAnsi="Cambria"/>
          <w:b/>
          <w:bCs/>
          <w:color w:val="auto"/>
          <w:sz w:val="26"/>
          <w:szCs w:val="26"/>
          <w:lang w:bidi="en-US"/>
        </w:rPr>
        <w:t>Подбор арматуры в главных балках</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В главных балках арматуру будем подбирать по максимальным изгибающим моментам. Все балки </w:t>
      </w:r>
      <w:proofErr w:type="spellStart"/>
      <w:r>
        <w:rPr>
          <w:rFonts w:ascii="Calibri" w:hAnsi="Calibri"/>
          <w:color w:val="auto"/>
          <w:szCs w:val="22"/>
          <w:lang w:bidi="en-US"/>
        </w:rPr>
        <w:t>заармируем</w:t>
      </w:r>
      <w:proofErr w:type="spellEnd"/>
      <w:r>
        <w:rPr>
          <w:rFonts w:ascii="Calibri" w:hAnsi="Calibri"/>
          <w:color w:val="auto"/>
          <w:szCs w:val="22"/>
          <w:lang w:bidi="en-US"/>
        </w:rPr>
        <w:t xml:space="preserve"> одинаково. </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b/>
          <w:color w:val="auto"/>
          <w:szCs w:val="22"/>
          <w:lang w:bidi="en-US"/>
        </w:rPr>
        <w:t>Продольное армирование</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Расчёт главных балок производим по усилиям наиболее невыгодной комбинации. В нашем курсовом проекте такая комбинация – четвертая</w:t>
      </w:r>
    </w:p>
    <w:p w:rsidR="002E050A" w:rsidRPr="00232725" w:rsidRDefault="00232725">
      <w:pPr>
        <w:widowControl/>
        <w:suppressAutoHyphens w:val="0"/>
        <w:spacing w:line="360" w:lineRule="auto"/>
        <w:ind w:firstLine="567"/>
        <w:rPr>
          <w:rFonts w:ascii="Calibri" w:hAnsi="Calibri"/>
          <w:color w:val="auto"/>
          <w:szCs w:val="22"/>
          <w:lang w:bidi="en-US"/>
        </w:rPr>
      </w:pPr>
      <w:proofErr w:type="spellStart"/>
      <w:proofErr w:type="gramStart"/>
      <w:r>
        <w:rPr>
          <w:rFonts w:ascii="Calibri" w:hAnsi="Calibri"/>
          <w:color w:val="auto"/>
          <w:szCs w:val="22"/>
          <w:lang w:val="en-US" w:bidi="en-US"/>
        </w:rPr>
        <w:t>M</w:t>
      </w:r>
      <w:r>
        <w:rPr>
          <w:rFonts w:ascii="Calibri" w:hAnsi="Calibri"/>
          <w:color w:val="auto"/>
          <w:szCs w:val="22"/>
          <w:vertAlign w:val="subscript"/>
          <w:lang w:val="en-US" w:bidi="en-US"/>
        </w:rPr>
        <w:t>max</w:t>
      </w:r>
      <w:proofErr w:type="spellEnd"/>
      <w:r>
        <w:rPr>
          <w:rFonts w:ascii="Calibri" w:hAnsi="Calibri"/>
          <w:color w:val="auto"/>
          <w:szCs w:val="22"/>
          <w:vertAlign w:val="subscript"/>
          <w:lang w:bidi="en-US"/>
        </w:rPr>
        <w:t>,опор</w:t>
      </w:r>
      <w:proofErr w:type="gramEnd"/>
      <w:r>
        <w:rPr>
          <w:rFonts w:ascii="Calibri" w:hAnsi="Calibri"/>
          <w:color w:val="auto"/>
          <w:szCs w:val="22"/>
          <w:vertAlign w:val="subscript"/>
          <w:lang w:bidi="en-US"/>
        </w:rPr>
        <w:t xml:space="preserve"> </w:t>
      </w:r>
      <w:r>
        <w:rPr>
          <w:rFonts w:ascii="Calibri" w:hAnsi="Calibri"/>
          <w:color w:val="auto"/>
          <w:szCs w:val="22"/>
          <w:lang w:bidi="en-US"/>
        </w:rPr>
        <w:t>= -85,91тс∙м;</w:t>
      </w:r>
    </w:p>
    <w:p w:rsidR="002E050A" w:rsidRPr="00232725" w:rsidRDefault="00232725">
      <w:pPr>
        <w:widowControl/>
        <w:suppressAutoHyphens w:val="0"/>
        <w:spacing w:line="360" w:lineRule="auto"/>
        <w:ind w:firstLine="720"/>
        <w:rPr>
          <w:rFonts w:ascii="Calibri" w:hAnsi="Calibri"/>
          <w:color w:val="auto"/>
          <w:szCs w:val="22"/>
          <w:lang w:bidi="en-US"/>
        </w:rPr>
      </w:pPr>
      <w:proofErr w:type="spellStart"/>
      <w:proofErr w:type="gramStart"/>
      <w:r>
        <w:rPr>
          <w:rFonts w:ascii="Calibri" w:hAnsi="Calibri"/>
          <w:color w:val="auto"/>
          <w:szCs w:val="22"/>
          <w:lang w:val="en-US" w:bidi="en-US"/>
        </w:rPr>
        <w:t>M</w:t>
      </w:r>
      <w:r>
        <w:rPr>
          <w:rFonts w:ascii="Calibri" w:hAnsi="Calibri"/>
          <w:color w:val="auto"/>
          <w:szCs w:val="22"/>
          <w:vertAlign w:val="subscript"/>
          <w:lang w:val="en-US" w:bidi="en-US"/>
        </w:rPr>
        <w:t>max</w:t>
      </w:r>
      <w:proofErr w:type="spellEnd"/>
      <w:r>
        <w:rPr>
          <w:rFonts w:ascii="Calibri" w:hAnsi="Calibri"/>
          <w:color w:val="auto"/>
          <w:szCs w:val="22"/>
          <w:vertAlign w:val="subscript"/>
          <w:lang w:bidi="en-US"/>
        </w:rPr>
        <w:t>,</w:t>
      </w:r>
      <w:proofErr w:type="spellStart"/>
      <w:r>
        <w:rPr>
          <w:rFonts w:ascii="Calibri" w:hAnsi="Calibri"/>
          <w:color w:val="auto"/>
          <w:szCs w:val="22"/>
          <w:vertAlign w:val="subscript"/>
          <w:lang w:bidi="en-US"/>
        </w:rPr>
        <w:t>прол</w:t>
      </w:r>
      <w:proofErr w:type="spellEnd"/>
      <w:proofErr w:type="gramEnd"/>
      <w:r>
        <w:rPr>
          <w:rFonts w:ascii="Calibri" w:hAnsi="Calibri"/>
          <w:color w:val="auto"/>
          <w:szCs w:val="22"/>
          <w:lang w:bidi="en-US"/>
        </w:rPr>
        <w:t xml:space="preserve"> = 53,76 </w:t>
      </w:r>
      <w:proofErr w:type="spellStart"/>
      <w:r>
        <w:rPr>
          <w:rFonts w:ascii="Calibri" w:hAnsi="Calibri"/>
          <w:color w:val="auto"/>
          <w:szCs w:val="22"/>
          <w:lang w:bidi="en-US"/>
        </w:rPr>
        <w:t>тс∙м</w:t>
      </w:r>
      <w:proofErr w:type="spellEnd"/>
      <w:r>
        <w:rPr>
          <w:rFonts w:ascii="Calibri" w:hAnsi="Calibri"/>
          <w:color w:val="auto"/>
          <w:szCs w:val="22"/>
          <w:lang w:bidi="en-US"/>
        </w:rPr>
        <w:t>;</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по прочности железобетонных элементов на действие изгибающих моментов производиться для сечений, нормальных к их продольной оси. Расчет продольной арматуры элементов прямоугольного сечения при действии изгибающего момента допускается производить по предельным усилиям. Вследствие монолитного сопряжения элементов перекрытия друг с другом в работу сечения главных балок включается некоторый участок плиты, т.е. расчетное сечение балок имеют вид тавра.</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Ширина полки этого тавра </w:t>
      </w:r>
      <w:r w:rsidR="00ED59B2">
        <w:rPr>
          <w:noProof/>
          <w:position w:val="-9"/>
          <w:lang w:eastAsia="ru-RU"/>
        </w:rPr>
        <w:drawing>
          <wp:inline distT="0" distB="0" distL="0" distR="0">
            <wp:extent cx="201930" cy="2762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8">
                      <a:extLst>
                        <a:ext uri="{28A0092B-C50C-407E-A947-70E740481C1C}">
                          <a14:useLocalDpi xmlns:a14="http://schemas.microsoft.com/office/drawing/2010/main" val="0"/>
                        </a:ext>
                      </a:extLst>
                    </a:blip>
                    <a:srcRect l="-317" t="-230" r="-317" b="-230"/>
                    <a:stretch>
                      <a:fillRect/>
                    </a:stretch>
                  </pic:blipFill>
                  <pic:spPr bwMode="auto">
                    <a:xfrm>
                      <a:off x="0" y="0"/>
                      <a:ext cx="201930" cy="276225"/>
                    </a:xfrm>
                    <a:prstGeom prst="rect">
                      <a:avLst/>
                    </a:prstGeom>
                    <a:solidFill>
                      <a:srgbClr val="FFFFFF">
                        <a:alpha val="0"/>
                      </a:srgbClr>
                    </a:solidFill>
                    <a:ln>
                      <a:noFill/>
                    </a:ln>
                  </pic:spPr>
                </pic:pic>
              </a:graphicData>
            </a:graphic>
          </wp:inline>
        </w:drawing>
      </w:r>
      <w:r>
        <w:rPr>
          <w:rFonts w:ascii="Calibri" w:hAnsi="Calibri"/>
          <w:color w:val="auto"/>
          <w:szCs w:val="22"/>
          <w:lang w:bidi="en-US"/>
        </w:rPr>
        <w:t>, принимается из условий:</w:t>
      </w:r>
    </w:p>
    <w:p w:rsidR="002E050A" w:rsidRPr="00232725" w:rsidRDefault="00244902">
      <w:pPr>
        <w:widowControl/>
        <w:suppressAutoHyphens w:val="0"/>
        <w:spacing w:line="360" w:lineRule="auto"/>
        <w:ind w:firstLine="0"/>
        <w:rPr>
          <w:rFonts w:ascii="Calibri" w:hAnsi="Calibri"/>
          <w:color w:val="auto"/>
          <w:szCs w:val="22"/>
          <w:lang w:bidi="en-US"/>
        </w:rPr>
      </w:pPr>
      <w:r w:rsidRPr="00E12254">
        <w:rPr>
          <w:position w:val="-14"/>
        </w:rPr>
        <w:object w:dxaOrig="2439" w:dyaOrig="380">
          <v:shape id="_x0000_i1072" type="#_x0000_t75" style="width:122.25pt;height:18.75pt" o:ole="" filled="t">
            <v:fill opacity="0" color2="black"/>
            <v:imagedata r:id="rId179" o:title="" croptop="-117f" cropbottom="-117f" cropleft="-21f" cropright="-21f"/>
          </v:shape>
          <o:OLEObject Type="Embed" ProgID="Equation.3" ShapeID="_x0000_i1072" DrawAspect="Content" ObjectID="_1756816197" r:id="rId180"/>
        </w:object>
      </w:r>
      <w:r w:rsidR="00232725">
        <w:rPr>
          <w:rFonts w:ascii="Calibri" w:hAnsi="Calibri"/>
          <w:color w:val="auto"/>
          <w:szCs w:val="22"/>
          <w:lang w:bidi="en-US"/>
        </w:rPr>
        <w:t xml:space="preserve">, где </w:t>
      </w:r>
      <w:r w:rsidR="00232725">
        <w:rPr>
          <w:position w:val="-3"/>
        </w:rPr>
        <w:object w:dxaOrig="524" w:dyaOrig="319">
          <v:shape id="_x0000_i1073" type="#_x0000_t75" style="width:25.5pt;height:16.5pt" o:ole="" filled="t">
            <v:fill opacity="0" color2="black"/>
            <v:imagedata r:id="rId181" o:title="" croptop="-205f" cropbottom="-205f" cropleft="-125f" cropright="-125f"/>
          </v:shape>
          <o:OLEObject Type="Embed" ProgID="Equation.3" ShapeID="_x0000_i1073" DrawAspect="Content" ObjectID="_1756816198" r:id="rId182"/>
        </w:object>
      </w:r>
      <w:r w:rsidR="00232725">
        <w:rPr>
          <w:rFonts w:ascii="Calibri" w:hAnsi="Calibri"/>
          <w:color w:val="auto"/>
          <w:szCs w:val="22"/>
          <w:lang w:bidi="en-US"/>
        </w:rPr>
        <w:t>– пролёт главной балки,</w:t>
      </w:r>
    </w:p>
    <w:p w:rsidR="002E050A" w:rsidRPr="00232725" w:rsidRDefault="00244902">
      <w:pPr>
        <w:widowControl/>
        <w:suppressAutoHyphens w:val="0"/>
        <w:spacing w:line="360" w:lineRule="auto"/>
        <w:ind w:firstLine="0"/>
        <w:rPr>
          <w:rFonts w:ascii="Calibri" w:hAnsi="Calibri"/>
          <w:color w:val="auto"/>
          <w:szCs w:val="22"/>
          <w:lang w:bidi="en-US"/>
        </w:rPr>
      </w:pPr>
      <w:r w:rsidRPr="00244902">
        <w:rPr>
          <w:position w:val="-14"/>
        </w:rPr>
        <w:object w:dxaOrig="2460" w:dyaOrig="380">
          <v:shape id="_x0000_i1074" type="#_x0000_t75" style="width:123pt;height:18.75pt" o:ole="" filled="t">
            <v:fill opacity="0" color2="black"/>
            <v:imagedata r:id="rId183" o:title="" croptop="-117f" cropbottom="-117f" cropleft="-21f" cropright="-21f"/>
          </v:shape>
          <o:OLEObject Type="Embed" ProgID="Equation.3" ShapeID="_x0000_i1074" DrawAspect="Content" ObjectID="_1756816199" r:id="rId184"/>
        </w:object>
      </w:r>
      <w:r w:rsidR="00232725">
        <w:rPr>
          <w:rFonts w:ascii="Calibri" w:eastAsia="Calibri" w:hAnsi="Calibri" w:cs="Calibri"/>
          <w:color w:val="auto"/>
          <w:position w:val="-12"/>
          <w:szCs w:val="22"/>
          <w:lang w:bidi="en-US"/>
        </w:rPr>
        <w:t xml:space="preserve"> </w:t>
      </w:r>
      <w:r w:rsidR="00232725">
        <w:rPr>
          <w:position w:val="-3"/>
        </w:rPr>
        <w:object w:dxaOrig="455" w:dyaOrig="319">
          <v:shape id="_x0000_i1075" type="#_x0000_t75" style="width:22.5pt;height:16.5pt" o:ole="" filled="t">
            <v:fill opacity="0" color2="black"/>
            <v:imagedata r:id="rId185" o:title="" croptop="-205f" cropbottom="-205f" cropleft="-144f" cropright="-144f"/>
          </v:shape>
          <o:OLEObject Type="Embed" ProgID="Equation.3" ShapeID="_x0000_i1075" DrawAspect="Content" ObjectID="_1756816200" r:id="rId186"/>
        </w:object>
      </w:r>
      <w:r w:rsidR="00232725">
        <w:rPr>
          <w:rFonts w:ascii="Calibri" w:eastAsia="Calibri" w:hAnsi="Calibri" w:cs="Calibri"/>
          <w:color w:val="auto"/>
          <w:szCs w:val="22"/>
          <w:lang w:bidi="en-US"/>
        </w:rPr>
        <w:t xml:space="preserve"> </w:t>
      </w:r>
      <w:r w:rsidR="00232725">
        <w:rPr>
          <w:rFonts w:ascii="Calibri" w:hAnsi="Calibri"/>
          <w:color w:val="auto"/>
          <w:szCs w:val="22"/>
          <w:lang w:bidi="en-US"/>
        </w:rPr>
        <w:t>- расстояние между главными балками.</w:t>
      </w:r>
    </w:p>
    <w:p w:rsidR="002E050A" w:rsidRPr="00232725" w:rsidRDefault="00232725">
      <w:pPr>
        <w:widowControl/>
        <w:suppressAutoHyphens w:val="0"/>
        <w:spacing w:line="360" w:lineRule="auto"/>
        <w:ind w:firstLine="0"/>
        <w:rPr>
          <w:rFonts w:ascii="Calibri" w:hAnsi="Calibri"/>
          <w:color w:val="auto"/>
          <w:szCs w:val="22"/>
          <w:lang w:bidi="en-US"/>
        </w:rPr>
      </w:pPr>
      <w:r>
        <w:rPr>
          <w:position w:val="-3"/>
        </w:rPr>
        <w:object w:dxaOrig="4228" w:dyaOrig="319">
          <v:shape id="_x0000_i1076" type="#_x0000_t75" style="width:211.5pt;height:16.5pt" o:ole="" filled="t">
            <v:fill opacity="0" color2="black"/>
            <v:imagedata r:id="rId187" o:title="" croptop="-205f" cropbottom="-205f" cropleft="-15f" cropright="-15f"/>
          </v:shape>
          <o:OLEObject Type="Embed" ProgID="Equation.3" ShapeID="_x0000_i1076" DrawAspect="Content" ObjectID="_1756816201" r:id="rId188"/>
        </w:object>
      </w:r>
      <w:r>
        <w:rPr>
          <w:rFonts w:ascii="Calibri" w:hAnsi="Calibri"/>
          <w:color w:val="auto"/>
          <w:szCs w:val="22"/>
          <w:lang w:bidi="en-US"/>
        </w:rPr>
        <w:t xml:space="preserve">, где </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i/>
          <w:color w:val="auto"/>
          <w:szCs w:val="22"/>
          <w:lang w:val="en-US" w:bidi="en-US"/>
        </w:rPr>
        <w:t>b</w:t>
      </w:r>
      <w:proofErr w:type="spellStart"/>
      <w:r>
        <w:rPr>
          <w:rFonts w:ascii="Calibri" w:hAnsi="Calibri"/>
          <w:color w:val="auto"/>
          <w:szCs w:val="22"/>
          <w:vertAlign w:val="subscript"/>
          <w:lang w:bidi="en-US"/>
        </w:rPr>
        <w:t>гл.б</w:t>
      </w:r>
      <w:proofErr w:type="spellEnd"/>
      <w:r>
        <w:rPr>
          <w:rFonts w:ascii="Calibri" w:hAnsi="Calibri"/>
          <w:color w:val="auto"/>
          <w:szCs w:val="22"/>
          <w:lang w:bidi="en-US"/>
        </w:rPr>
        <w:t xml:space="preserve"> – ширина сечения главной балки;  </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i/>
          <w:color w:val="auto"/>
          <w:szCs w:val="22"/>
          <w:lang w:val="en-US" w:bidi="en-US"/>
        </w:rPr>
        <w:t>h</w:t>
      </w:r>
      <w:proofErr w:type="spellStart"/>
      <w:r>
        <w:rPr>
          <w:rFonts w:ascii="Calibri" w:hAnsi="Calibri"/>
          <w:color w:val="auto"/>
          <w:szCs w:val="22"/>
          <w:vertAlign w:val="subscript"/>
          <w:lang w:bidi="en-US"/>
        </w:rPr>
        <w:t>пп</w:t>
      </w:r>
      <w:proofErr w:type="spellEnd"/>
      <w:r>
        <w:rPr>
          <w:rFonts w:ascii="Calibri" w:hAnsi="Calibri"/>
          <w:color w:val="auto"/>
          <w:szCs w:val="22"/>
          <w:lang w:bidi="en-US"/>
        </w:rPr>
        <w:t xml:space="preserve"> – высота плиты перекрытия (полки).</w:t>
      </w:r>
    </w:p>
    <w:p w:rsidR="002E050A" w:rsidRDefault="002E050A">
      <w:pPr>
        <w:widowControl/>
        <w:suppressAutoHyphens w:val="0"/>
        <w:spacing w:line="360" w:lineRule="auto"/>
        <w:ind w:firstLine="0"/>
        <w:rPr>
          <w:rFonts w:ascii="Calibri" w:hAnsi="Calibri"/>
          <w:color w:val="auto"/>
          <w:szCs w:val="22"/>
          <w:lang w:bidi="en-US"/>
        </w:rPr>
      </w:pP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ширину полки тавра </w:t>
      </w:r>
      <w:r>
        <w:rPr>
          <w:position w:val="-3"/>
        </w:rPr>
        <w:object w:dxaOrig="434" w:dyaOrig="319">
          <v:shape id="_x0000_i1077" type="#_x0000_t75" style="width:21.75pt;height:16.5pt" o:ole="" filled="t">
            <v:fill opacity="0" color2="black"/>
            <v:imagedata r:id="rId189" o:title="" croptop="-205f" cropbottom="-205f" cropleft="-151f" cropright="-151f"/>
          </v:shape>
          <o:OLEObject Type="Embed" ProgID="Equation.3" ShapeID="_x0000_i1077" DrawAspect="Content" ObjectID="_1756816202" r:id="rId190"/>
        </w:object>
      </w:r>
      <w:r>
        <w:rPr>
          <w:rFonts w:ascii="Calibri" w:hAnsi="Calibri"/>
          <w:color w:val="auto"/>
          <w:szCs w:val="22"/>
          <w:lang w:bidi="en-US"/>
        </w:rPr>
        <w:t xml:space="preserve"> минимальной из полученных трёх условий: </w:t>
      </w:r>
      <w:r w:rsidR="00244902" w:rsidRPr="00244902">
        <w:rPr>
          <w:position w:val="-14"/>
        </w:rPr>
        <w:object w:dxaOrig="880" w:dyaOrig="380">
          <v:shape id="_x0000_i1078" type="#_x0000_t75" style="width:44.25pt;height:19.5pt" o:ole="" filled="t">
            <v:fill opacity="0" color2="black"/>
            <v:imagedata r:id="rId191" o:title="" croptop="-205f" cropbottom="-205f" cropleft="-50f" cropright="-50f"/>
          </v:shape>
          <o:OLEObject Type="Embed" ProgID="Equation.3" ShapeID="_x0000_i1078" DrawAspect="Content" ObjectID="_1756816203" r:id="rId192"/>
        </w:objec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Установим полезную высоту сечения: </w:t>
      </w:r>
      <w:r>
        <w:rPr>
          <w:position w:val="-3"/>
        </w:rPr>
        <w:object w:dxaOrig="1857" w:dyaOrig="319">
          <v:shape id="_x0000_i1079" type="#_x0000_t75" style="width:92.25pt;height:16.5pt" o:ole="" filled="t">
            <v:fill opacity="0" color2="black"/>
            <v:imagedata r:id="rId193" o:title="" croptop="-205f" cropbottom="-205f" cropleft="-35f" cropright="-35f"/>
          </v:shape>
          <o:OLEObject Type="Embed" ProgID="Equation.3" ShapeID="_x0000_i1079" DrawAspect="Content" ObjectID="_1756816204" r:id="rId194"/>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Далее устанавливаем положение нейтральной оси. Если изгибающий момент от расчетных нагрузок </w:t>
      </w:r>
      <w:proofErr w:type="spellStart"/>
      <w:r>
        <w:rPr>
          <w:rFonts w:ascii="Calibri" w:hAnsi="Calibri"/>
          <w:i/>
          <w:color w:val="auto"/>
          <w:szCs w:val="22"/>
          <w:lang w:bidi="en-US"/>
        </w:rPr>
        <w:t>М</w:t>
      </w:r>
      <w:r>
        <w:rPr>
          <w:rFonts w:ascii="Calibri" w:hAnsi="Calibri"/>
          <w:i/>
          <w:color w:val="auto"/>
          <w:szCs w:val="22"/>
          <w:vertAlign w:val="subscript"/>
          <w:lang w:bidi="en-US"/>
        </w:rPr>
        <w:t>мах</w:t>
      </w:r>
      <w:proofErr w:type="spellEnd"/>
      <w:r>
        <w:rPr>
          <w:rFonts w:ascii="Calibri" w:hAnsi="Calibri"/>
          <w:i/>
          <w:color w:val="auto"/>
          <w:szCs w:val="22"/>
          <w:lang w:bidi="en-US"/>
        </w:rPr>
        <w:t xml:space="preserve"> </w:t>
      </w:r>
      <w:r>
        <w:rPr>
          <w:rFonts w:ascii="Calibri" w:hAnsi="Calibri"/>
          <w:color w:val="auto"/>
          <w:szCs w:val="22"/>
          <w:lang w:bidi="en-US"/>
        </w:rPr>
        <w:t xml:space="preserve">оказывается меньше момента внутренних сил </w:t>
      </w:r>
      <w:proofErr w:type="spellStart"/>
      <w:r>
        <w:rPr>
          <w:rFonts w:ascii="Calibri" w:hAnsi="Calibri"/>
          <w:i/>
          <w:color w:val="auto"/>
          <w:szCs w:val="22"/>
          <w:lang w:bidi="en-US"/>
        </w:rPr>
        <w:t>М</w:t>
      </w:r>
      <w:r>
        <w:rPr>
          <w:rFonts w:ascii="Calibri" w:hAnsi="Calibri"/>
          <w:color w:val="auto"/>
          <w:szCs w:val="22"/>
          <w:vertAlign w:val="subscript"/>
          <w:lang w:bidi="en-US"/>
        </w:rPr>
        <w:t>п</w:t>
      </w:r>
      <w:proofErr w:type="spellEnd"/>
      <w:r>
        <w:rPr>
          <w:rFonts w:ascii="Calibri" w:hAnsi="Calibri"/>
          <w:color w:val="auto"/>
          <w:szCs w:val="22"/>
          <w:lang w:bidi="en-US"/>
        </w:rPr>
        <w:t xml:space="preserve">, воспринимаемых сжатой полкой таврового сечения, относительно центра тяжести растянутой арматуры или равен ему, то нейтральная ось проходит в полке, т.е. </w:t>
      </w:r>
      <w:r>
        <w:rPr>
          <w:position w:val="-6"/>
        </w:rPr>
        <w:object w:dxaOrig="704" w:dyaOrig="360">
          <v:shape id="_x0000_i1080" type="#_x0000_t75" style="width:35.25pt;height:18pt" o:ole="" filled="t">
            <v:fill opacity="0" color2="black"/>
            <v:imagedata r:id="rId195" o:title="" croptop="-182f" cropbottom="-182f" cropleft="-93f" cropright="-93f"/>
          </v:shape>
          <o:OLEObject Type="Embed" ProgID="Equation.DSMT4" ShapeID="_x0000_i1080" DrawAspect="Content" ObjectID="_1756816205" r:id="rId196"/>
        </w:object>
      </w:r>
      <w:r>
        <w:rPr>
          <w:rFonts w:ascii="Calibri" w:hAnsi="Calibri"/>
          <w:color w:val="auto"/>
          <w:szCs w:val="22"/>
          <w:lang w:val="en-US" w:bidi="en-US"/>
        </w:rPr>
        <w:t>:</w:t>
      </w:r>
    </w:p>
    <w:p w:rsidR="002E050A" w:rsidRDefault="00244902">
      <w:pPr>
        <w:widowControl/>
        <w:suppressAutoHyphens w:val="0"/>
        <w:spacing w:line="360" w:lineRule="auto"/>
        <w:ind w:firstLine="567"/>
        <w:rPr>
          <w:rFonts w:ascii="Calibri" w:hAnsi="Calibri"/>
          <w:color w:val="auto"/>
          <w:szCs w:val="22"/>
          <w:lang w:bidi="en-US"/>
        </w:rPr>
      </w:pPr>
      <w:r w:rsidRPr="00244902">
        <w:rPr>
          <w:position w:val="-28"/>
        </w:rPr>
        <w:object w:dxaOrig="8460" w:dyaOrig="680">
          <v:shape id="_x0000_i1081" type="#_x0000_t75" style="width:423pt;height:34.5pt" o:ole="" filled="t">
            <v:fill opacity="0" color2="black"/>
            <v:imagedata r:id="rId197" o:title="" croptop="-95f" cropbottom="-95f" cropleft="-7f" cropright="-7f"/>
          </v:shape>
          <o:OLEObject Type="Embed" ProgID="Equation.3" ShapeID="_x0000_i1081" DrawAspect="Content" ObjectID="_1756816206" r:id="rId198"/>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Таким образом, </w:t>
      </w:r>
      <w:r w:rsidR="00244902" w:rsidRPr="00244902">
        <w:rPr>
          <w:position w:val="-12"/>
        </w:rPr>
        <w:object w:dxaOrig="3660" w:dyaOrig="360">
          <v:shape id="_x0000_i1082" type="#_x0000_t75" style="width:183pt;height:18pt" o:ole="" filled="t">
            <v:fill opacity="0" color2="black"/>
            <v:imagedata r:id="rId199" o:title="" croptop="-205f" cropbottom="-205f" cropleft="-17f" cropright="-17f"/>
          </v:shape>
          <o:OLEObject Type="Embed" ProgID="Equation.3" ShapeID="_x0000_i1082" DrawAspect="Content" ObjectID="_1756816207" r:id="rId200"/>
        </w:object>
      </w:r>
      <w:r>
        <w:rPr>
          <w:rFonts w:ascii="Calibri" w:hAnsi="Calibri"/>
          <w:color w:val="auto"/>
          <w:szCs w:val="22"/>
          <w:lang w:bidi="en-US"/>
        </w:rPr>
        <w:t xml:space="preserve">, то есть нейтральная ось проходит в полке и сечение рассчитывается как прямоугольное с шириной </w:t>
      </w:r>
      <w:r>
        <w:rPr>
          <w:position w:val="-3"/>
        </w:rPr>
        <w:object w:dxaOrig="434" w:dyaOrig="319">
          <v:shape id="_x0000_i1083" type="#_x0000_t75" style="width:21.75pt;height:16.5pt" o:ole="" filled="t">
            <v:fill opacity="0" color2="black"/>
            <v:imagedata r:id="rId189" o:title="" croptop="-205f" cropbottom="-205f" cropleft="-151f" cropright="-151f"/>
          </v:shape>
          <o:OLEObject Type="Embed" ProgID="Equation.3" ShapeID="_x0000_i1083" DrawAspect="Content" ObjectID="_1756816208" r:id="rId201"/>
        </w:object>
      </w:r>
      <w:r>
        <w:rPr>
          <w:rFonts w:ascii="Calibri" w:hAnsi="Calibri"/>
          <w:color w:val="auto"/>
          <w:szCs w:val="22"/>
          <w:lang w:bidi="en-US"/>
        </w:rPr>
        <w:t>.</w: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Вычисляем значение </w:t>
      </w:r>
      <w:r>
        <w:rPr>
          <w:position w:val="-6"/>
        </w:rPr>
        <w:object w:dxaOrig="300" w:dyaOrig="360">
          <v:shape id="_x0000_i1084" type="#_x0000_t75" style="width:15pt;height:18pt" o:ole="" filled="t">
            <v:fill opacity="0" color2="black"/>
            <v:imagedata r:id="rId202" o:title="" croptop="-182f" cropbottom="-182f" cropleft="-218f" cropright="-218f"/>
          </v:shape>
          <o:OLEObject Type="Embed" ProgID="Equation.DSMT4" ShapeID="_x0000_i1084" DrawAspect="Content" ObjectID="_1756816209" r:id="rId203"/>
        </w:objec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bidi="en-US"/>
        </w:rPr>
        <w:t xml:space="preserve">Для </w:t>
      </w:r>
      <w:proofErr w:type="spellStart"/>
      <w:r>
        <w:rPr>
          <w:rFonts w:ascii="Calibri" w:hAnsi="Calibri"/>
          <w:color w:val="auto"/>
          <w:szCs w:val="22"/>
          <w:lang w:bidi="en-US"/>
        </w:rPr>
        <w:t>приопорного</w:t>
      </w:r>
      <w:proofErr w:type="spellEnd"/>
      <w:r>
        <w:rPr>
          <w:rFonts w:ascii="Calibri" w:hAnsi="Calibri"/>
          <w:color w:val="auto"/>
          <w:szCs w:val="22"/>
          <w:lang w:bidi="en-US"/>
        </w:rPr>
        <w:t xml:space="preserve"> момента:</w:t>
      </w:r>
    </w:p>
    <w:p w:rsidR="002E050A" w:rsidRDefault="00ED3846">
      <w:pPr>
        <w:widowControl/>
        <w:suppressAutoHyphens w:val="0"/>
        <w:spacing w:line="360" w:lineRule="auto"/>
        <w:rPr>
          <w:rFonts w:ascii="Calibri" w:hAnsi="Calibri"/>
          <w:color w:val="auto"/>
          <w:szCs w:val="22"/>
          <w:lang w:val="en-US" w:bidi="en-US"/>
        </w:rPr>
      </w:pPr>
      <w:r w:rsidRPr="00244902">
        <w:rPr>
          <w:position w:val="-30"/>
        </w:rPr>
        <w:object w:dxaOrig="3780" w:dyaOrig="720">
          <v:shape id="_x0000_i1085" type="#_x0000_t75" style="width:189.75pt;height:36pt" o:ole="" filled="t">
            <v:fill opacity="0" color2="black"/>
            <v:imagedata r:id="rId204" o:title="" croptop="-94f" cropbottom="-94f" cropleft="-18f" cropright="-18f"/>
          </v:shape>
          <o:OLEObject Type="Embed" ProgID="Equation.3" ShapeID="_x0000_i1085" DrawAspect="Content" ObjectID="_1756816210" r:id="rId205"/>
        </w:object>
      </w:r>
    </w:p>
    <w:p w:rsidR="002E050A" w:rsidRDefault="00232725">
      <w:pPr>
        <w:widowControl/>
        <w:suppressAutoHyphens w:val="0"/>
        <w:spacing w:line="360" w:lineRule="auto"/>
        <w:ind w:firstLine="0"/>
        <w:rPr>
          <w:rFonts w:ascii="Calibri" w:hAnsi="Calibri"/>
          <w:color w:val="auto"/>
          <w:szCs w:val="22"/>
          <w:lang w:val="en-US" w:bidi="en-US"/>
        </w:rPr>
      </w:pPr>
      <w:proofErr w:type="spellStart"/>
      <w:r>
        <w:rPr>
          <w:rFonts w:ascii="Calibri" w:hAnsi="Calibri"/>
          <w:color w:val="auto"/>
          <w:szCs w:val="22"/>
          <w:lang w:val="en-US" w:bidi="en-US"/>
        </w:rPr>
        <w:t>Для</w:t>
      </w:r>
      <w:proofErr w:type="spellEnd"/>
      <w:r>
        <w:rPr>
          <w:rFonts w:ascii="Calibri" w:hAnsi="Calibri"/>
          <w:color w:val="auto"/>
          <w:szCs w:val="22"/>
          <w:lang w:val="en-US" w:bidi="en-US"/>
        </w:rPr>
        <w:t xml:space="preserve"> </w:t>
      </w:r>
      <w:proofErr w:type="spellStart"/>
      <w:r>
        <w:rPr>
          <w:rFonts w:ascii="Calibri" w:hAnsi="Calibri"/>
          <w:color w:val="auto"/>
          <w:szCs w:val="22"/>
          <w:lang w:val="en-US" w:bidi="en-US"/>
        </w:rPr>
        <w:t>момента</w:t>
      </w:r>
      <w:proofErr w:type="spellEnd"/>
      <w:r>
        <w:rPr>
          <w:rFonts w:ascii="Calibri" w:hAnsi="Calibri"/>
          <w:color w:val="auto"/>
          <w:szCs w:val="22"/>
          <w:lang w:val="en-US" w:bidi="en-US"/>
        </w:rPr>
        <w:t xml:space="preserve"> в </w:t>
      </w:r>
      <w:proofErr w:type="spellStart"/>
      <w:r>
        <w:rPr>
          <w:rFonts w:ascii="Calibri" w:hAnsi="Calibri"/>
          <w:color w:val="auto"/>
          <w:szCs w:val="22"/>
          <w:lang w:val="en-US" w:bidi="en-US"/>
        </w:rPr>
        <w:t>пролете</w:t>
      </w:r>
      <w:proofErr w:type="spellEnd"/>
      <w:r>
        <w:rPr>
          <w:rFonts w:ascii="Calibri" w:hAnsi="Calibri"/>
          <w:color w:val="auto"/>
          <w:szCs w:val="22"/>
          <w:lang w:val="en-US" w:bidi="en-US"/>
        </w:rPr>
        <w:t>:</w:t>
      </w:r>
    </w:p>
    <w:p w:rsidR="002E050A" w:rsidRDefault="00ED3846">
      <w:pPr>
        <w:widowControl/>
        <w:suppressAutoHyphens w:val="0"/>
        <w:spacing w:line="360" w:lineRule="auto"/>
        <w:ind w:firstLine="567"/>
        <w:rPr>
          <w:rFonts w:ascii="Calibri" w:hAnsi="Calibri"/>
          <w:color w:val="auto"/>
          <w:szCs w:val="22"/>
          <w:lang w:bidi="en-US"/>
        </w:rPr>
      </w:pPr>
      <w:r w:rsidRPr="00ED3846">
        <w:rPr>
          <w:position w:val="-30"/>
        </w:rPr>
        <w:object w:dxaOrig="3780" w:dyaOrig="720">
          <v:shape id="_x0000_i1086" type="#_x0000_t75" style="width:188.25pt;height:36pt" o:ole="" filled="t">
            <v:fill opacity="0" color2="black"/>
            <v:imagedata r:id="rId206" o:title="" croptop="-94f" cropbottom="-94f" cropleft="-18f" cropright="-18f"/>
          </v:shape>
          <o:OLEObject Type="Embed" ProgID="Equation.3" ShapeID="_x0000_i1086" DrawAspect="Content" ObjectID="_1756816211" r:id="rId207"/>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 как </w:t>
      </w:r>
      <w:r>
        <w:rPr>
          <w:position w:val="-6"/>
        </w:rPr>
        <w:object w:dxaOrig="1004" w:dyaOrig="360">
          <v:shape id="_x0000_i1087" type="#_x0000_t75" style="width:50.25pt;height:18pt" o:ole="" filled="t">
            <v:fill opacity="0" color2="black"/>
            <v:imagedata r:id="rId208" o:title="" croptop="-182f" cropbottom="-182f" cropleft="-65f" cropright="-65f"/>
          </v:shape>
          <o:OLEObject Type="Embed" ProgID="Equation.DSMT4" ShapeID="_x0000_i1087" DrawAspect="Content" ObjectID="_1756816212" r:id="rId209"/>
        </w:object>
      </w:r>
      <w:r>
        <w:rPr>
          <w:rFonts w:ascii="Calibri" w:hAnsi="Calibri"/>
          <w:color w:val="auto"/>
          <w:szCs w:val="22"/>
          <w:lang w:bidi="en-US"/>
        </w:rPr>
        <w:t xml:space="preserve"> то в обоих случаях, то сжатая арматура по расчету не требуется. Площадь сечения растянутой арматуры определяется по формуле:</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bidi="en-US"/>
        </w:rPr>
        <w:t xml:space="preserve">Для </w:t>
      </w:r>
      <w:proofErr w:type="spellStart"/>
      <w:r>
        <w:rPr>
          <w:rFonts w:ascii="Calibri" w:hAnsi="Calibri"/>
          <w:color w:val="auto"/>
          <w:szCs w:val="22"/>
          <w:lang w:bidi="en-US"/>
        </w:rPr>
        <w:t>приопорного</w:t>
      </w:r>
      <w:proofErr w:type="spellEnd"/>
      <w:r>
        <w:rPr>
          <w:rFonts w:ascii="Calibri" w:hAnsi="Calibri"/>
          <w:color w:val="auto"/>
          <w:szCs w:val="22"/>
          <w:lang w:bidi="en-US"/>
        </w:rPr>
        <w:t xml:space="preserve"> момента:</w:t>
      </w:r>
    </w:p>
    <w:p w:rsidR="002E050A" w:rsidRDefault="00ED3846">
      <w:pPr>
        <w:widowControl/>
        <w:suppressAutoHyphens w:val="0"/>
        <w:spacing w:line="360" w:lineRule="auto"/>
        <w:rPr>
          <w:rFonts w:ascii="Calibri" w:hAnsi="Calibri"/>
          <w:color w:val="auto"/>
          <w:szCs w:val="22"/>
          <w:lang w:val="en-US" w:bidi="en-US"/>
        </w:rPr>
      </w:pPr>
      <w:r w:rsidRPr="00ED3846">
        <w:rPr>
          <w:position w:val="-30"/>
        </w:rPr>
        <w:object w:dxaOrig="7119" w:dyaOrig="760">
          <v:shape id="_x0000_i1088" type="#_x0000_t75" style="width:357pt;height:38.25pt" o:ole="" filled="t">
            <v:fill opacity="0" color2="black"/>
            <v:imagedata r:id="rId210" o:title="" croptop="-89f" cropbottom="-89f" cropleft="-9f" cropright="-9f"/>
          </v:shape>
          <o:OLEObject Type="Embed" ProgID="Equation.3" ShapeID="_x0000_i1088" DrawAspect="Content" ObjectID="_1756816213" r:id="rId211"/>
        </w:object>
      </w:r>
      <w:r w:rsidR="00232725">
        <w:rPr>
          <w:rFonts w:ascii="Calibri" w:eastAsia="Calibri" w:hAnsi="Calibri" w:cs="Calibri"/>
          <w:color w:val="auto"/>
          <w:szCs w:val="22"/>
          <w:lang w:bidi="en-US"/>
        </w:rPr>
        <w:t xml:space="preserve"> </w:t>
      </w:r>
    </w:p>
    <w:p w:rsidR="002E050A" w:rsidRDefault="00232725">
      <w:pPr>
        <w:widowControl/>
        <w:suppressAutoHyphens w:val="0"/>
        <w:spacing w:line="360" w:lineRule="auto"/>
        <w:ind w:firstLine="0"/>
        <w:rPr>
          <w:rFonts w:ascii="Calibri" w:hAnsi="Calibri"/>
          <w:color w:val="auto"/>
          <w:szCs w:val="22"/>
          <w:lang w:val="en-US" w:bidi="en-US"/>
        </w:rPr>
      </w:pPr>
      <w:proofErr w:type="spellStart"/>
      <w:r>
        <w:rPr>
          <w:rFonts w:ascii="Calibri" w:hAnsi="Calibri"/>
          <w:color w:val="auto"/>
          <w:szCs w:val="22"/>
          <w:lang w:val="en-US" w:bidi="en-US"/>
        </w:rPr>
        <w:t>Для</w:t>
      </w:r>
      <w:proofErr w:type="spellEnd"/>
      <w:r>
        <w:rPr>
          <w:rFonts w:ascii="Calibri" w:hAnsi="Calibri"/>
          <w:color w:val="auto"/>
          <w:szCs w:val="22"/>
          <w:lang w:val="en-US" w:bidi="en-US"/>
        </w:rPr>
        <w:t xml:space="preserve"> </w:t>
      </w:r>
      <w:proofErr w:type="spellStart"/>
      <w:r>
        <w:rPr>
          <w:rFonts w:ascii="Calibri" w:hAnsi="Calibri"/>
          <w:color w:val="auto"/>
          <w:szCs w:val="22"/>
          <w:lang w:val="en-US" w:bidi="en-US"/>
        </w:rPr>
        <w:t>момента</w:t>
      </w:r>
      <w:proofErr w:type="spellEnd"/>
      <w:r>
        <w:rPr>
          <w:rFonts w:ascii="Calibri" w:hAnsi="Calibri"/>
          <w:color w:val="auto"/>
          <w:szCs w:val="22"/>
          <w:lang w:val="en-US" w:bidi="en-US"/>
        </w:rPr>
        <w:t xml:space="preserve"> в </w:t>
      </w:r>
      <w:proofErr w:type="spellStart"/>
      <w:r>
        <w:rPr>
          <w:rFonts w:ascii="Calibri" w:hAnsi="Calibri"/>
          <w:color w:val="auto"/>
          <w:szCs w:val="22"/>
          <w:lang w:val="en-US" w:bidi="en-US"/>
        </w:rPr>
        <w:t>пролете</w:t>
      </w:r>
      <w:proofErr w:type="spellEnd"/>
      <w:r>
        <w:rPr>
          <w:rFonts w:ascii="Calibri" w:hAnsi="Calibri"/>
          <w:color w:val="auto"/>
          <w:szCs w:val="22"/>
          <w:lang w:val="en-US" w:bidi="en-US"/>
        </w:rPr>
        <w:t>:</w:t>
      </w:r>
    </w:p>
    <w:p w:rsidR="002E050A" w:rsidRDefault="00232725">
      <w:pPr>
        <w:widowControl/>
        <w:suppressAutoHyphens w:val="0"/>
        <w:spacing w:line="360" w:lineRule="auto"/>
        <w:ind w:firstLine="567"/>
        <w:rPr>
          <w:rFonts w:ascii="Calibri" w:hAnsi="Calibri"/>
          <w:color w:val="auto"/>
          <w:szCs w:val="22"/>
          <w:lang w:bidi="en-US"/>
        </w:rPr>
      </w:pPr>
      <w:r>
        <w:rPr>
          <w:position w:val="-24"/>
        </w:rPr>
        <w:object w:dxaOrig="7059" w:dyaOrig="732">
          <v:shape id="_x0000_i1089" type="#_x0000_t75" style="width:353.25pt;height:36.75pt" o:ole="" filled="t">
            <v:fill opacity="0" color2="black"/>
            <v:imagedata r:id="rId212" o:title="" croptop="-89f" cropbottom="-89f" cropleft="-9f" cropright="-9f"/>
          </v:shape>
          <o:OLEObject Type="Embed" ProgID="Equation.3" ShapeID="_x0000_i1089" DrawAspect="Content" ObjectID="_1756816214" r:id="rId213"/>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на </w:t>
      </w:r>
      <w:proofErr w:type="spellStart"/>
      <w:r>
        <w:rPr>
          <w:rFonts w:ascii="Calibri" w:hAnsi="Calibri"/>
          <w:color w:val="auto"/>
          <w:szCs w:val="22"/>
          <w:lang w:bidi="en-US"/>
        </w:rPr>
        <w:t>приопорном</w:t>
      </w:r>
      <w:proofErr w:type="spellEnd"/>
      <w:r>
        <w:rPr>
          <w:rFonts w:ascii="Calibri" w:hAnsi="Calibri"/>
          <w:color w:val="auto"/>
          <w:szCs w:val="22"/>
          <w:lang w:bidi="en-US"/>
        </w:rPr>
        <w:t xml:space="preserve"> участке: 6Ø25, что соответствует площади арматуры 29,45см</w:t>
      </w:r>
      <w:r>
        <w:rPr>
          <w:rFonts w:ascii="Calibri" w:hAnsi="Calibri"/>
          <w:color w:val="auto"/>
          <w:szCs w:val="22"/>
          <w:vertAlign w:val="superscript"/>
          <w:lang w:bidi="en-US"/>
        </w:rPr>
        <w:t>2</w:t>
      </w:r>
      <w:r>
        <w:rPr>
          <w:rFonts w:ascii="Calibri" w:hAnsi="Calibri"/>
          <w:color w:val="auto"/>
          <w:szCs w:val="22"/>
          <w:lang w:bidi="en-US"/>
        </w:rPr>
        <w:t>; в пролете - 3Ø28, что соответствует площади 18,47см</w:t>
      </w:r>
      <w:r>
        <w:rPr>
          <w:rFonts w:ascii="Calibri" w:hAnsi="Calibri"/>
          <w:color w:val="auto"/>
          <w:szCs w:val="22"/>
          <w:vertAlign w:val="superscript"/>
          <w:lang w:bidi="en-US"/>
        </w:rPr>
        <w:t>2</w:t>
      </w:r>
      <w:r>
        <w:rPr>
          <w:rFonts w:ascii="Calibri" w:hAnsi="Calibri"/>
          <w:color w:val="auto"/>
          <w:szCs w:val="22"/>
          <w:lang w:bidi="en-US"/>
        </w:rPr>
        <w:t>.</w:t>
      </w:r>
    </w:p>
    <w:p w:rsidR="002E050A" w:rsidRDefault="002E050A">
      <w:pPr>
        <w:widowControl/>
        <w:suppressAutoHyphens w:val="0"/>
        <w:spacing w:line="360" w:lineRule="auto"/>
        <w:ind w:firstLine="567"/>
        <w:rPr>
          <w:rFonts w:ascii="Calibri" w:hAnsi="Calibri"/>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b/>
          <w:color w:val="auto"/>
          <w:szCs w:val="22"/>
          <w:lang w:bidi="en-US"/>
        </w:rPr>
        <w:t xml:space="preserve">Поперечное армирование </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элементов при действии поперечных сил должен обеспечить прочность:</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по полосе между наклонными сечениями;</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на действие поперечной силы по наклонному сечению;</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на действие момента по наклонному сечению согласно.</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изгибаемых элементов по бетонной полосе между наклонными сечениями производят из условия:</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6"/>
        </w:rPr>
        <w:object w:dxaOrig="1680" w:dyaOrig="360">
          <v:shape id="_x0000_i1090" type="#_x0000_t75" style="width:83.25pt;height:18pt" o:ole="" filled="t">
            <v:fill opacity="0" color2="black"/>
            <v:imagedata r:id="rId214" o:title="" croptop="-182f" cropbottom="-182f" cropleft="-39f" cropright="-39f"/>
          </v:shape>
          <o:OLEObject Type="Embed" ProgID="Equation.DSMT4" ShapeID="_x0000_i1090" DrawAspect="Content" ObjectID="_1756816215" r:id="rId215"/>
        </w:object>
      </w:r>
      <w:r>
        <w:rPr>
          <w:rFonts w:ascii="Calibri" w:hAnsi="Calibri"/>
          <w:color w:val="auto"/>
          <w:szCs w:val="22"/>
          <w:lang w:bidi="en-US"/>
        </w:rPr>
        <w:t>, где</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val="en-US" w:bidi="en-US"/>
        </w:rPr>
        <w:t>Q</w:t>
      </w:r>
      <w:r>
        <w:rPr>
          <w:rFonts w:ascii="Calibri" w:hAnsi="Calibri"/>
          <w:color w:val="auto"/>
          <w:position w:val="-10"/>
          <w:szCs w:val="22"/>
          <w:lang w:bidi="en-US"/>
        </w:rPr>
        <w:t xml:space="preserve"> </w:t>
      </w:r>
      <w:r>
        <w:rPr>
          <w:rFonts w:ascii="Calibri" w:hAnsi="Calibri"/>
          <w:color w:val="auto"/>
          <w:szCs w:val="22"/>
          <w:lang w:bidi="en-US"/>
        </w:rPr>
        <w:t xml:space="preserve">– поперечная сила в нормальном сечении, принимаемая на расстоянии от опоры не менее </w:t>
      </w:r>
      <w:r>
        <w:rPr>
          <w:rFonts w:ascii="Calibri" w:hAnsi="Calibri"/>
          <w:color w:val="auto"/>
          <w:szCs w:val="22"/>
          <w:lang w:val="en-US" w:bidi="en-US"/>
        </w:rPr>
        <w:t>h</w:t>
      </w:r>
      <w:r>
        <w:rPr>
          <w:rFonts w:ascii="Calibri" w:hAnsi="Calibri"/>
          <w:color w:val="auto"/>
          <w:szCs w:val="22"/>
          <w:vertAlign w:val="subscript"/>
          <w:lang w:bidi="en-US"/>
        </w:rPr>
        <w:t>0</w:t>
      </w:r>
      <w:r>
        <w:rPr>
          <w:rFonts w:ascii="Calibri" w:hAnsi="Calibri"/>
          <w:color w:val="auto"/>
          <w:szCs w:val="22"/>
          <w:lang w:bidi="en-US"/>
        </w:rPr>
        <w:t xml:space="preserve"> (</w:t>
      </w:r>
      <w:r>
        <w:rPr>
          <w:position w:val="-1"/>
        </w:rPr>
        <w:object w:dxaOrig="1077" w:dyaOrig="265">
          <v:shape id="_x0000_i1091" type="#_x0000_t75" style="width:53.25pt;height:12.75pt" o:ole="" filled="t">
            <v:fill opacity="0" color2="black"/>
            <v:imagedata r:id="rId216" o:title="" croptop="-247f" cropbottom="-247f" cropleft="-60f" cropright="-60f"/>
          </v:shape>
          <o:OLEObject Type="Embed" ProgID="Equation.3" ShapeID="_x0000_i1091" DrawAspect="Content" ObjectID="_1756816216" r:id="rId217"/>
        </w:object>
      </w:r>
      <w:r>
        <w:rPr>
          <w:rFonts w:ascii="Calibri" w:hAnsi="Calibri"/>
          <w:color w:val="auto"/>
          <w:szCs w:val="22"/>
          <w:lang w:bidi="en-US"/>
        </w:rPr>
        <w:t>)</w:t>
      </w:r>
    </w:p>
    <w:p w:rsidR="002E050A" w:rsidRDefault="002E050A">
      <w:pPr>
        <w:widowControl/>
        <w:suppressAutoHyphens w:val="0"/>
        <w:spacing w:line="360" w:lineRule="auto"/>
        <w:ind w:firstLine="0"/>
        <w:rPr>
          <w:rFonts w:ascii="Calibri" w:hAnsi="Calibri"/>
          <w:color w:val="auto"/>
          <w:szCs w:val="22"/>
          <w:lang w:bidi="en-US"/>
        </w:rPr>
      </w:pPr>
    </w:p>
    <w:p w:rsidR="002E050A" w:rsidRPr="00232725" w:rsidRDefault="005D55C4">
      <w:pPr>
        <w:widowControl/>
        <w:suppressAutoHyphens w:val="0"/>
        <w:spacing w:line="360" w:lineRule="auto"/>
        <w:ind w:firstLine="567"/>
        <w:rPr>
          <w:rFonts w:ascii="Calibri" w:hAnsi="Calibri"/>
          <w:color w:val="auto"/>
          <w:szCs w:val="22"/>
          <w:lang w:bidi="en-US"/>
        </w:rPr>
      </w:pPr>
      <w:r w:rsidRPr="005D55C4">
        <w:rPr>
          <w:position w:val="-10"/>
        </w:rPr>
        <w:object w:dxaOrig="3960" w:dyaOrig="340">
          <v:shape id="_x0000_i1092" type="#_x0000_t75" style="width:197.25pt;height:17.25pt" o:ole="" filled="t">
            <v:fill opacity="0" color2="black"/>
            <v:imagedata r:id="rId218" o:title="" croptop="-247f" cropbottom="-247f" cropleft="-17f" cropright="-17f"/>
          </v:shape>
          <o:OLEObject Type="Embed" ProgID="Equation.3" ShapeID="_x0000_i1092" DrawAspect="Content" ObjectID="_1756816217" r:id="rId219"/>
        </w:object>
      </w:r>
      <w:r w:rsidR="00232725">
        <w:rPr>
          <w:rFonts w:ascii="Calibri" w:eastAsia="Calibri" w:hAnsi="Calibri" w:cs="Calibri"/>
          <w:b/>
          <w:color w:val="auto"/>
          <w:szCs w:val="22"/>
          <w:lang w:bidi="en-US"/>
        </w:rPr>
        <w:t xml:space="preserve"> </w:t>
      </w:r>
      <w:r w:rsidR="00232725">
        <w:rPr>
          <w:rFonts w:ascii="Calibri" w:hAnsi="Calibri"/>
          <w:b/>
          <w:color w:val="auto"/>
          <w:szCs w:val="22"/>
          <w:lang w:bidi="en-US"/>
        </w:rPr>
        <w:t>-</w:t>
      </w:r>
      <w:r w:rsidR="00232725">
        <w:rPr>
          <w:rFonts w:ascii="Calibri" w:hAnsi="Calibri"/>
          <w:color w:val="auto"/>
          <w:szCs w:val="22"/>
          <w:lang w:bidi="en-US"/>
        </w:rPr>
        <w:t xml:space="preserve">  условие выполнено.</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Наибольшая поперечная сила в опорном сечении равна: </w:t>
      </w:r>
      <w:r w:rsidR="0008142B" w:rsidRPr="0008142B">
        <w:rPr>
          <w:position w:val="-12"/>
        </w:rPr>
        <w:object w:dxaOrig="1560" w:dyaOrig="360">
          <v:shape id="_x0000_i1093" type="#_x0000_t75" style="width:77.25pt;height:18pt" o:ole="" filled="t">
            <v:fill opacity="0" color2="black"/>
            <v:imagedata r:id="rId220" o:title="" croptop="-205f" cropbottom="-205f" cropleft="-38f" cropright="-38f"/>
          </v:shape>
          <o:OLEObject Type="Embed" ProgID="Equation.3" ShapeID="_x0000_i1093" DrawAspect="Content" ObjectID="_1756816218" r:id="rId221"/>
        </w:object>
      </w:r>
      <w:r>
        <w:rPr>
          <w:rFonts w:ascii="Calibri" w:hAnsi="Calibri"/>
          <w:b/>
          <w:color w:val="auto"/>
          <w:szCs w:val="22"/>
          <w:lang w:bidi="en-US"/>
        </w:rPr>
        <w:t>.</w:t>
      </w:r>
    </w:p>
    <w:p w:rsidR="002E050A" w:rsidRDefault="002E050A">
      <w:pPr>
        <w:widowControl/>
        <w:suppressAutoHyphens w:val="0"/>
        <w:spacing w:line="360" w:lineRule="auto"/>
        <w:ind w:firstLine="567"/>
        <w:rPr>
          <w:rFonts w:ascii="Calibri" w:hAnsi="Calibri"/>
          <w:b/>
          <w:color w:val="auto"/>
          <w:szCs w:val="22"/>
          <w:lang w:bidi="en-US"/>
        </w:rPr>
      </w:pP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Определяем </w:t>
      </w:r>
      <w:r w:rsidR="005D55C4" w:rsidRPr="005D55C4">
        <w:rPr>
          <w:position w:val="-12"/>
        </w:rPr>
        <w:object w:dxaOrig="7160" w:dyaOrig="380">
          <v:shape id="_x0000_i1094" type="#_x0000_t75" style="width:357.75pt;height:19.5pt" o:ole="" filled="t">
            <v:fill opacity="0" color2="black"/>
            <v:imagedata r:id="rId222" o:title="" croptop="-184f" cropbottom="-184f" cropleft="-10f" cropright="-10f"/>
          </v:shape>
          <o:OLEObject Type="Embed" ProgID="Equation.3" ShapeID="_x0000_i1094" DrawAspect="Content" ObjectID="_1756816219" r:id="rId223"/>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Значение </w:t>
      </w:r>
      <w:r w:rsidR="00ED59B2">
        <w:rPr>
          <w:noProof/>
          <w:position w:val="-5"/>
          <w:lang w:eastAsia="ru-RU"/>
        </w:rPr>
        <w:drawing>
          <wp:inline distT="0" distB="0" distL="0" distR="0">
            <wp:extent cx="159385" cy="22352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4">
                      <a:extLst>
                        <a:ext uri="{28A0092B-C50C-407E-A947-70E740481C1C}">
                          <a14:useLocalDpi xmlns:a14="http://schemas.microsoft.com/office/drawing/2010/main" val="0"/>
                        </a:ext>
                      </a:extLst>
                    </a:blip>
                    <a:srcRect l="-392" t="-288" r="-392" b="-288"/>
                    <a:stretch>
                      <a:fillRect/>
                    </a:stretch>
                  </pic:blipFill>
                  <pic:spPr bwMode="auto">
                    <a:xfrm>
                      <a:off x="0" y="0"/>
                      <a:ext cx="15938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определяют следующим образом:</w:t>
      </w:r>
    </w:p>
    <w:p w:rsidR="002E050A" w:rsidRDefault="00ED18C1">
      <w:pPr>
        <w:widowControl/>
        <w:suppressAutoHyphens w:val="0"/>
        <w:spacing w:line="360" w:lineRule="auto"/>
        <w:ind w:firstLine="567"/>
        <w:rPr>
          <w:rFonts w:ascii="Calibri" w:hAnsi="Calibri"/>
          <w:color w:val="auto"/>
          <w:szCs w:val="22"/>
          <w:lang w:bidi="en-US"/>
        </w:rPr>
      </w:pPr>
      <w:r w:rsidRPr="005D55C4">
        <w:rPr>
          <w:position w:val="-24"/>
        </w:rPr>
        <w:object w:dxaOrig="4020" w:dyaOrig="620">
          <v:shape id="_x0000_i1095" type="#_x0000_t75" style="width:201pt;height:31.5pt" o:ole="" filled="t">
            <v:fill opacity="0" color2="black"/>
            <v:imagedata r:id="rId225" o:title="" croptop="-105f" cropbottom="-105f" cropleft="-16f" cropright="-16f"/>
          </v:shape>
          <o:OLEObject Type="Embed" ProgID="Equation.3" ShapeID="_x0000_i1095" DrawAspect="Content" ObjectID="_1756816220" r:id="rId226"/>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Требуемая интенсивность хомутов, выражаемая через </w:t>
      </w:r>
      <w:r w:rsidR="00ED59B2">
        <w:rPr>
          <w:noProof/>
          <w:position w:val="-6"/>
          <w:lang w:eastAsia="ru-RU"/>
        </w:rPr>
        <w:drawing>
          <wp:inline distT="0" distB="0" distL="0" distR="0">
            <wp:extent cx="255270" cy="23368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7">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определяется следующим образом: при действии на элемент только равномерно распределенной нагрузки </w:t>
      </w:r>
      <w:r w:rsidR="00ED59B2">
        <w:rPr>
          <w:noProof/>
          <w:lang w:eastAsia="ru-RU"/>
        </w:rPr>
        <w:drawing>
          <wp:inline distT="0" distB="0" distL="0" distR="0">
            <wp:extent cx="127635" cy="15938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8">
                      <a:extLst>
                        <a:ext uri="{28A0092B-C50C-407E-A947-70E740481C1C}">
                          <a14:useLocalDpi xmlns:a14="http://schemas.microsoft.com/office/drawing/2010/main" val="0"/>
                        </a:ext>
                      </a:extLst>
                    </a:blip>
                    <a:srcRect l="-513" t="-392" r="-513" b="-392"/>
                    <a:stretch>
                      <a:fillRect/>
                    </a:stretch>
                  </pic:blipFill>
                  <pic:spPr bwMode="auto">
                    <a:xfrm>
                      <a:off x="0" y="0"/>
                      <a:ext cx="127635" cy="159385"/>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требуемая интенсивность хомутов </w:t>
      </w:r>
      <w:r w:rsidR="00ED59B2">
        <w:rPr>
          <w:noProof/>
          <w:position w:val="-6"/>
          <w:lang w:eastAsia="ru-RU"/>
        </w:rPr>
        <w:drawing>
          <wp:inline distT="0" distB="0" distL="0" distR="0">
            <wp:extent cx="255270" cy="23368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7">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определяется в зависимости от </w:t>
      </w:r>
    </w:p>
    <w:p w:rsidR="002E050A" w:rsidRDefault="00ED18C1">
      <w:pPr>
        <w:widowControl/>
        <w:suppressAutoHyphens w:val="0"/>
        <w:spacing w:line="360" w:lineRule="auto"/>
        <w:ind w:firstLine="567"/>
        <w:rPr>
          <w:rFonts w:ascii="Calibri" w:hAnsi="Calibri"/>
          <w:color w:val="auto"/>
          <w:szCs w:val="22"/>
          <w:lang w:bidi="en-US"/>
        </w:rPr>
      </w:pPr>
      <w:r w:rsidRPr="00ED18C1">
        <w:rPr>
          <w:position w:val="-14"/>
        </w:rPr>
        <w:object w:dxaOrig="4400" w:dyaOrig="420">
          <v:shape id="_x0000_i1096" type="#_x0000_t75" style="width:219.75pt;height:20.25pt" o:ole="" filled="t">
            <v:fill opacity="0" color2="black"/>
            <v:imagedata r:id="rId229" o:title="" croptop="-192f" cropbottom="-192f" cropleft="-15f" cropright="-15f"/>
          </v:shape>
          <o:OLEObject Type="Embed" ProgID="Equation.3" ShapeID="_x0000_i1096" DrawAspect="Content" ObjectID="_1756816221" r:id="rId230"/>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так как </w:t>
      </w:r>
      <w:r w:rsidR="00ED18C1" w:rsidRPr="00ED18C1">
        <w:rPr>
          <w:position w:val="-12"/>
        </w:rPr>
        <w:object w:dxaOrig="4840" w:dyaOrig="360">
          <v:shape id="_x0000_i1097" type="#_x0000_t75" style="width:242.25pt;height:18pt" o:ole="" filled="t">
            <v:fill opacity="0" color2="black"/>
            <v:imagedata r:id="rId231" o:title="" croptop="-205f" cropbottom="-205f" cropleft="-13f" cropright="-13f"/>
          </v:shape>
          <o:OLEObject Type="Embed" ProgID="Equation.3" ShapeID="_x0000_i1097" DrawAspect="Content" ObjectID="_1756816222" r:id="rId232"/>
        </w:object>
      </w:r>
      <w:r>
        <w:rPr>
          <w:rFonts w:ascii="Calibri" w:hAnsi="Calibri"/>
          <w:color w:val="auto"/>
          <w:szCs w:val="22"/>
          <w:lang w:bidi="en-US"/>
        </w:rPr>
        <w:t>, то</w:t>
      </w:r>
    </w:p>
    <w:p w:rsidR="002E050A" w:rsidRDefault="00ED18C1">
      <w:pPr>
        <w:widowControl/>
        <w:suppressAutoHyphens w:val="0"/>
        <w:spacing w:line="360" w:lineRule="auto"/>
        <w:ind w:firstLine="567"/>
        <w:rPr>
          <w:rFonts w:ascii="Calibri" w:eastAsia="Calibri" w:hAnsi="Calibri" w:cs="Calibri"/>
          <w:color w:val="auto"/>
          <w:szCs w:val="22"/>
          <w:lang w:bidi="en-US"/>
        </w:rPr>
      </w:pPr>
      <w:r w:rsidRPr="00ED18C1">
        <w:rPr>
          <w:position w:val="-30"/>
        </w:rPr>
        <w:object w:dxaOrig="4620" w:dyaOrig="720">
          <v:shape id="_x0000_i1098" type="#_x0000_t75" style="width:231pt;height:36pt" o:ole="" filled="t">
            <v:fill opacity="0" color2="black"/>
            <v:imagedata r:id="rId233" o:title="" croptop="-92f" cropbottom="-92f" cropleft="-13f" cropright="-13f"/>
          </v:shape>
          <o:OLEObject Type="Embed" ProgID="Equation.3" ShapeID="_x0000_i1098" DrawAspect="Content" ObjectID="_1756816223" r:id="rId234"/>
        </w:object>
      </w:r>
    </w:p>
    <w:p w:rsidR="002E050A" w:rsidRDefault="00232725">
      <w:pPr>
        <w:widowControl/>
        <w:suppressAutoHyphens w:val="0"/>
        <w:spacing w:line="360" w:lineRule="auto"/>
        <w:ind w:firstLine="0"/>
        <w:rPr>
          <w:rFonts w:ascii="Calibri" w:hAnsi="Calibri"/>
          <w:color w:val="auto"/>
          <w:szCs w:val="22"/>
          <w:lang w:val="en-US" w:bidi="en-US"/>
        </w:rPr>
      </w:pPr>
      <w:r>
        <w:rPr>
          <w:rFonts w:ascii="Calibri" w:eastAsia="Calibri" w:hAnsi="Calibri" w:cs="Calibri"/>
          <w:color w:val="auto"/>
          <w:szCs w:val="22"/>
          <w:lang w:bidi="en-US"/>
        </w:rPr>
        <w:t xml:space="preserve">  </w:t>
      </w:r>
    </w:p>
    <w:p w:rsidR="002E050A" w:rsidRPr="0097529E"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Шаг хомутов </w:t>
      </w:r>
      <w:r w:rsidR="00ED59B2">
        <w:rPr>
          <w:noProof/>
          <w:position w:val="-6"/>
          <w:lang w:eastAsia="ru-RU"/>
        </w:rPr>
        <w:drawing>
          <wp:inline distT="0" distB="0" distL="0" distR="0">
            <wp:extent cx="191135" cy="23368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5">
                      <a:extLst>
                        <a:ext uri="{28A0092B-C50C-407E-A947-70E740481C1C}">
                          <a14:useLocalDpi xmlns:a14="http://schemas.microsoft.com/office/drawing/2010/main" val="0"/>
                        </a:ext>
                      </a:extLst>
                    </a:blip>
                    <a:srcRect l="-334" t="-278" r="-334" b="-278"/>
                    <a:stretch>
                      <a:fillRect/>
                    </a:stretch>
                  </pic:blipFill>
                  <pic:spPr bwMode="auto">
                    <a:xfrm>
                      <a:off x="0" y="0"/>
                      <a:ext cx="19113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у опоры должен быть не более  </w:t>
      </w:r>
      <w:r>
        <w:rPr>
          <w:position w:val="-3"/>
        </w:rPr>
        <w:object w:dxaOrig="1494" w:dyaOrig="319">
          <v:shape id="_x0000_i1099" type="#_x0000_t75" style="width:75pt;height:16.5pt" o:ole="" filled="t">
            <v:fill opacity="0" color2="black"/>
            <v:imagedata r:id="rId236" o:title="" croptop="-205f" cropbottom="-205f" cropleft="-43f" cropright="-43f"/>
          </v:shape>
          <o:OLEObject Type="Embed" ProgID="Equation.3" ShapeID="_x0000_i1099" DrawAspect="Content" ObjectID="_1756816224" r:id="rId237"/>
        </w:object>
      </w:r>
      <w:r>
        <w:rPr>
          <w:rFonts w:ascii="Calibri" w:hAnsi="Calibri"/>
          <w:color w:val="auto"/>
          <w:szCs w:val="22"/>
          <w:lang w:bidi="en-US"/>
        </w:rPr>
        <w:t xml:space="preserve"> и 300 мм, а в пролете  </w:t>
      </w:r>
      <w:r>
        <w:rPr>
          <w:position w:val="-3"/>
        </w:rPr>
        <w:object w:dxaOrig="2941" w:dyaOrig="319">
          <v:shape id="_x0000_i1100" type="#_x0000_t75" style="width:147.75pt;height:16.5pt" o:ole="" filled="t">
            <v:fill opacity="0" color2="black"/>
            <v:imagedata r:id="rId238" o:title="" croptop="-205f" cropbottom="-205f" cropleft="-22f" cropright="-22f"/>
          </v:shape>
          <o:OLEObject Type="Embed" ProgID="Equation.3" ShapeID="_x0000_i1100" DrawAspect="Content" ObjectID="_1756816225" r:id="rId239"/>
        </w:object>
      </w:r>
      <w:r>
        <w:rPr>
          <w:rFonts w:ascii="Calibri" w:hAnsi="Calibri"/>
          <w:color w:val="auto"/>
          <w:szCs w:val="22"/>
          <w:lang w:bidi="en-US"/>
        </w:rPr>
        <w:t xml:space="preserve"> и 500 мм. Максимально допустимый шаг у опоры равен:</w:t>
      </w:r>
    </w:p>
    <w:p w:rsidR="002E050A" w:rsidRDefault="00ED18C1">
      <w:pPr>
        <w:widowControl/>
        <w:suppressAutoHyphens w:val="0"/>
        <w:spacing w:line="360" w:lineRule="auto"/>
        <w:ind w:firstLine="567"/>
        <w:rPr>
          <w:rFonts w:ascii="Calibri" w:hAnsi="Calibri"/>
          <w:color w:val="auto"/>
          <w:szCs w:val="22"/>
          <w:lang w:bidi="en-US"/>
        </w:rPr>
      </w:pPr>
      <w:r w:rsidRPr="00ED18C1">
        <w:rPr>
          <w:position w:val="-28"/>
        </w:rPr>
        <w:object w:dxaOrig="5100" w:dyaOrig="700">
          <v:shape id="_x0000_i1101" type="#_x0000_t75" style="width:255.75pt;height:35.25pt" o:ole="" filled="t">
            <v:fill opacity="0" color2="black"/>
            <v:imagedata r:id="rId240" o:title="" croptop="-100f" cropbottom="-100f" cropleft="-13f" cropright="-13f"/>
          </v:shape>
          <o:OLEObject Type="Embed" ProgID="Equation.3" ShapeID="_x0000_i1101" DrawAspect="Content" ObjectID="_1756816226" r:id="rId241"/>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шаг хомутов у опоры </w:t>
      </w:r>
      <w:r>
        <w:rPr>
          <w:position w:val="-6"/>
        </w:rPr>
        <w:object w:dxaOrig="1244" w:dyaOrig="360">
          <v:shape id="_x0000_i1102" type="#_x0000_t75" style="width:61.5pt;height:18pt" o:ole="" filled="t">
            <v:fill opacity="0" color2="black"/>
            <v:imagedata r:id="rId242" o:title="" croptop="-182f" cropbottom="-182f" cropleft="-52f" cropright="-52f"/>
          </v:shape>
          <o:OLEObject Type="Embed" ProgID="Equation.DSMT4" ShapeID="_x0000_i1102" DrawAspect="Content" ObjectID="_1756816227" r:id="rId243"/>
        </w:object>
      </w:r>
      <w:r>
        <w:rPr>
          <w:rFonts w:ascii="Calibri" w:hAnsi="Calibri"/>
          <w:color w:val="auto"/>
          <w:szCs w:val="22"/>
          <w:lang w:bidi="en-US"/>
        </w:rPr>
        <w:t xml:space="preserve">, а в пролете </w:t>
      </w:r>
      <w:r>
        <w:rPr>
          <w:position w:val="-6"/>
        </w:rPr>
        <w:object w:dxaOrig="1305" w:dyaOrig="360">
          <v:shape id="_x0000_i1103" type="#_x0000_t75" style="width:65.25pt;height:18pt" o:ole="" filled="t">
            <v:fill opacity="0" color2="black"/>
            <v:imagedata r:id="rId244" o:title="" croptop="-182f" cropbottom="-182f" cropleft="-50f" cropright="-50f"/>
          </v:shape>
          <o:OLEObject Type="Embed" ProgID="Equation.DSMT4" ShapeID="_x0000_i1103" DrawAspect="Content" ObjectID="_1756816228" r:id="rId245"/>
        </w:object>
      </w:r>
      <w:r>
        <w:rPr>
          <w:rFonts w:ascii="Calibri" w:hAnsi="Calibri"/>
          <w:color w:val="auto"/>
          <w:szCs w:val="22"/>
          <w:lang w:bidi="en-US"/>
        </w:rPr>
        <w:t>.</w: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Рассчитываем площадь поперечной арматуры и принимаем необходимое число хомутов по формуле </w:t>
      </w:r>
      <w:r w:rsidR="00ED18C1" w:rsidRPr="00ED18C1">
        <w:rPr>
          <w:position w:val="-30"/>
        </w:rPr>
        <w:object w:dxaOrig="3440" w:dyaOrig="680">
          <v:shape id="_x0000_i1104" type="#_x0000_t75" style="width:171pt;height:33.75pt" o:ole="" filled="t">
            <v:fill opacity="0" color2="black"/>
            <v:imagedata r:id="rId246" o:title="" croptop="-97f" cropbottom="-97f" cropleft="-17f" cropright="-17f"/>
          </v:shape>
          <o:OLEObject Type="Embed" ProgID="Equation.3" ShapeID="_x0000_i1104" DrawAspect="Content" ObjectID="_1756816229" r:id="rId247"/>
        </w:object>
      </w:r>
    </w:p>
    <w:p w:rsidR="002E050A" w:rsidRPr="00232725" w:rsidRDefault="00ED18C1">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Принимаем 2Ø</w:t>
      </w:r>
      <w:r w:rsidR="004C6BA4">
        <w:rPr>
          <w:rFonts w:ascii="Calibri" w:hAnsi="Calibri"/>
          <w:color w:val="auto"/>
          <w:szCs w:val="22"/>
          <w:lang w:bidi="en-US"/>
        </w:rPr>
        <w:t>10</w:t>
      </w:r>
      <w:r w:rsidR="00232725">
        <w:rPr>
          <w:rFonts w:ascii="Calibri" w:hAnsi="Calibri"/>
          <w:color w:val="auto"/>
          <w:szCs w:val="22"/>
          <w:lang w:bidi="en-US"/>
        </w:rPr>
        <w:t>, что соо</w:t>
      </w:r>
      <w:r w:rsidR="004C6BA4">
        <w:rPr>
          <w:rFonts w:ascii="Calibri" w:hAnsi="Calibri"/>
          <w:color w:val="auto"/>
          <w:szCs w:val="22"/>
          <w:lang w:bidi="en-US"/>
        </w:rPr>
        <w:t>тветствует площади арматуры 1</w:t>
      </w:r>
      <w:r>
        <w:rPr>
          <w:rFonts w:ascii="Calibri" w:hAnsi="Calibri"/>
          <w:color w:val="auto"/>
          <w:szCs w:val="22"/>
          <w:lang w:bidi="en-US"/>
        </w:rPr>
        <w:t>.57</w:t>
      </w:r>
      <w:r w:rsidR="00232725">
        <w:rPr>
          <w:rFonts w:ascii="Calibri" w:hAnsi="Calibri"/>
          <w:color w:val="auto"/>
          <w:szCs w:val="22"/>
          <w:lang w:bidi="en-US"/>
        </w:rPr>
        <w:t>см</w:t>
      </w:r>
      <w:r w:rsidR="00232725">
        <w:rPr>
          <w:rFonts w:ascii="Calibri" w:hAnsi="Calibri"/>
          <w:color w:val="auto"/>
          <w:szCs w:val="22"/>
          <w:vertAlign w:val="superscript"/>
          <w:lang w:bidi="en-US"/>
        </w:rPr>
        <w:t>2</w:t>
      </w:r>
    </w:p>
    <w:p w:rsidR="002E050A" w:rsidRDefault="002E050A">
      <w:pPr>
        <w:widowControl/>
        <w:suppressAutoHyphens w:val="0"/>
        <w:spacing w:line="360" w:lineRule="auto"/>
        <w:ind w:firstLine="567"/>
        <w:rPr>
          <w:rFonts w:ascii="Calibri" w:hAnsi="Calibri"/>
          <w:color w:val="auto"/>
          <w:szCs w:val="22"/>
          <w:vertAlign w:val="superscript"/>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Принятая интенсивность хомутов у опоры и в пролете соответственно равны:</w:t>
      </w:r>
    </w:p>
    <w:p w:rsidR="002E050A" w:rsidRDefault="004C6BA4">
      <w:pPr>
        <w:widowControl/>
        <w:suppressAutoHyphens w:val="0"/>
        <w:spacing w:line="360" w:lineRule="auto"/>
        <w:ind w:firstLine="567"/>
        <w:rPr>
          <w:rFonts w:ascii="Calibri" w:hAnsi="Calibri"/>
          <w:color w:val="auto"/>
          <w:szCs w:val="22"/>
          <w:lang w:val="en-US" w:bidi="en-US"/>
        </w:rPr>
      </w:pPr>
      <w:r w:rsidRPr="004C6BA4">
        <w:rPr>
          <w:position w:val="-30"/>
        </w:rPr>
        <w:object w:dxaOrig="4239" w:dyaOrig="680">
          <v:shape id="_x0000_i1105" type="#_x0000_t75" style="width:212.25pt;height:33.75pt" o:ole="" filled="t">
            <v:fill opacity="0" color2="black"/>
            <v:imagedata r:id="rId248" o:title="" croptop="-97f" cropbottom="-97f" cropleft="-14f" cropright="-14f"/>
          </v:shape>
          <o:OLEObject Type="Embed" ProgID="Equation.3" ShapeID="_x0000_i1105" DrawAspect="Content" ObjectID="_1756816230" r:id="rId249"/>
        </w:object>
      </w:r>
      <w:r w:rsidR="00232725">
        <w:rPr>
          <w:rFonts w:ascii="Calibri" w:eastAsia="Calibri" w:hAnsi="Calibri" w:cs="Calibri"/>
          <w:color w:val="auto"/>
          <w:szCs w:val="22"/>
          <w:lang w:val="en-US" w:bidi="en-US"/>
        </w:rPr>
        <w:t xml:space="preserve"> </w:t>
      </w:r>
    </w:p>
    <w:p w:rsidR="002E050A" w:rsidRDefault="004C6BA4">
      <w:pPr>
        <w:widowControl/>
        <w:suppressAutoHyphens w:val="0"/>
        <w:spacing w:line="360" w:lineRule="auto"/>
        <w:ind w:firstLine="567"/>
        <w:rPr>
          <w:rFonts w:ascii="Calibri" w:hAnsi="Calibri"/>
          <w:color w:val="auto"/>
          <w:szCs w:val="22"/>
          <w:lang w:val="en-US" w:bidi="en-US"/>
        </w:rPr>
      </w:pPr>
      <w:r w:rsidRPr="004C6BA4">
        <w:rPr>
          <w:position w:val="-30"/>
        </w:rPr>
        <w:object w:dxaOrig="4160" w:dyaOrig="680">
          <v:shape id="_x0000_i1106" type="#_x0000_t75" style="width:207.75pt;height:33.75pt" o:ole="" filled="t">
            <v:fill opacity="0" color2="black"/>
            <v:imagedata r:id="rId250" o:title="" croptop="-97f" cropbottom="-97f" cropleft="-14f" cropright="-14f"/>
          </v:shape>
          <o:OLEObject Type="Embed" ProgID="Equation.3" ShapeID="_x0000_i1106" DrawAspect="Content" ObjectID="_1756816231" r:id="rId251"/>
        </w:object>
      </w:r>
    </w:p>
    <w:p w:rsidR="002E050A" w:rsidRDefault="00232725">
      <w:pPr>
        <w:widowControl/>
        <w:suppressAutoHyphens w:val="0"/>
        <w:spacing w:line="360" w:lineRule="auto"/>
        <w:ind w:firstLine="567"/>
        <w:rPr>
          <w:rFonts w:ascii="Calibri" w:hAnsi="Calibri"/>
          <w:color w:val="auto"/>
          <w:szCs w:val="22"/>
          <w:lang w:val="en-US" w:bidi="en-US"/>
        </w:rPr>
      </w:pPr>
      <w:proofErr w:type="spellStart"/>
      <w:r>
        <w:rPr>
          <w:rFonts w:ascii="Calibri" w:hAnsi="Calibri"/>
          <w:color w:val="auto"/>
          <w:szCs w:val="22"/>
          <w:lang w:val="en-US" w:bidi="en-US"/>
        </w:rPr>
        <w:t>Проверим</w:t>
      </w:r>
      <w:proofErr w:type="spellEnd"/>
      <w:r>
        <w:rPr>
          <w:rFonts w:ascii="Calibri" w:hAnsi="Calibri"/>
          <w:color w:val="auto"/>
          <w:szCs w:val="22"/>
          <w:lang w:val="en-US" w:bidi="en-US"/>
        </w:rPr>
        <w:t xml:space="preserve"> </w:t>
      </w:r>
      <w:proofErr w:type="spellStart"/>
      <w:r>
        <w:rPr>
          <w:rFonts w:ascii="Calibri" w:hAnsi="Calibri"/>
          <w:color w:val="auto"/>
          <w:szCs w:val="22"/>
          <w:lang w:val="en-US" w:bidi="en-US"/>
        </w:rPr>
        <w:t>условие</w:t>
      </w:r>
      <w:proofErr w:type="spellEnd"/>
      <w:r>
        <w:rPr>
          <w:rFonts w:ascii="Calibri" w:hAnsi="Calibri"/>
          <w:color w:val="auto"/>
          <w:szCs w:val="22"/>
          <w:lang w:val="en-US" w:bidi="en-US"/>
        </w:rPr>
        <w:t>:</w:t>
      </w:r>
    </w:p>
    <w:p w:rsidR="002E050A" w:rsidRDefault="00ED59B2">
      <w:pPr>
        <w:widowControl/>
        <w:suppressAutoHyphens w:val="0"/>
        <w:spacing w:line="360" w:lineRule="auto"/>
        <w:ind w:firstLine="567"/>
        <w:rPr>
          <w:rFonts w:ascii="Calibri" w:hAnsi="Calibri"/>
          <w:color w:val="auto"/>
          <w:szCs w:val="22"/>
          <w:lang w:val="en-US" w:bidi="en-US"/>
        </w:rPr>
      </w:pPr>
      <w:r>
        <w:rPr>
          <w:noProof/>
          <w:position w:val="-6"/>
          <w:lang w:eastAsia="ru-RU"/>
        </w:rPr>
        <w:drawing>
          <wp:inline distT="0" distB="0" distL="0" distR="0">
            <wp:extent cx="956945" cy="23368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2">
                      <a:extLst>
                        <a:ext uri="{28A0092B-C50C-407E-A947-70E740481C1C}">
                          <a14:useLocalDpi xmlns:a14="http://schemas.microsoft.com/office/drawing/2010/main" val="0"/>
                        </a:ext>
                      </a:extLst>
                    </a:blip>
                    <a:srcRect l="-66" t="-278" r="-66" b="-278"/>
                    <a:stretch>
                      <a:fillRect/>
                    </a:stretch>
                  </pic:blipFill>
                  <pic:spPr bwMode="auto">
                    <a:xfrm>
                      <a:off x="0" y="0"/>
                      <a:ext cx="956945" cy="233680"/>
                    </a:xfrm>
                    <a:prstGeom prst="rect">
                      <a:avLst/>
                    </a:prstGeom>
                    <a:solidFill>
                      <a:srgbClr val="FFFFFF">
                        <a:alpha val="0"/>
                      </a:srgbClr>
                    </a:solidFill>
                    <a:ln>
                      <a:noFill/>
                    </a:ln>
                  </pic:spPr>
                </pic:pic>
              </a:graphicData>
            </a:graphic>
          </wp:inline>
        </w:drawing>
      </w:r>
    </w:p>
    <w:p w:rsidR="002E050A" w:rsidRDefault="004C6BA4">
      <w:pPr>
        <w:widowControl/>
        <w:suppressAutoHyphens w:val="0"/>
        <w:spacing w:line="360" w:lineRule="auto"/>
        <w:ind w:firstLine="567"/>
        <w:rPr>
          <w:rFonts w:ascii="Calibri" w:hAnsi="Calibri"/>
          <w:color w:val="auto"/>
          <w:szCs w:val="22"/>
          <w:lang w:bidi="en-US"/>
        </w:rPr>
      </w:pPr>
      <w:r w:rsidRPr="004C6BA4">
        <w:rPr>
          <w:position w:val="-12"/>
        </w:rPr>
        <w:object w:dxaOrig="6060" w:dyaOrig="360">
          <v:shape id="_x0000_i1107" type="#_x0000_t75" style="width:303pt;height:18pt" o:ole="" filled="t">
            <v:fill opacity="0" color2="black"/>
            <v:imagedata r:id="rId253" o:title="" croptop="-205f" cropbottom="-205f" cropleft="-10f" cropright="-10f"/>
          </v:shape>
          <o:OLEObject Type="Embed" ProgID="Equation.3" ShapeID="_x0000_i1107" DrawAspect="Content" ObjectID="_1756816232" r:id="rId254"/>
        </w:object>
      </w:r>
      <w:r w:rsidR="00232725">
        <w:rPr>
          <w:rFonts w:ascii="Calibri" w:eastAsia="Calibri" w:hAnsi="Calibri" w:cs="Calibri"/>
          <w:color w:val="auto"/>
          <w:szCs w:val="22"/>
          <w:lang w:bidi="en-US"/>
        </w:rPr>
        <w:t xml:space="preserve"> </w:t>
      </w:r>
      <w:r w:rsidR="00232725">
        <w:rPr>
          <w:rFonts w:ascii="Calibri" w:hAnsi="Calibri"/>
          <w:color w:val="auto"/>
          <w:szCs w:val="22"/>
          <w:lang w:bidi="en-US"/>
        </w:rPr>
        <w:t xml:space="preserve">и </w:t>
      </w:r>
      <w:r w:rsidRPr="004C6BA4">
        <w:rPr>
          <w:position w:val="-12"/>
        </w:rPr>
        <w:object w:dxaOrig="1840" w:dyaOrig="360">
          <v:shape id="_x0000_i1108" type="#_x0000_t75" style="width:92.25pt;height:18pt" o:ole="" filled="t">
            <v:fill opacity="0" color2="black"/>
            <v:imagedata r:id="rId255" o:title="" croptop="-205f" cropbottom="-205f" cropleft="-31f" cropright="-31f"/>
          </v:shape>
          <o:OLEObject Type="Embed" ProgID="Equation.3" ShapeID="_x0000_i1108" DrawAspect="Content" ObjectID="_1756816233" r:id="rId256"/>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При действии на элемент равномерно распределенной нагрузки длина участка с интенсивностью хомутов </w:t>
      </w:r>
      <w:r w:rsidR="00ED59B2">
        <w:rPr>
          <w:noProof/>
          <w:position w:val="-6"/>
          <w:lang w:eastAsia="ru-RU"/>
        </w:rPr>
        <w:drawing>
          <wp:inline distT="0" distB="0" distL="0" distR="0">
            <wp:extent cx="297815" cy="23368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7">
                      <a:extLst>
                        <a:ext uri="{28A0092B-C50C-407E-A947-70E740481C1C}">
                          <a14:useLocalDpi xmlns:a14="http://schemas.microsoft.com/office/drawing/2010/main" val="0"/>
                        </a:ext>
                      </a:extLst>
                    </a:blip>
                    <a:srcRect l="-214" t="-278" r="-214" b="-278"/>
                    <a:stretch>
                      <a:fillRect/>
                    </a:stretch>
                  </pic:blipFill>
                  <pic:spPr bwMode="auto">
                    <a:xfrm>
                      <a:off x="0" y="0"/>
                      <a:ext cx="29781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принимается не менее значения </w:t>
      </w:r>
      <w:r w:rsidR="00ED59B2">
        <w:rPr>
          <w:noProof/>
          <w:position w:val="-5"/>
          <w:lang w:eastAsia="ru-RU"/>
        </w:rPr>
        <w:drawing>
          <wp:inline distT="0" distB="0" distL="0" distR="0">
            <wp:extent cx="127635" cy="22352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8">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определяемого в зависимости от </w:t>
      </w:r>
      <w:r w:rsidR="00ED59B2">
        <w:rPr>
          <w:noProof/>
          <w:position w:val="-6"/>
          <w:lang w:eastAsia="ru-RU"/>
        </w:rPr>
        <w:drawing>
          <wp:inline distT="0" distB="0" distL="0" distR="0">
            <wp:extent cx="1562735" cy="23368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9">
                      <a:extLst>
                        <a:ext uri="{28A0092B-C50C-407E-A947-70E740481C1C}">
                          <a14:useLocalDpi xmlns:a14="http://schemas.microsoft.com/office/drawing/2010/main" val="0"/>
                        </a:ext>
                      </a:extLst>
                    </a:blip>
                    <a:srcRect l="-40" t="-278" r="-40" b="-278"/>
                    <a:stretch>
                      <a:fillRect/>
                    </a:stretch>
                  </pic:blipFill>
                  <pic:spPr bwMode="auto">
                    <a:xfrm>
                      <a:off x="0" y="0"/>
                      <a:ext cx="156273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w:t>
      </w:r>
    </w:p>
    <w:p w:rsidR="002E050A" w:rsidRPr="00232725" w:rsidRDefault="004C6BA4">
      <w:pPr>
        <w:widowControl/>
        <w:suppressAutoHyphens w:val="0"/>
        <w:spacing w:line="360" w:lineRule="auto"/>
        <w:ind w:firstLine="567"/>
        <w:rPr>
          <w:rFonts w:ascii="Calibri" w:hAnsi="Calibri"/>
          <w:color w:val="auto"/>
          <w:szCs w:val="22"/>
          <w:lang w:bidi="en-US"/>
        </w:rPr>
      </w:pPr>
      <w:r w:rsidRPr="004C6BA4">
        <w:rPr>
          <w:position w:val="-12"/>
        </w:rPr>
        <w:object w:dxaOrig="4020" w:dyaOrig="360">
          <v:shape id="_x0000_i1109" type="#_x0000_t75" style="width:200.25pt;height:18pt" o:ole="" filled="t">
            <v:fill opacity="0" color2="black"/>
            <v:imagedata r:id="rId260" o:title="" croptop="-196f" cropbottom="-196f" cropleft="-14f" cropright="-14f"/>
          </v:shape>
          <o:OLEObject Type="Embed" ProgID="Equation.3" ShapeID="_x0000_i1109" DrawAspect="Content" ObjectID="_1756816234" r:id="rId261"/>
        </w:object>
      </w:r>
      <w:r>
        <w:rPr>
          <w:rFonts w:ascii="Calibri" w:hAnsi="Calibri"/>
          <w:color w:val="auto"/>
          <w:szCs w:val="22"/>
          <w:lang w:bidi="en-US"/>
        </w:rPr>
        <w:t>= 679</w:t>
      </w:r>
      <w:r w:rsidR="00232725">
        <w:rPr>
          <w:rFonts w:ascii="Calibri" w:hAnsi="Calibri"/>
          <w:color w:val="auto"/>
          <w:szCs w:val="22"/>
          <w:lang w:bidi="en-US"/>
        </w:rPr>
        <w:t xml:space="preserve"> </w:t>
      </w:r>
      <w:proofErr w:type="spellStart"/>
      <w:r w:rsidR="00232725">
        <w:rPr>
          <w:rFonts w:ascii="Calibri" w:hAnsi="Calibri"/>
          <w:i/>
          <w:color w:val="auto"/>
          <w:szCs w:val="22"/>
          <w:lang w:bidi="en-US"/>
        </w:rPr>
        <w:t>тсм</w:t>
      </w:r>
      <w:proofErr w:type="spellEnd"/>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 как </w:t>
      </w:r>
      <w:r w:rsidR="004C6BA4" w:rsidRPr="004C6BA4">
        <w:rPr>
          <w:position w:val="-12"/>
        </w:rPr>
        <w:object w:dxaOrig="3400" w:dyaOrig="360">
          <v:shape id="_x0000_i1110" type="#_x0000_t75" style="width:170.25pt;height:18pt" o:ole="" filled="t">
            <v:fill opacity="0" color2="black"/>
            <v:imagedata r:id="rId262" o:title="" croptop="-205f" cropbottom="-205f" cropleft="-18f" cropright="-18f"/>
          </v:shape>
          <o:OLEObject Type="Embed" ProgID="Equation.3" ShapeID="_x0000_i1110" DrawAspect="Content" ObjectID="_1756816235" r:id="rId263"/>
        </w:object>
      </w:r>
      <w:r>
        <w:rPr>
          <w:rFonts w:ascii="Calibri" w:hAnsi="Calibri"/>
          <w:color w:val="auto"/>
          <w:szCs w:val="22"/>
          <w:lang w:bidi="en-US"/>
        </w:rPr>
        <w:t xml:space="preserve">, длина участка  </w:t>
      </w:r>
      <w:r w:rsidR="00ED59B2">
        <w:rPr>
          <w:noProof/>
          <w:position w:val="-5"/>
          <w:lang w:eastAsia="ru-RU"/>
        </w:rPr>
        <w:drawing>
          <wp:inline distT="0" distB="0" distL="0" distR="0">
            <wp:extent cx="127635" cy="22352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8">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с интенсивностью хомутов </w:t>
      </w:r>
      <w:r>
        <w:rPr>
          <w:position w:val="-3"/>
        </w:rPr>
        <w:object w:dxaOrig="545" w:dyaOrig="319">
          <v:shape id="_x0000_i1111" type="#_x0000_t75" style="width:27.75pt;height:16.5pt" o:ole="" filled="t">
            <v:fill opacity="0" color2="black"/>
            <v:imagedata r:id="rId264" o:title="" croptop="-205f" cropbottom="-205f" cropleft="-120f" cropright="-120f"/>
          </v:shape>
          <o:OLEObject Type="Embed" ProgID="Equation.3" ShapeID="_x0000_i1111" DrawAspect="Content" ObjectID="_1756816236" r:id="rId265"/>
        </w:object>
      </w:r>
      <w:r>
        <w:rPr>
          <w:rFonts w:ascii="Calibri" w:hAnsi="Calibri"/>
          <w:color w:val="auto"/>
          <w:szCs w:val="22"/>
          <w:lang w:bidi="en-US"/>
        </w:rPr>
        <w:t xml:space="preserve"> определяется как:</w:t>
      </w:r>
    </w:p>
    <w:p w:rsidR="002E050A" w:rsidRDefault="00ED59B2">
      <w:pPr>
        <w:widowControl/>
        <w:suppressAutoHyphens w:val="0"/>
        <w:spacing w:line="360" w:lineRule="auto"/>
        <w:ind w:firstLine="567"/>
        <w:rPr>
          <w:rFonts w:ascii="Calibri" w:hAnsi="Calibri"/>
          <w:color w:val="auto"/>
          <w:szCs w:val="22"/>
          <w:lang w:val="en-US" w:bidi="en-US"/>
        </w:rPr>
      </w:pPr>
      <w:r>
        <w:rPr>
          <w:noProof/>
          <w:position w:val="-24"/>
          <w:lang w:eastAsia="ru-RU"/>
        </w:rPr>
        <w:drawing>
          <wp:inline distT="0" distB="0" distL="0" distR="0">
            <wp:extent cx="2349500" cy="4572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6">
                      <a:extLst>
                        <a:ext uri="{28A0092B-C50C-407E-A947-70E740481C1C}">
                          <a14:useLocalDpi xmlns:a14="http://schemas.microsoft.com/office/drawing/2010/main" val="0"/>
                        </a:ext>
                      </a:extLst>
                    </a:blip>
                    <a:srcRect l="-26" t="-139" r="-26" b="-139"/>
                    <a:stretch>
                      <a:fillRect/>
                    </a:stretch>
                  </pic:blipFill>
                  <pic:spPr bwMode="auto">
                    <a:xfrm>
                      <a:off x="0" y="0"/>
                      <a:ext cx="2349500" cy="457200"/>
                    </a:xfrm>
                    <a:prstGeom prst="rect">
                      <a:avLst/>
                    </a:prstGeom>
                    <a:solidFill>
                      <a:srgbClr val="FFFFFF">
                        <a:alpha val="0"/>
                      </a:srgbClr>
                    </a:solidFill>
                    <a:ln>
                      <a:noFill/>
                    </a:ln>
                  </pic:spPr>
                </pic:pic>
              </a:graphicData>
            </a:graphic>
          </wp:inline>
        </w:drawing>
      </w:r>
      <w:r w:rsidR="00232725">
        <w:rPr>
          <w:rFonts w:ascii="Calibri" w:hAnsi="Calibri"/>
          <w:color w:val="auto"/>
          <w:szCs w:val="22"/>
          <w:lang w:val="en-US" w:bidi="en-US"/>
        </w:rPr>
        <w:t xml:space="preserve">, </w:t>
      </w:r>
      <w:proofErr w:type="spellStart"/>
      <w:r w:rsidR="00232725">
        <w:rPr>
          <w:rFonts w:ascii="Calibri" w:hAnsi="Calibri"/>
          <w:color w:val="auto"/>
          <w:szCs w:val="22"/>
          <w:lang w:val="en-US" w:bidi="en-US"/>
        </w:rPr>
        <w:t>где</w:t>
      </w:r>
      <w:proofErr w:type="spellEnd"/>
      <w:r w:rsidR="00232725">
        <w:rPr>
          <w:rFonts w:ascii="Calibri" w:hAnsi="Calibri"/>
          <w:color w:val="auto"/>
          <w:szCs w:val="22"/>
          <w:lang w:val="en-US" w:bidi="en-US"/>
        </w:rPr>
        <w:t xml:space="preserve"> </w:t>
      </w:r>
    </w:p>
    <w:p w:rsidR="002E050A" w:rsidRDefault="00232725">
      <w:pPr>
        <w:widowControl/>
        <w:suppressAutoHyphens w:val="0"/>
        <w:spacing w:line="360" w:lineRule="auto"/>
        <w:ind w:firstLine="567"/>
        <w:rPr>
          <w:rFonts w:ascii="Calibri" w:hAnsi="Calibri"/>
          <w:color w:val="auto"/>
          <w:szCs w:val="22"/>
          <w:lang w:val="en-US" w:bidi="en-US"/>
        </w:rPr>
      </w:pPr>
      <w:r>
        <w:rPr>
          <w:position w:val="-3"/>
        </w:rPr>
        <w:object w:dxaOrig="4696" w:dyaOrig="319">
          <v:shape id="_x0000_i1112" type="#_x0000_t75" style="width:234.75pt;height:16.5pt" o:ole="" filled="t">
            <v:fill opacity="0" color2="black"/>
            <v:imagedata r:id="rId267" o:title="" croptop="-205f" cropbottom="-205f" cropleft="-13f" cropright="-13f"/>
          </v:shape>
          <o:OLEObject Type="Embed" ProgID="Equation.3" ShapeID="_x0000_i1112" DrawAspect="Content" ObjectID="_1756816237" r:id="rId268"/>
        </w:object>
      </w:r>
      <w:r>
        <w:rPr>
          <w:rFonts w:ascii="Calibri" w:hAnsi="Calibri"/>
          <w:color w:val="auto"/>
          <w:szCs w:val="22"/>
          <w:lang w:val="en-US" w:bidi="en-US"/>
        </w:rPr>
        <w:t xml:space="preserve">, </w:t>
      </w:r>
      <w:proofErr w:type="spellStart"/>
      <w:r>
        <w:rPr>
          <w:rFonts w:ascii="Calibri" w:hAnsi="Calibri"/>
          <w:color w:val="auto"/>
          <w:szCs w:val="22"/>
          <w:lang w:val="en-US" w:bidi="en-US"/>
        </w:rPr>
        <w:t>тогда</w:t>
      </w:r>
      <w:proofErr w:type="spellEnd"/>
    </w:p>
    <w:p w:rsidR="002E050A" w:rsidRDefault="005F493A">
      <w:pPr>
        <w:widowControl/>
        <w:suppressAutoHyphens w:val="0"/>
        <w:spacing w:line="360" w:lineRule="auto"/>
        <w:ind w:firstLine="567"/>
        <w:rPr>
          <w:rFonts w:ascii="Calibri" w:hAnsi="Calibri"/>
          <w:color w:val="auto"/>
          <w:szCs w:val="22"/>
          <w:lang w:bidi="en-US"/>
        </w:rPr>
      </w:pPr>
      <w:r w:rsidRPr="004C6BA4">
        <w:rPr>
          <w:position w:val="-24"/>
        </w:rPr>
        <w:object w:dxaOrig="5720" w:dyaOrig="620">
          <v:shape id="_x0000_i1113" type="#_x0000_t75" style="width:286.5pt;height:31.5pt" o:ole="" filled="t">
            <v:fill opacity="0" color2="black"/>
            <v:imagedata r:id="rId269" o:title="" croptop="-110f" cropbottom="-110f" cropleft="-10f" cropright="-10f"/>
          </v:shape>
          <o:OLEObject Type="Embed" ProgID="Equation.3" ShapeID="_x0000_i1113" DrawAspect="Content" ObjectID="_1756816238" r:id="rId270"/>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Окончательно принимаем длину участка </w:t>
      </w:r>
      <w:r>
        <w:rPr>
          <w:i/>
          <w:color w:val="auto"/>
          <w:szCs w:val="22"/>
          <w:lang w:val="en-US" w:bidi="en-US"/>
        </w:rPr>
        <w:t>l</w:t>
      </w:r>
      <w:r>
        <w:rPr>
          <w:i/>
          <w:color w:val="auto"/>
          <w:szCs w:val="22"/>
          <w:vertAlign w:val="subscript"/>
          <w:lang w:bidi="en-US"/>
        </w:rPr>
        <w:t>1</w:t>
      </w:r>
      <w:r w:rsidR="006E5DC2">
        <w:rPr>
          <w:i/>
          <w:color w:val="auto"/>
          <w:szCs w:val="22"/>
          <w:lang w:bidi="en-US"/>
        </w:rPr>
        <w:t>=2,6</w:t>
      </w:r>
      <w:r>
        <w:rPr>
          <w:i/>
          <w:color w:val="auto"/>
          <w:szCs w:val="22"/>
          <w:lang w:bidi="en-US"/>
        </w:rPr>
        <w:t>м</w:t>
      </w:r>
      <w:r>
        <w:rPr>
          <w:rFonts w:ascii="Calibri" w:hAnsi="Calibri"/>
          <w:color w:val="auto"/>
          <w:szCs w:val="22"/>
          <w:lang w:bidi="en-US"/>
        </w:rPr>
        <w:t xml:space="preserve"> с шагом хомутов </w:t>
      </w:r>
      <w:r w:rsidR="00ED59B2">
        <w:rPr>
          <w:noProof/>
          <w:position w:val="-6"/>
          <w:lang w:eastAsia="ru-RU"/>
        </w:rPr>
        <w:drawing>
          <wp:inline distT="0" distB="0" distL="0" distR="0">
            <wp:extent cx="233680" cy="23368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
                      <a:extLst>
                        <a:ext uri="{28A0092B-C50C-407E-A947-70E740481C1C}">
                          <a14:useLocalDpi xmlns:a14="http://schemas.microsoft.com/office/drawing/2010/main" val="0"/>
                        </a:ext>
                      </a:extLst>
                    </a:blip>
                    <a:srcRect l="-278" t="-278" r="-278" b="-278"/>
                    <a:stretch>
                      <a:fillRect/>
                    </a:stretch>
                  </pic:blipFill>
                  <pic:spPr bwMode="auto">
                    <a:xfrm>
                      <a:off x="0" y="0"/>
                      <a:ext cx="233680" cy="233680"/>
                    </a:xfrm>
                    <a:prstGeom prst="rect">
                      <a:avLst/>
                    </a:prstGeom>
                    <a:solidFill>
                      <a:srgbClr val="FFFFFF">
                        <a:alpha val="0"/>
                      </a:srgbClr>
                    </a:solidFill>
                    <a:ln>
                      <a:noFill/>
                    </a:ln>
                  </pic:spPr>
                </pic:pic>
              </a:graphicData>
            </a:graphic>
          </wp:inline>
        </w:drawing>
      </w:r>
      <w:r>
        <w:rPr>
          <w:position w:val="-1"/>
        </w:rPr>
        <w:object w:dxaOrig="1054" w:dyaOrig="265">
          <v:shape id="_x0000_i1114" type="#_x0000_t75" style="width:53.25pt;height:12.75pt" o:ole="" filled="t">
            <v:fill opacity="0" color2="black"/>
            <v:imagedata r:id="rId271" o:title="" croptop="-247f" cropbottom="-247f" cropleft="-62f" cropright="-62f"/>
          </v:shape>
          <o:OLEObject Type="Embed" ProgID="Equation.3" ShapeID="_x0000_i1114" DrawAspect="Content" ObjectID="_1756816239" r:id="rId272"/>
        </w:object>
      </w:r>
      <w:r>
        <w:rPr>
          <w:rFonts w:ascii="Calibri" w:hAnsi="Calibri"/>
          <w:color w:val="auto"/>
          <w:szCs w:val="22"/>
          <w:lang w:bidi="en-US"/>
        </w:rPr>
        <w:t>.</w:t>
      </w:r>
    </w:p>
    <w:sectPr w:rsidR="002E050A" w:rsidRPr="00232725">
      <w:type w:val="continuous"/>
      <w:pgSz w:w="11906" w:h="16838"/>
      <w:pgMar w:top="1134" w:right="850"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AC3" w:rsidRDefault="00064AC3">
      <w:pPr>
        <w:spacing w:line="240" w:lineRule="auto"/>
      </w:pPr>
      <w:r>
        <w:separator/>
      </w:r>
    </w:p>
  </w:endnote>
  <w:endnote w:type="continuationSeparator" w:id="0">
    <w:p w:rsidR="00064AC3" w:rsidRDefault="00064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Liberation Sans">
    <w:altName w:val="Arial"/>
    <w:charset w:val="CC"/>
    <w:family w:val="swiss"/>
    <w:pitch w:val="variable"/>
    <w:sig w:usb0="00000000" w:usb1="00000000" w:usb2="00000000" w:usb3="00000000" w:csb0="00000004"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pPr>
  </w:p>
  <w:p w:rsidR="003C75E2" w:rsidRDefault="003C75E2">
    <w:pPr>
      <w:pStyle w:val="afa"/>
      <w:jc w:val="right"/>
    </w:pPr>
    <w:r>
      <w:fldChar w:fldCharType="begin"/>
    </w:r>
    <w:r>
      <w:instrText xml:space="preserve"> PAGE </w:instrText>
    </w:r>
    <w:r>
      <w:fldChar w:fldCharType="separate"/>
    </w:r>
    <w:r>
      <w:t>2</w:t>
    </w:r>
    <w:r>
      <w:fldChar w:fldCharType="end"/>
    </w:r>
  </w:p>
  <w:p w:rsidR="003C75E2" w:rsidRDefault="003C75E2"/>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jc w:val="right"/>
    </w:pPr>
    <w:r>
      <w:fldChar w:fldCharType="begin"/>
    </w:r>
    <w:r>
      <w:instrText xml:space="preserve"> PAGE </w:instrText>
    </w:r>
    <w:r>
      <w:fldChar w:fldCharType="separate"/>
    </w:r>
    <w:r w:rsidR="002A51D1">
      <w:rPr>
        <w:noProof/>
      </w:rPr>
      <w:t>22</w:t>
    </w:r>
    <w:r>
      <w:fldChar w:fldCharType="end"/>
    </w:r>
  </w:p>
  <w:p w:rsidR="003C75E2" w:rsidRDefault="003C75E2">
    <w:pPr>
      <w:pStyle w:val="afa"/>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pPr>
  </w:p>
  <w:p w:rsidR="003C75E2" w:rsidRDefault="003C75E2">
    <w:pPr>
      <w:pStyle w:val="afa"/>
      <w:jc w:val="right"/>
    </w:pPr>
    <w:r>
      <w:fldChar w:fldCharType="begin"/>
    </w:r>
    <w:r>
      <w:instrText xml:space="preserve"> PAGE </w:instrText>
    </w:r>
    <w:r>
      <w:fldChar w:fldCharType="separate"/>
    </w:r>
    <w:r w:rsidR="002A51D1">
      <w:rPr>
        <w:noProof/>
      </w:rPr>
      <w:t>8</w:t>
    </w:r>
    <w:r>
      <w:fldChar w:fldCharType="end"/>
    </w:r>
  </w:p>
  <w:p w:rsidR="003C75E2" w:rsidRDefault="003C75E2"/>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jc w:val="right"/>
    </w:pPr>
    <w:r>
      <w:fldChar w:fldCharType="begin"/>
    </w:r>
    <w:r>
      <w:instrText xml:space="preserve"> PAGE </w:instrText>
    </w:r>
    <w:r>
      <w:fldChar w:fldCharType="separate"/>
    </w:r>
    <w:r w:rsidR="002A51D1">
      <w:rPr>
        <w:noProof/>
      </w:rPr>
      <w:t>15</w:t>
    </w:r>
    <w:r>
      <w:fldChar w:fldCharType="end"/>
    </w:r>
  </w:p>
  <w:p w:rsidR="003C75E2" w:rsidRDefault="003C75E2">
    <w:pPr>
      <w:pStyle w:val="af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pPr>
      <w:pStyle w:val="afa"/>
      <w:jc w:val="right"/>
    </w:pPr>
    <w:r>
      <w:fldChar w:fldCharType="begin"/>
    </w:r>
    <w:r>
      <w:instrText xml:space="preserve"> PAGE </w:instrText>
    </w:r>
    <w:r>
      <w:fldChar w:fldCharType="separate"/>
    </w:r>
    <w:r w:rsidR="002A51D1">
      <w:rPr>
        <w:noProof/>
      </w:rPr>
      <w:t>19</w:t>
    </w:r>
    <w:r>
      <w:fldChar w:fldCharType="end"/>
    </w:r>
  </w:p>
  <w:p w:rsidR="003C75E2" w:rsidRDefault="003C75E2">
    <w:pPr>
      <w:pStyle w:val="afa"/>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5E2" w:rsidRDefault="003C75E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AC3" w:rsidRDefault="00064AC3">
      <w:pPr>
        <w:spacing w:line="240" w:lineRule="auto"/>
      </w:pPr>
      <w:r>
        <w:separator/>
      </w:r>
    </w:p>
  </w:footnote>
  <w:footnote w:type="continuationSeparator" w:id="0">
    <w:p w:rsidR="00064AC3" w:rsidRDefault="00064A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4"/>
    <w:lvl w:ilvl="0">
      <w:start w:val="1"/>
      <w:numFmt w:val="bullet"/>
      <w:lvlText w:val=""/>
      <w:lvlJc w:val="left"/>
      <w:pPr>
        <w:tabs>
          <w:tab w:val="num" w:pos="1287"/>
        </w:tabs>
        <w:ind w:left="1287" w:hanging="360"/>
      </w:pPr>
      <w:rPr>
        <w:rFonts w:ascii="Symbol" w:hAnsi="Symbol" w:cs="Symbol" w:hint="default"/>
        <w:color w:val="00000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040"/>
    <w:rsid w:val="00064AC3"/>
    <w:rsid w:val="0008142B"/>
    <w:rsid w:val="000B1A8D"/>
    <w:rsid w:val="000F01E2"/>
    <w:rsid w:val="000F0FD5"/>
    <w:rsid w:val="000F72EA"/>
    <w:rsid w:val="0012325C"/>
    <w:rsid w:val="0016400D"/>
    <w:rsid w:val="00167380"/>
    <w:rsid w:val="00177EC9"/>
    <w:rsid w:val="00181B66"/>
    <w:rsid w:val="0018691A"/>
    <w:rsid w:val="001B12CC"/>
    <w:rsid w:val="001D469C"/>
    <w:rsid w:val="00232725"/>
    <w:rsid w:val="00235A9D"/>
    <w:rsid w:val="00244902"/>
    <w:rsid w:val="002A51D1"/>
    <w:rsid w:val="002B5153"/>
    <w:rsid w:val="002E050A"/>
    <w:rsid w:val="00352C88"/>
    <w:rsid w:val="003B7B6B"/>
    <w:rsid w:val="003C75E2"/>
    <w:rsid w:val="003E20FC"/>
    <w:rsid w:val="004C3EDD"/>
    <w:rsid w:val="004C6BA4"/>
    <w:rsid w:val="005A1BFB"/>
    <w:rsid w:val="005D55C4"/>
    <w:rsid w:val="005F493A"/>
    <w:rsid w:val="006445B2"/>
    <w:rsid w:val="00665A52"/>
    <w:rsid w:val="006E5DC2"/>
    <w:rsid w:val="007901A8"/>
    <w:rsid w:val="00790D0A"/>
    <w:rsid w:val="007F38EF"/>
    <w:rsid w:val="007F6D26"/>
    <w:rsid w:val="00806A29"/>
    <w:rsid w:val="00844DA8"/>
    <w:rsid w:val="00860CFE"/>
    <w:rsid w:val="008A0D75"/>
    <w:rsid w:val="008C5A3A"/>
    <w:rsid w:val="008C7119"/>
    <w:rsid w:val="0097529E"/>
    <w:rsid w:val="009B31A6"/>
    <w:rsid w:val="00A21FE2"/>
    <w:rsid w:val="00A25895"/>
    <w:rsid w:val="00A565DC"/>
    <w:rsid w:val="00A76AC7"/>
    <w:rsid w:val="00AC4621"/>
    <w:rsid w:val="00AC793F"/>
    <w:rsid w:val="00B3445F"/>
    <w:rsid w:val="00B437C2"/>
    <w:rsid w:val="00B91798"/>
    <w:rsid w:val="00BD432A"/>
    <w:rsid w:val="00C810DC"/>
    <w:rsid w:val="00C83212"/>
    <w:rsid w:val="00D10A82"/>
    <w:rsid w:val="00DB218F"/>
    <w:rsid w:val="00DF35CC"/>
    <w:rsid w:val="00E07040"/>
    <w:rsid w:val="00E12254"/>
    <w:rsid w:val="00ED18C1"/>
    <w:rsid w:val="00ED3846"/>
    <w:rsid w:val="00ED59B2"/>
    <w:rsid w:val="00EE367A"/>
    <w:rsid w:val="00F56B87"/>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3AEC69E"/>
  <w15:docId w15:val="{BBA81769-032B-484D-B3F4-B66856390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5CC"/>
    <w:pPr>
      <w:widowControl w:val="0"/>
      <w:suppressAutoHyphens/>
      <w:spacing w:line="276" w:lineRule="auto"/>
      <w:ind w:firstLine="709"/>
      <w:jc w:val="both"/>
    </w:pPr>
    <w:rPr>
      <w:color w:val="000000"/>
      <w:sz w:val="24"/>
      <w:lang w:eastAsia="zh-CN"/>
    </w:rPr>
  </w:style>
  <w:style w:type="paragraph" w:styleId="1">
    <w:name w:val="heading 1"/>
    <w:basedOn w:val="a"/>
    <w:next w:val="a"/>
    <w:qFormat/>
    <w:pPr>
      <w:keepNext/>
      <w:keepLines/>
      <w:numPr>
        <w:numId w:val="1"/>
      </w:numPr>
      <w:spacing w:before="480"/>
      <w:outlineLvl w:val="0"/>
    </w:pPr>
    <w:rPr>
      <w:rFonts w:ascii="Cambria" w:hAnsi="Cambria" w:cs="Cambria"/>
      <w:b/>
      <w:bCs/>
      <w:color w:val="376092"/>
      <w:sz w:val="28"/>
      <w:szCs w:val="28"/>
    </w:rPr>
  </w:style>
  <w:style w:type="paragraph" w:styleId="2">
    <w:name w:val="heading 2"/>
    <w:basedOn w:val="a"/>
    <w:next w:val="a"/>
    <w:qFormat/>
    <w:pPr>
      <w:keepNext/>
      <w:keepLines/>
      <w:numPr>
        <w:ilvl w:val="1"/>
        <w:numId w:val="1"/>
      </w:numPr>
      <w:spacing w:before="200"/>
      <w:outlineLvl w:val="1"/>
    </w:pPr>
    <w:rPr>
      <w:rFonts w:ascii="Cambria" w:hAnsi="Cambria" w:cs="Cambria"/>
      <w:b/>
      <w:bCs/>
      <w:color w:val="4F81BD"/>
      <w:sz w:val="28"/>
      <w:szCs w:val="26"/>
    </w:rPr>
  </w:style>
  <w:style w:type="paragraph" w:styleId="3">
    <w:name w:val="heading 3"/>
    <w:basedOn w:val="a"/>
    <w:next w:val="a"/>
    <w:qFormat/>
    <w:pPr>
      <w:keepNext/>
      <w:keepLines/>
      <w:numPr>
        <w:ilvl w:val="2"/>
        <w:numId w:val="1"/>
      </w:numPr>
      <w:spacing w:before="200"/>
      <w:outlineLvl w:val="2"/>
    </w:pPr>
    <w:rPr>
      <w:rFonts w:ascii="Cambria" w:hAnsi="Cambria" w:cs="Cambria"/>
      <w:b/>
      <w:bCs/>
      <w:color w:val="4F81BD"/>
      <w:sz w:val="28"/>
    </w:rPr>
  </w:style>
  <w:style w:type="paragraph" w:styleId="4">
    <w:name w:val="heading 4"/>
    <w:basedOn w:val="a"/>
    <w:next w:val="a"/>
    <w:qFormat/>
    <w:pPr>
      <w:keepNext/>
      <w:keepLines/>
      <w:numPr>
        <w:ilvl w:val="3"/>
        <w:numId w:val="1"/>
      </w:numPr>
      <w:spacing w:before="200"/>
      <w:outlineLvl w:val="3"/>
    </w:pPr>
    <w:rPr>
      <w:rFonts w:ascii="Cambria" w:hAnsi="Cambria" w:cs="Cambria"/>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i w:val="0"/>
      <w:color w:val="00000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Calibri" w:hAnsi="Calibri" w:cs="Calibri"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ascii="Symbol" w:hAnsi="Symbol" w:cs="Symbol" w:hint="default"/>
      <w:color w:val="000000"/>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10">
    <w:name w:val="Основной шрифт абзаца1"/>
  </w:style>
  <w:style w:type="character" w:customStyle="1" w:styleId="11">
    <w:name w:val="Заголовок 1 Знак"/>
    <w:rPr>
      <w:rFonts w:ascii="Cambria" w:eastAsia="Times New Roman" w:hAnsi="Cambria" w:cs="Times New Roman"/>
      <w:b/>
      <w:bCs/>
      <w:color w:val="376092"/>
      <w:sz w:val="28"/>
      <w:szCs w:val="28"/>
    </w:rPr>
  </w:style>
  <w:style w:type="character" w:customStyle="1" w:styleId="20">
    <w:name w:val="Заголовок 2 Знак"/>
    <w:rPr>
      <w:rFonts w:ascii="Cambria" w:eastAsia="Times New Roman" w:hAnsi="Cambria" w:cs="Times New Roman"/>
      <w:b/>
      <w:bCs/>
      <w:color w:val="4F81BD"/>
      <w:sz w:val="28"/>
      <w:szCs w:val="26"/>
    </w:rPr>
  </w:style>
  <w:style w:type="character" w:customStyle="1" w:styleId="30">
    <w:name w:val="Заголовок 3 Знак"/>
    <w:rPr>
      <w:rFonts w:ascii="Cambria" w:eastAsia="Times New Roman" w:hAnsi="Cambria" w:cs="Times New Roman"/>
      <w:b/>
      <w:bCs/>
      <w:color w:val="4F81BD"/>
      <w:sz w:val="28"/>
      <w:szCs w:val="20"/>
    </w:rPr>
  </w:style>
  <w:style w:type="character" w:customStyle="1" w:styleId="40">
    <w:name w:val="Заголовок 4 Знак"/>
    <w:rPr>
      <w:rFonts w:ascii="Cambria" w:eastAsia="Times New Roman" w:hAnsi="Cambria" w:cs="Times New Roman"/>
      <w:b/>
      <w:bCs/>
      <w:i/>
      <w:iCs/>
      <w:color w:val="4F81BD"/>
      <w:sz w:val="24"/>
      <w:szCs w:val="20"/>
    </w:rPr>
  </w:style>
  <w:style w:type="character" w:customStyle="1" w:styleId="a3">
    <w:name w:val="Текст выноски Знак"/>
    <w:rPr>
      <w:rFonts w:ascii="Tahoma" w:eastAsia="Times New Roman" w:hAnsi="Tahoma" w:cs="Tahoma"/>
      <w:color w:val="365F91"/>
      <w:sz w:val="16"/>
      <w:szCs w:val="16"/>
    </w:rPr>
  </w:style>
  <w:style w:type="character" w:styleId="a4">
    <w:name w:val="Emphasis"/>
    <w:qFormat/>
    <w:rPr>
      <w:i/>
      <w:iCs/>
    </w:rPr>
  </w:style>
  <w:style w:type="character" w:customStyle="1" w:styleId="a5">
    <w:name w:val="Латиница Знак"/>
    <w:rPr>
      <w:rFonts w:ascii="Times New Roman" w:eastAsia="Times New Roman" w:hAnsi="Times New Roman" w:cs="Times New Roman"/>
      <w:i/>
      <w:color w:val="365F91"/>
      <w:sz w:val="24"/>
      <w:szCs w:val="20"/>
    </w:rPr>
  </w:style>
  <w:style w:type="character" w:styleId="a6">
    <w:name w:val="Hyperlink"/>
    <w:rPr>
      <w:color w:val="0000FF"/>
      <w:u w:val="single"/>
    </w:rPr>
  </w:style>
  <w:style w:type="character" w:customStyle="1" w:styleId="a7">
    <w:name w:val="Верхний колонтитул Знак"/>
    <w:rPr>
      <w:rFonts w:ascii="Times New Roman" w:eastAsia="Times New Roman" w:hAnsi="Times New Roman" w:cs="Times New Roman"/>
      <w:color w:val="365F91"/>
      <w:sz w:val="24"/>
      <w:szCs w:val="20"/>
    </w:rPr>
  </w:style>
  <w:style w:type="character" w:customStyle="1" w:styleId="a8">
    <w:name w:val="Нижний колонтитул Знак"/>
    <w:rPr>
      <w:rFonts w:ascii="Times New Roman" w:eastAsia="Times New Roman" w:hAnsi="Times New Roman" w:cs="Times New Roman"/>
      <w:color w:val="365F91"/>
      <w:sz w:val="24"/>
      <w:szCs w:val="20"/>
    </w:rPr>
  </w:style>
  <w:style w:type="character" w:customStyle="1" w:styleId="a9">
    <w:name w:val="Без интервала Знак"/>
    <w:rPr>
      <w:rFonts w:ascii="Verdana" w:eastAsia="Times New Roman" w:hAnsi="Verdana" w:cs="Verdana"/>
      <w:sz w:val="24"/>
      <w:szCs w:val="22"/>
      <w:lang w:bidi="ar-SA"/>
    </w:rPr>
  </w:style>
  <w:style w:type="character" w:customStyle="1" w:styleId="aa">
    <w:name w:val="Текст концевой сноски Знак"/>
    <w:rPr>
      <w:rFonts w:ascii="Times New Roman" w:eastAsia="Times New Roman" w:hAnsi="Times New Roman" w:cs="Times New Roman"/>
      <w:color w:val="365F91"/>
      <w:sz w:val="20"/>
      <w:szCs w:val="20"/>
    </w:rPr>
  </w:style>
  <w:style w:type="character" w:customStyle="1" w:styleId="ab">
    <w:name w:val="Символ концевой сноски"/>
    <w:rPr>
      <w:vertAlign w:val="superscript"/>
    </w:rPr>
  </w:style>
  <w:style w:type="character" w:customStyle="1" w:styleId="ac">
    <w:name w:val="Текст сноски Знак"/>
    <w:rPr>
      <w:rFonts w:ascii="Times New Roman" w:eastAsia="Times New Roman" w:hAnsi="Times New Roman" w:cs="Times New Roman"/>
      <w:color w:val="365F91"/>
      <w:sz w:val="20"/>
      <w:szCs w:val="20"/>
    </w:rPr>
  </w:style>
  <w:style w:type="character" w:customStyle="1" w:styleId="ad">
    <w:name w:val="Символ сноски"/>
    <w:rPr>
      <w:vertAlign w:val="superscript"/>
    </w:rPr>
  </w:style>
  <w:style w:type="character" w:styleId="ae">
    <w:name w:val="Placeholder Text"/>
    <w:rPr>
      <w:color w:val="808080"/>
    </w:rPr>
  </w:style>
  <w:style w:type="character" w:customStyle="1" w:styleId="apple-style-span">
    <w:name w:val="apple-style-span"/>
    <w:basedOn w:val="10"/>
  </w:style>
  <w:style w:type="character" w:customStyle="1" w:styleId="12">
    <w:name w:val="Основной текст. Стиль 1. Знак Знак"/>
    <w:rPr>
      <w:rFonts w:ascii="Times New Roman" w:eastAsia="Times New Roman" w:hAnsi="Times New Roman" w:cs="Times New Roman"/>
      <w:sz w:val="24"/>
      <w:szCs w:val="24"/>
    </w:rPr>
  </w:style>
  <w:style w:type="character" w:customStyle="1" w:styleId="DefaultParagraphFont0">
    <w:name w:val="Default Paragraph Font_0"/>
  </w:style>
  <w:style w:type="paragraph" w:customStyle="1" w:styleId="13">
    <w:name w:val="Заголовок1"/>
    <w:basedOn w:val="a"/>
    <w:next w:val="af"/>
    <w:pPr>
      <w:keepNext/>
      <w:spacing w:before="240" w:after="120"/>
    </w:pPr>
    <w:rPr>
      <w:rFonts w:ascii="Liberation Sans" w:eastAsia="Microsoft YaHei" w:hAnsi="Liberation Sans" w:cs="Lucida Sans"/>
      <w:sz w:val="28"/>
      <w:szCs w:val="28"/>
    </w:rPr>
  </w:style>
  <w:style w:type="paragraph" w:styleId="af">
    <w:name w:val="Body Text"/>
    <w:basedOn w:val="a"/>
    <w:pPr>
      <w:spacing w:after="140"/>
    </w:pPr>
  </w:style>
  <w:style w:type="paragraph" w:styleId="af0">
    <w:name w:val="List"/>
    <w:basedOn w:val="af"/>
    <w:rPr>
      <w:rFonts w:cs="Lucida Sans"/>
    </w:rPr>
  </w:style>
  <w:style w:type="paragraph" w:styleId="af1">
    <w:name w:val="caption"/>
    <w:basedOn w:val="a"/>
    <w:qFormat/>
    <w:pPr>
      <w:suppressLineNumbers/>
      <w:spacing w:before="120" w:after="120"/>
    </w:pPr>
    <w:rPr>
      <w:rFonts w:cs="Lucida Sans"/>
      <w:i/>
      <w:iCs/>
      <w:szCs w:val="24"/>
    </w:rPr>
  </w:style>
  <w:style w:type="paragraph" w:customStyle="1" w:styleId="14">
    <w:name w:val="Указатель1"/>
    <w:basedOn w:val="a"/>
    <w:pPr>
      <w:suppressLineNumbers/>
    </w:pPr>
    <w:rPr>
      <w:rFonts w:cs="Lucida Sans"/>
    </w:rPr>
  </w:style>
  <w:style w:type="paragraph" w:styleId="af2">
    <w:name w:val="index heading"/>
    <w:basedOn w:val="13"/>
    <w:pPr>
      <w:suppressLineNumbers/>
      <w:ind w:firstLine="0"/>
    </w:pPr>
    <w:rPr>
      <w:b/>
      <w:bCs/>
      <w:sz w:val="32"/>
      <w:szCs w:val="32"/>
    </w:rPr>
  </w:style>
  <w:style w:type="paragraph" w:styleId="af3">
    <w:name w:val="toa heading"/>
    <w:basedOn w:val="1"/>
    <w:next w:val="a"/>
    <w:pPr>
      <w:widowControl/>
      <w:numPr>
        <w:numId w:val="0"/>
      </w:numPr>
      <w:ind w:firstLine="709"/>
      <w:jc w:val="left"/>
    </w:pPr>
  </w:style>
  <w:style w:type="paragraph" w:styleId="af4">
    <w:name w:val="Balloon Text"/>
    <w:basedOn w:val="a"/>
    <w:pPr>
      <w:spacing w:line="240" w:lineRule="auto"/>
    </w:pPr>
    <w:rPr>
      <w:rFonts w:ascii="Tahoma" w:hAnsi="Tahoma" w:cs="Tahoma"/>
      <w:sz w:val="16"/>
      <w:szCs w:val="16"/>
    </w:rPr>
  </w:style>
  <w:style w:type="paragraph" w:styleId="af5">
    <w:name w:val="List Paragraph"/>
    <w:basedOn w:val="a"/>
    <w:qFormat/>
    <w:pPr>
      <w:ind w:left="720"/>
      <w:contextualSpacing/>
    </w:pPr>
  </w:style>
  <w:style w:type="paragraph" w:customStyle="1" w:styleId="af6">
    <w:name w:val="Латиница"/>
    <w:basedOn w:val="a"/>
    <w:pPr>
      <w:autoSpaceDE w:val="0"/>
      <w:spacing w:line="240" w:lineRule="auto"/>
      <w:ind w:firstLine="720"/>
    </w:pPr>
    <w:rPr>
      <w:i/>
      <w:color w:val="365F91"/>
      <w:lang w:val="x-none"/>
    </w:rPr>
  </w:style>
  <w:style w:type="paragraph" w:styleId="15">
    <w:name w:val="toc 1"/>
    <w:basedOn w:val="a"/>
    <w:next w:val="a"/>
    <w:pPr>
      <w:spacing w:after="100" w:line="240" w:lineRule="auto"/>
    </w:pPr>
  </w:style>
  <w:style w:type="paragraph" w:styleId="21">
    <w:name w:val="toc 2"/>
    <w:basedOn w:val="a"/>
    <w:next w:val="a"/>
    <w:pPr>
      <w:spacing w:after="100"/>
      <w:ind w:left="240"/>
    </w:pPr>
  </w:style>
  <w:style w:type="paragraph" w:styleId="31">
    <w:name w:val="toc 3"/>
    <w:basedOn w:val="a"/>
    <w:next w:val="a"/>
    <w:pPr>
      <w:spacing w:after="100"/>
      <w:ind w:left="480"/>
    </w:pPr>
  </w:style>
  <w:style w:type="paragraph" w:styleId="af7">
    <w:name w:val="No Spacing"/>
    <w:qFormat/>
    <w:pPr>
      <w:widowControl w:val="0"/>
      <w:suppressAutoHyphens/>
      <w:jc w:val="both"/>
    </w:pPr>
    <w:rPr>
      <w:rFonts w:ascii="Verdana" w:hAnsi="Verdana" w:cs="Verdana"/>
      <w:sz w:val="24"/>
      <w:szCs w:val="22"/>
      <w:lang w:eastAsia="zh-CN"/>
    </w:rPr>
  </w:style>
  <w:style w:type="paragraph" w:customStyle="1" w:styleId="af8">
    <w:name w:val="Верхний и нижний колонтитулы"/>
    <w:basedOn w:val="a"/>
    <w:pPr>
      <w:suppressLineNumbers/>
      <w:tabs>
        <w:tab w:val="center" w:pos="4819"/>
        <w:tab w:val="right" w:pos="9638"/>
      </w:tabs>
    </w:pPr>
  </w:style>
  <w:style w:type="paragraph" w:styleId="af9">
    <w:name w:val="header"/>
    <w:basedOn w:val="a"/>
    <w:pPr>
      <w:spacing w:line="240" w:lineRule="auto"/>
    </w:pPr>
  </w:style>
  <w:style w:type="paragraph" w:styleId="afa">
    <w:name w:val="footer"/>
    <w:basedOn w:val="a"/>
    <w:pPr>
      <w:spacing w:line="240" w:lineRule="auto"/>
    </w:pPr>
  </w:style>
  <w:style w:type="paragraph" w:customStyle="1" w:styleId="22">
    <w:name w:val="22"/>
    <w:basedOn w:val="a"/>
    <w:pPr>
      <w:widowControl/>
      <w:spacing w:line="288" w:lineRule="auto"/>
      <w:ind w:firstLine="567"/>
    </w:pPr>
    <w:rPr>
      <w:szCs w:val="28"/>
    </w:rPr>
  </w:style>
  <w:style w:type="paragraph" w:styleId="afb">
    <w:name w:val="endnote text"/>
    <w:basedOn w:val="a"/>
    <w:pPr>
      <w:spacing w:line="240" w:lineRule="auto"/>
    </w:pPr>
    <w:rPr>
      <w:sz w:val="20"/>
    </w:rPr>
  </w:style>
  <w:style w:type="paragraph" w:styleId="afc">
    <w:name w:val="footnote text"/>
    <w:basedOn w:val="a"/>
    <w:pPr>
      <w:spacing w:line="240" w:lineRule="auto"/>
    </w:pPr>
    <w:rPr>
      <w:sz w:val="20"/>
    </w:rPr>
  </w:style>
  <w:style w:type="paragraph" w:customStyle="1" w:styleId="afd">
    <w:name w:val="Обычный по центру"/>
    <w:basedOn w:val="a"/>
    <w:next w:val="22"/>
    <w:pPr>
      <w:widowControl/>
      <w:jc w:val="left"/>
    </w:pPr>
    <w:rPr>
      <w:szCs w:val="28"/>
    </w:rPr>
  </w:style>
  <w:style w:type="paragraph" w:customStyle="1" w:styleId="16">
    <w:name w:val="Основной текст. Стиль 1. Знак"/>
    <w:basedOn w:val="a"/>
    <w:pPr>
      <w:widowControl/>
      <w:spacing w:line="360" w:lineRule="auto"/>
      <w:ind w:firstLine="567"/>
    </w:pPr>
    <w:rPr>
      <w:szCs w:val="24"/>
    </w:rPr>
  </w:style>
  <w:style w:type="paragraph" w:customStyle="1" w:styleId="afe">
    <w:name w:val="Содержимое таблицы"/>
    <w:basedOn w:val="a"/>
    <w:pPr>
      <w:suppressLineNumbers/>
    </w:pPr>
  </w:style>
  <w:style w:type="paragraph" w:customStyle="1" w:styleId="aff">
    <w:name w:val="Заголовок таблицы"/>
    <w:basedOn w:val="afe"/>
    <w:pPr>
      <w:jc w:val="center"/>
    </w:pPr>
    <w:rPr>
      <w:b/>
      <w:bCs/>
    </w:rPr>
  </w:style>
  <w:style w:type="paragraph" w:customStyle="1" w:styleId="17">
    <w:name w:val="Обычная таблица1"/>
    <w:pPr>
      <w:suppressAutoHyphens/>
    </w:pPr>
    <w:rPr>
      <w:rFonts w:eastAsia="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0.wmf"/><Relationship Id="rId42" Type="http://schemas.openxmlformats.org/officeDocument/2006/relationships/image" Target="media/image23.png"/><Relationship Id="rId63" Type="http://schemas.openxmlformats.org/officeDocument/2006/relationships/oleObject" Target="embeddings/oleObject14.bin"/><Relationship Id="rId84" Type="http://schemas.openxmlformats.org/officeDocument/2006/relationships/image" Target="media/image47.png"/><Relationship Id="rId138" Type="http://schemas.openxmlformats.org/officeDocument/2006/relationships/image" Target="media/image93.wmf"/><Relationship Id="rId159" Type="http://schemas.openxmlformats.org/officeDocument/2006/relationships/oleObject" Target="embeddings/oleObject38.bin"/><Relationship Id="rId170" Type="http://schemas.openxmlformats.org/officeDocument/2006/relationships/image" Target="media/image109.wmf"/><Relationship Id="rId191" Type="http://schemas.openxmlformats.org/officeDocument/2006/relationships/image" Target="media/image120.wmf"/><Relationship Id="rId205" Type="http://schemas.openxmlformats.org/officeDocument/2006/relationships/oleObject" Target="embeddings/oleObject61.bin"/><Relationship Id="rId226" Type="http://schemas.openxmlformats.org/officeDocument/2006/relationships/oleObject" Target="embeddings/oleObject71.bin"/><Relationship Id="rId247" Type="http://schemas.openxmlformats.org/officeDocument/2006/relationships/oleObject" Target="embeddings/oleObject80.bin"/><Relationship Id="rId107" Type="http://schemas.openxmlformats.org/officeDocument/2006/relationships/image" Target="media/image70.png"/><Relationship Id="rId268" Type="http://schemas.openxmlformats.org/officeDocument/2006/relationships/oleObject" Target="embeddings/oleObject88.bin"/><Relationship Id="rId11" Type="http://schemas.openxmlformats.org/officeDocument/2006/relationships/image" Target="media/image2.png"/><Relationship Id="rId32" Type="http://schemas.openxmlformats.org/officeDocument/2006/relationships/footer" Target="footer4.xml"/><Relationship Id="rId53" Type="http://schemas.openxmlformats.org/officeDocument/2006/relationships/image" Target="media/image31.wmf"/><Relationship Id="rId74" Type="http://schemas.openxmlformats.org/officeDocument/2006/relationships/oleObject" Target="embeddings/oleObject19.bin"/><Relationship Id="rId128" Type="http://schemas.openxmlformats.org/officeDocument/2006/relationships/image" Target="media/image88.wmf"/><Relationship Id="rId149" Type="http://schemas.openxmlformats.org/officeDocument/2006/relationships/oleObject" Target="embeddings/oleObject33.bin"/><Relationship Id="rId5" Type="http://schemas.openxmlformats.org/officeDocument/2006/relationships/webSettings" Target="webSettings.xml"/><Relationship Id="rId95" Type="http://schemas.openxmlformats.org/officeDocument/2006/relationships/image" Target="media/image58.png"/><Relationship Id="rId160" Type="http://schemas.openxmlformats.org/officeDocument/2006/relationships/image" Target="media/image104.wmf"/><Relationship Id="rId181" Type="http://schemas.openxmlformats.org/officeDocument/2006/relationships/image" Target="media/image115.wmf"/><Relationship Id="rId216" Type="http://schemas.openxmlformats.org/officeDocument/2006/relationships/image" Target="media/image132.wmf"/><Relationship Id="rId237" Type="http://schemas.openxmlformats.org/officeDocument/2006/relationships/oleObject" Target="embeddings/oleObject75.bin"/><Relationship Id="rId258" Type="http://schemas.openxmlformats.org/officeDocument/2006/relationships/image" Target="media/image156.png"/><Relationship Id="rId22" Type="http://schemas.openxmlformats.org/officeDocument/2006/relationships/oleObject" Target="embeddings/oleObject3.bin"/><Relationship Id="rId43" Type="http://schemas.openxmlformats.org/officeDocument/2006/relationships/image" Target="media/image24.png"/><Relationship Id="rId64" Type="http://schemas.openxmlformats.org/officeDocument/2006/relationships/image" Target="media/image36.wmf"/><Relationship Id="rId118" Type="http://schemas.openxmlformats.org/officeDocument/2006/relationships/image" Target="media/image81.png"/><Relationship Id="rId139" Type="http://schemas.openxmlformats.org/officeDocument/2006/relationships/oleObject" Target="embeddings/oleObject28.bin"/><Relationship Id="rId85" Type="http://schemas.openxmlformats.org/officeDocument/2006/relationships/image" Target="media/image48.png"/><Relationship Id="rId150" Type="http://schemas.openxmlformats.org/officeDocument/2006/relationships/image" Target="media/image99.wmf"/><Relationship Id="rId171" Type="http://schemas.openxmlformats.org/officeDocument/2006/relationships/oleObject" Target="embeddings/oleObject44.bin"/><Relationship Id="rId192" Type="http://schemas.openxmlformats.org/officeDocument/2006/relationships/oleObject" Target="embeddings/oleObject54.bin"/><Relationship Id="rId206" Type="http://schemas.openxmlformats.org/officeDocument/2006/relationships/image" Target="media/image127.wmf"/><Relationship Id="rId227" Type="http://schemas.openxmlformats.org/officeDocument/2006/relationships/image" Target="media/image138.png"/><Relationship Id="rId248" Type="http://schemas.openxmlformats.org/officeDocument/2006/relationships/image" Target="media/image150.wmf"/><Relationship Id="rId269" Type="http://schemas.openxmlformats.org/officeDocument/2006/relationships/image" Target="media/image163.wmf"/><Relationship Id="rId12" Type="http://schemas.openxmlformats.org/officeDocument/2006/relationships/image" Target="media/image3.png"/><Relationship Id="rId33" Type="http://schemas.openxmlformats.org/officeDocument/2006/relationships/footer" Target="footer5.xml"/><Relationship Id="rId108" Type="http://schemas.openxmlformats.org/officeDocument/2006/relationships/image" Target="media/image71.png"/><Relationship Id="rId129" Type="http://schemas.openxmlformats.org/officeDocument/2006/relationships/oleObject" Target="embeddings/oleObject23.bin"/><Relationship Id="rId54" Type="http://schemas.openxmlformats.org/officeDocument/2006/relationships/oleObject" Target="embeddings/oleObject11.bin"/><Relationship Id="rId75" Type="http://schemas.openxmlformats.org/officeDocument/2006/relationships/footer" Target="footer8.xml"/><Relationship Id="rId96" Type="http://schemas.openxmlformats.org/officeDocument/2006/relationships/image" Target="media/image59.png"/><Relationship Id="rId140" Type="http://schemas.openxmlformats.org/officeDocument/2006/relationships/image" Target="media/image94.wmf"/><Relationship Id="rId161" Type="http://schemas.openxmlformats.org/officeDocument/2006/relationships/oleObject" Target="embeddings/oleObject39.bin"/><Relationship Id="rId182" Type="http://schemas.openxmlformats.org/officeDocument/2006/relationships/oleObject" Target="embeddings/oleObject49.bin"/><Relationship Id="rId217" Type="http://schemas.openxmlformats.org/officeDocument/2006/relationships/oleObject" Target="embeddings/oleObject67.bin"/><Relationship Id="rId6" Type="http://schemas.openxmlformats.org/officeDocument/2006/relationships/footnotes" Target="footnotes.xml"/><Relationship Id="rId238" Type="http://schemas.openxmlformats.org/officeDocument/2006/relationships/image" Target="media/image145.wmf"/><Relationship Id="rId259" Type="http://schemas.openxmlformats.org/officeDocument/2006/relationships/image" Target="media/image157.png"/><Relationship Id="rId23" Type="http://schemas.openxmlformats.org/officeDocument/2006/relationships/image" Target="media/image11.wmf"/><Relationship Id="rId119" Type="http://schemas.openxmlformats.org/officeDocument/2006/relationships/image" Target="media/image82.png"/><Relationship Id="rId270" Type="http://schemas.openxmlformats.org/officeDocument/2006/relationships/oleObject" Target="embeddings/oleObject89.bin"/><Relationship Id="rId44" Type="http://schemas.openxmlformats.org/officeDocument/2006/relationships/image" Target="media/image25.png"/><Relationship Id="rId60" Type="http://schemas.openxmlformats.org/officeDocument/2006/relationships/image" Target="media/image34.wmf"/><Relationship Id="rId65" Type="http://schemas.openxmlformats.org/officeDocument/2006/relationships/oleObject" Target="embeddings/oleObject15.bin"/><Relationship Id="rId81" Type="http://schemas.openxmlformats.org/officeDocument/2006/relationships/image" Target="media/image46.png"/><Relationship Id="rId86" Type="http://schemas.openxmlformats.org/officeDocument/2006/relationships/image" Target="media/image49.png"/><Relationship Id="rId130" Type="http://schemas.openxmlformats.org/officeDocument/2006/relationships/image" Target="media/image89.wmf"/><Relationship Id="rId135" Type="http://schemas.openxmlformats.org/officeDocument/2006/relationships/oleObject" Target="embeddings/oleObject26.bin"/><Relationship Id="rId151" Type="http://schemas.openxmlformats.org/officeDocument/2006/relationships/oleObject" Target="embeddings/oleObject34.bin"/><Relationship Id="rId156" Type="http://schemas.openxmlformats.org/officeDocument/2006/relationships/image" Target="media/image102.wmf"/><Relationship Id="rId177" Type="http://schemas.openxmlformats.org/officeDocument/2006/relationships/oleObject" Target="embeddings/oleObject47.bin"/><Relationship Id="rId198" Type="http://schemas.openxmlformats.org/officeDocument/2006/relationships/oleObject" Target="embeddings/oleObject57.bin"/><Relationship Id="rId172" Type="http://schemas.openxmlformats.org/officeDocument/2006/relationships/image" Target="media/image110.wmf"/><Relationship Id="rId193" Type="http://schemas.openxmlformats.org/officeDocument/2006/relationships/image" Target="media/image121.wmf"/><Relationship Id="rId202" Type="http://schemas.openxmlformats.org/officeDocument/2006/relationships/image" Target="media/image125.wmf"/><Relationship Id="rId207" Type="http://schemas.openxmlformats.org/officeDocument/2006/relationships/oleObject" Target="embeddings/oleObject62.bin"/><Relationship Id="rId223" Type="http://schemas.openxmlformats.org/officeDocument/2006/relationships/oleObject" Target="embeddings/oleObject70.bin"/><Relationship Id="rId228" Type="http://schemas.openxmlformats.org/officeDocument/2006/relationships/image" Target="media/image139.png"/><Relationship Id="rId244" Type="http://schemas.openxmlformats.org/officeDocument/2006/relationships/image" Target="media/image148.wmf"/><Relationship Id="rId249" Type="http://schemas.openxmlformats.org/officeDocument/2006/relationships/oleObject" Target="embeddings/oleObject81.bin"/><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0.png"/><Relationship Id="rId109" Type="http://schemas.openxmlformats.org/officeDocument/2006/relationships/image" Target="media/image72.png"/><Relationship Id="rId260" Type="http://schemas.openxmlformats.org/officeDocument/2006/relationships/image" Target="media/image158.wmf"/><Relationship Id="rId265" Type="http://schemas.openxmlformats.org/officeDocument/2006/relationships/oleObject" Target="embeddings/oleObject87.bin"/><Relationship Id="rId34" Type="http://schemas.openxmlformats.org/officeDocument/2006/relationships/image" Target="media/image15.png"/><Relationship Id="rId50" Type="http://schemas.openxmlformats.org/officeDocument/2006/relationships/image" Target="media/image29.wmf"/><Relationship Id="rId55" Type="http://schemas.openxmlformats.org/officeDocument/2006/relationships/image" Target="media/image32.png"/><Relationship Id="rId76" Type="http://schemas.openxmlformats.org/officeDocument/2006/relationships/footer" Target="footer9.xml"/><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image" Target="media/image83.png"/><Relationship Id="rId125" Type="http://schemas.openxmlformats.org/officeDocument/2006/relationships/oleObject" Target="embeddings/oleObject21.bin"/><Relationship Id="rId141" Type="http://schemas.openxmlformats.org/officeDocument/2006/relationships/oleObject" Target="embeddings/oleObject29.bin"/><Relationship Id="rId146" Type="http://schemas.openxmlformats.org/officeDocument/2006/relationships/image" Target="media/image97.wmf"/><Relationship Id="rId167" Type="http://schemas.openxmlformats.org/officeDocument/2006/relationships/oleObject" Target="embeddings/oleObject42.bin"/><Relationship Id="rId188"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5.png"/><Relationship Id="rId162" Type="http://schemas.openxmlformats.org/officeDocument/2006/relationships/image" Target="media/image105.wmf"/><Relationship Id="rId183" Type="http://schemas.openxmlformats.org/officeDocument/2006/relationships/image" Target="media/image116.wmf"/><Relationship Id="rId213" Type="http://schemas.openxmlformats.org/officeDocument/2006/relationships/oleObject" Target="embeddings/oleObject65.bin"/><Relationship Id="rId218" Type="http://schemas.openxmlformats.org/officeDocument/2006/relationships/image" Target="media/image133.wmf"/><Relationship Id="rId234" Type="http://schemas.openxmlformats.org/officeDocument/2006/relationships/oleObject" Target="embeddings/oleObject74.bin"/><Relationship Id="rId239"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image" Target="media/image151.wmf"/><Relationship Id="rId255" Type="http://schemas.openxmlformats.org/officeDocument/2006/relationships/image" Target="media/image154.wmf"/><Relationship Id="rId271" Type="http://schemas.openxmlformats.org/officeDocument/2006/relationships/image" Target="media/image164.wmf"/><Relationship Id="rId24"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image" Target="media/image26.wmf"/><Relationship Id="rId66" Type="http://schemas.openxmlformats.org/officeDocument/2006/relationships/image" Target="media/image37.wmf"/><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oleObject" Target="embeddings/oleObject24.bin"/><Relationship Id="rId136" Type="http://schemas.openxmlformats.org/officeDocument/2006/relationships/image" Target="media/image92.wmf"/><Relationship Id="rId157" Type="http://schemas.openxmlformats.org/officeDocument/2006/relationships/oleObject" Target="embeddings/oleObject37.bin"/><Relationship Id="rId178" Type="http://schemas.openxmlformats.org/officeDocument/2006/relationships/image" Target="media/image113.png"/><Relationship Id="rId61" Type="http://schemas.openxmlformats.org/officeDocument/2006/relationships/oleObject" Target="embeddings/oleObject13.bin"/><Relationship Id="rId82" Type="http://schemas.openxmlformats.org/officeDocument/2006/relationships/footer" Target="footer10.xml"/><Relationship Id="rId152" Type="http://schemas.openxmlformats.org/officeDocument/2006/relationships/image" Target="media/image100.wmf"/><Relationship Id="rId173" Type="http://schemas.openxmlformats.org/officeDocument/2006/relationships/oleObject" Target="embeddings/oleObject45.bin"/><Relationship Id="rId194" Type="http://schemas.openxmlformats.org/officeDocument/2006/relationships/oleObject" Target="embeddings/oleObject55.bin"/><Relationship Id="rId199" Type="http://schemas.openxmlformats.org/officeDocument/2006/relationships/image" Target="media/image124.wmf"/><Relationship Id="rId203" Type="http://schemas.openxmlformats.org/officeDocument/2006/relationships/oleObject" Target="embeddings/oleObject60.bin"/><Relationship Id="rId208" Type="http://schemas.openxmlformats.org/officeDocument/2006/relationships/image" Target="media/image128.wmf"/><Relationship Id="rId229" Type="http://schemas.openxmlformats.org/officeDocument/2006/relationships/image" Target="media/image140.wmf"/><Relationship Id="rId19" Type="http://schemas.openxmlformats.org/officeDocument/2006/relationships/image" Target="media/image9.wmf"/><Relationship Id="rId224" Type="http://schemas.openxmlformats.org/officeDocument/2006/relationships/image" Target="media/image136.png"/><Relationship Id="rId240" Type="http://schemas.openxmlformats.org/officeDocument/2006/relationships/image" Target="media/image146.wmf"/><Relationship Id="rId245" Type="http://schemas.openxmlformats.org/officeDocument/2006/relationships/oleObject" Target="embeddings/oleObject79.bin"/><Relationship Id="rId261" Type="http://schemas.openxmlformats.org/officeDocument/2006/relationships/oleObject" Target="embeddings/oleObject85.bin"/><Relationship Id="rId266" Type="http://schemas.openxmlformats.org/officeDocument/2006/relationships/image" Target="media/image161.png"/><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6.png"/><Relationship Id="rId56" Type="http://schemas.openxmlformats.org/officeDocument/2006/relationships/footer" Target="footer6.xml"/><Relationship Id="rId77" Type="http://schemas.openxmlformats.org/officeDocument/2006/relationships/image" Target="media/image42.png"/><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image" Target="media/image87.wmf"/><Relationship Id="rId147" Type="http://schemas.openxmlformats.org/officeDocument/2006/relationships/oleObject" Target="embeddings/oleObject32.bin"/><Relationship Id="rId168" Type="http://schemas.openxmlformats.org/officeDocument/2006/relationships/image" Target="media/image108.wmf"/><Relationship Id="rId8"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oleObject" Target="embeddings/oleObject18.bin"/><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4.png"/><Relationship Id="rId142" Type="http://schemas.openxmlformats.org/officeDocument/2006/relationships/image" Target="media/image95.wmf"/><Relationship Id="rId163" Type="http://schemas.openxmlformats.org/officeDocument/2006/relationships/oleObject" Target="embeddings/oleObject40.bin"/><Relationship Id="rId184" Type="http://schemas.openxmlformats.org/officeDocument/2006/relationships/oleObject" Target="embeddings/oleObject50.bin"/><Relationship Id="rId189" Type="http://schemas.openxmlformats.org/officeDocument/2006/relationships/image" Target="media/image119.wmf"/><Relationship Id="rId219" Type="http://schemas.openxmlformats.org/officeDocument/2006/relationships/oleObject" Target="embeddings/oleObject68.bin"/><Relationship Id="rId3" Type="http://schemas.openxmlformats.org/officeDocument/2006/relationships/styles" Target="styles.xml"/><Relationship Id="rId214" Type="http://schemas.openxmlformats.org/officeDocument/2006/relationships/image" Target="media/image131.wmf"/><Relationship Id="rId230" Type="http://schemas.openxmlformats.org/officeDocument/2006/relationships/oleObject" Target="embeddings/oleObject72.bin"/><Relationship Id="rId235" Type="http://schemas.openxmlformats.org/officeDocument/2006/relationships/image" Target="media/image143.png"/><Relationship Id="rId251" Type="http://schemas.openxmlformats.org/officeDocument/2006/relationships/oleObject" Target="embeddings/oleObject82.bin"/><Relationship Id="rId256" Type="http://schemas.openxmlformats.org/officeDocument/2006/relationships/oleObject" Target="embeddings/oleObject84.bin"/><Relationship Id="rId25" Type="http://schemas.openxmlformats.org/officeDocument/2006/relationships/image" Target="media/image12.wmf"/><Relationship Id="rId46" Type="http://schemas.openxmlformats.org/officeDocument/2006/relationships/oleObject" Target="embeddings/oleObject8.bin"/><Relationship Id="rId67" Type="http://schemas.openxmlformats.org/officeDocument/2006/relationships/oleObject" Target="embeddings/oleObject16.bin"/><Relationship Id="rId116" Type="http://schemas.openxmlformats.org/officeDocument/2006/relationships/image" Target="media/image79.png"/><Relationship Id="rId137" Type="http://schemas.openxmlformats.org/officeDocument/2006/relationships/oleObject" Target="embeddings/oleObject27.bin"/><Relationship Id="rId158" Type="http://schemas.openxmlformats.org/officeDocument/2006/relationships/image" Target="media/image103.wmf"/><Relationship Id="rId272" Type="http://schemas.openxmlformats.org/officeDocument/2006/relationships/oleObject" Target="embeddings/oleObject90.bin"/><Relationship Id="rId20" Type="http://schemas.openxmlformats.org/officeDocument/2006/relationships/oleObject" Target="embeddings/oleObject2.bin"/><Relationship Id="rId41" Type="http://schemas.openxmlformats.org/officeDocument/2006/relationships/image" Target="media/image22.png"/><Relationship Id="rId62" Type="http://schemas.openxmlformats.org/officeDocument/2006/relationships/image" Target="media/image35.wmf"/><Relationship Id="rId83" Type="http://schemas.openxmlformats.org/officeDocument/2006/relationships/footer" Target="footer11.xml"/><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image" Target="media/image90.wmf"/><Relationship Id="rId153" Type="http://schemas.openxmlformats.org/officeDocument/2006/relationships/oleObject" Target="embeddings/oleObject35.bin"/><Relationship Id="rId174" Type="http://schemas.openxmlformats.org/officeDocument/2006/relationships/image" Target="media/image111.wmf"/><Relationship Id="rId179" Type="http://schemas.openxmlformats.org/officeDocument/2006/relationships/image" Target="media/image114.wmf"/><Relationship Id="rId195" Type="http://schemas.openxmlformats.org/officeDocument/2006/relationships/image" Target="media/image122.wmf"/><Relationship Id="rId209" Type="http://schemas.openxmlformats.org/officeDocument/2006/relationships/oleObject" Target="embeddings/oleObject63.bin"/><Relationship Id="rId190" Type="http://schemas.openxmlformats.org/officeDocument/2006/relationships/oleObject" Target="embeddings/oleObject53.bin"/><Relationship Id="rId204" Type="http://schemas.openxmlformats.org/officeDocument/2006/relationships/image" Target="media/image126.wmf"/><Relationship Id="rId220" Type="http://schemas.openxmlformats.org/officeDocument/2006/relationships/image" Target="media/image134.wmf"/><Relationship Id="rId225" Type="http://schemas.openxmlformats.org/officeDocument/2006/relationships/image" Target="media/image137.wmf"/><Relationship Id="rId241" Type="http://schemas.openxmlformats.org/officeDocument/2006/relationships/oleObject" Target="embeddings/oleObject77.bin"/><Relationship Id="rId246" Type="http://schemas.openxmlformats.org/officeDocument/2006/relationships/image" Target="media/image149.wmf"/><Relationship Id="rId267" Type="http://schemas.openxmlformats.org/officeDocument/2006/relationships/image" Target="media/image162.wmf"/><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footer" Target="footer7.xml"/><Relationship Id="rId106" Type="http://schemas.openxmlformats.org/officeDocument/2006/relationships/image" Target="media/image69.png"/><Relationship Id="rId127" Type="http://schemas.openxmlformats.org/officeDocument/2006/relationships/oleObject" Target="embeddings/oleObject22.bin"/><Relationship Id="rId262" Type="http://schemas.openxmlformats.org/officeDocument/2006/relationships/image" Target="media/image159.wmf"/><Relationship Id="rId10" Type="http://schemas.openxmlformats.org/officeDocument/2006/relationships/image" Target="media/image1.png"/><Relationship Id="rId31" Type="http://schemas.openxmlformats.org/officeDocument/2006/relationships/footer" Target="footer3.xml"/><Relationship Id="rId52" Type="http://schemas.openxmlformats.org/officeDocument/2006/relationships/image" Target="media/image30.png"/><Relationship Id="rId73" Type="http://schemas.openxmlformats.org/officeDocument/2006/relationships/image" Target="media/image41.wmf"/><Relationship Id="rId78" Type="http://schemas.openxmlformats.org/officeDocument/2006/relationships/image" Target="media/image43.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5.wmf"/><Relationship Id="rId143" Type="http://schemas.openxmlformats.org/officeDocument/2006/relationships/oleObject" Target="embeddings/oleObject30.bin"/><Relationship Id="rId148" Type="http://schemas.openxmlformats.org/officeDocument/2006/relationships/image" Target="media/image98.wmf"/><Relationship Id="rId164" Type="http://schemas.openxmlformats.org/officeDocument/2006/relationships/image" Target="media/image106.wmf"/><Relationship Id="rId169" Type="http://schemas.openxmlformats.org/officeDocument/2006/relationships/oleObject" Target="embeddings/oleObject43.bin"/><Relationship Id="rId185" Type="http://schemas.openxmlformats.org/officeDocument/2006/relationships/image" Target="media/image117.wmf"/><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oleObject" Target="embeddings/oleObject48.bin"/><Relationship Id="rId210" Type="http://schemas.openxmlformats.org/officeDocument/2006/relationships/image" Target="media/image129.wmf"/><Relationship Id="rId215" Type="http://schemas.openxmlformats.org/officeDocument/2006/relationships/oleObject" Target="embeddings/oleObject66.bin"/><Relationship Id="rId236" Type="http://schemas.openxmlformats.org/officeDocument/2006/relationships/image" Target="media/image144.wmf"/><Relationship Id="rId257" Type="http://schemas.openxmlformats.org/officeDocument/2006/relationships/image" Target="media/image155.png"/><Relationship Id="rId26" Type="http://schemas.openxmlformats.org/officeDocument/2006/relationships/oleObject" Target="embeddings/oleObject5.bin"/><Relationship Id="rId231" Type="http://schemas.openxmlformats.org/officeDocument/2006/relationships/image" Target="media/image141.wmf"/><Relationship Id="rId252" Type="http://schemas.openxmlformats.org/officeDocument/2006/relationships/image" Target="media/image152.png"/><Relationship Id="rId273" Type="http://schemas.openxmlformats.org/officeDocument/2006/relationships/fontTable" Target="fontTable.xml"/><Relationship Id="rId47" Type="http://schemas.openxmlformats.org/officeDocument/2006/relationships/image" Target="media/image27.png"/><Relationship Id="rId68" Type="http://schemas.openxmlformats.org/officeDocument/2006/relationships/image" Target="media/image38.wmf"/><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oleObject" Target="embeddings/oleObject25.bin"/><Relationship Id="rId154" Type="http://schemas.openxmlformats.org/officeDocument/2006/relationships/image" Target="media/image101.wmf"/><Relationship Id="rId175" Type="http://schemas.openxmlformats.org/officeDocument/2006/relationships/oleObject" Target="embeddings/oleObject46.bin"/><Relationship Id="rId196" Type="http://schemas.openxmlformats.org/officeDocument/2006/relationships/oleObject" Target="embeddings/oleObject56.bin"/><Relationship Id="rId200" Type="http://schemas.openxmlformats.org/officeDocument/2006/relationships/oleObject" Target="embeddings/oleObject58.bin"/><Relationship Id="rId16" Type="http://schemas.openxmlformats.org/officeDocument/2006/relationships/image" Target="media/image7.png"/><Relationship Id="rId221" Type="http://schemas.openxmlformats.org/officeDocument/2006/relationships/oleObject" Target="embeddings/oleObject69.bin"/><Relationship Id="rId242" Type="http://schemas.openxmlformats.org/officeDocument/2006/relationships/image" Target="media/image147.wmf"/><Relationship Id="rId263" Type="http://schemas.openxmlformats.org/officeDocument/2006/relationships/oleObject" Target="embeddings/oleObject86.bin"/><Relationship Id="rId37" Type="http://schemas.openxmlformats.org/officeDocument/2006/relationships/image" Target="media/image18.png"/><Relationship Id="rId58" Type="http://schemas.openxmlformats.org/officeDocument/2006/relationships/image" Target="media/image33.wmf"/><Relationship Id="rId79" Type="http://schemas.openxmlformats.org/officeDocument/2006/relationships/image" Target="media/image44.png"/><Relationship Id="rId102" Type="http://schemas.openxmlformats.org/officeDocument/2006/relationships/image" Target="media/image65.png"/><Relationship Id="rId123" Type="http://schemas.openxmlformats.org/officeDocument/2006/relationships/oleObject" Target="embeddings/oleObject20.bin"/><Relationship Id="rId144" Type="http://schemas.openxmlformats.org/officeDocument/2006/relationships/image" Target="media/image96.wmf"/><Relationship Id="rId90" Type="http://schemas.openxmlformats.org/officeDocument/2006/relationships/image" Target="media/image53.png"/><Relationship Id="rId165" Type="http://schemas.openxmlformats.org/officeDocument/2006/relationships/oleObject" Target="embeddings/oleObject41.bin"/><Relationship Id="rId186" Type="http://schemas.openxmlformats.org/officeDocument/2006/relationships/oleObject" Target="embeddings/oleObject51.bin"/><Relationship Id="rId211" Type="http://schemas.openxmlformats.org/officeDocument/2006/relationships/oleObject" Target="embeddings/oleObject64.bin"/><Relationship Id="rId232" Type="http://schemas.openxmlformats.org/officeDocument/2006/relationships/oleObject" Target="embeddings/oleObject73.bin"/><Relationship Id="rId253" Type="http://schemas.openxmlformats.org/officeDocument/2006/relationships/image" Target="media/image153.wmf"/><Relationship Id="rId274" Type="http://schemas.openxmlformats.org/officeDocument/2006/relationships/theme" Target="theme/theme1.xml"/><Relationship Id="rId27" Type="http://schemas.openxmlformats.org/officeDocument/2006/relationships/image" Target="media/image13.wmf"/><Relationship Id="rId48" Type="http://schemas.openxmlformats.org/officeDocument/2006/relationships/image" Target="media/image28.wmf"/><Relationship Id="rId69" Type="http://schemas.openxmlformats.org/officeDocument/2006/relationships/oleObject" Target="embeddings/oleObject17.bin"/><Relationship Id="rId113" Type="http://schemas.openxmlformats.org/officeDocument/2006/relationships/image" Target="media/image76.png"/><Relationship Id="rId134" Type="http://schemas.openxmlformats.org/officeDocument/2006/relationships/image" Target="media/image91.wmf"/><Relationship Id="rId80" Type="http://schemas.openxmlformats.org/officeDocument/2006/relationships/image" Target="media/image45.png"/><Relationship Id="rId155" Type="http://schemas.openxmlformats.org/officeDocument/2006/relationships/oleObject" Target="embeddings/oleObject36.bin"/><Relationship Id="rId176" Type="http://schemas.openxmlformats.org/officeDocument/2006/relationships/image" Target="media/image112.wmf"/><Relationship Id="rId197" Type="http://schemas.openxmlformats.org/officeDocument/2006/relationships/image" Target="media/image123.wmf"/><Relationship Id="rId201" Type="http://schemas.openxmlformats.org/officeDocument/2006/relationships/oleObject" Target="embeddings/oleObject59.bin"/><Relationship Id="rId222" Type="http://schemas.openxmlformats.org/officeDocument/2006/relationships/image" Target="media/image135.wmf"/><Relationship Id="rId243" Type="http://schemas.openxmlformats.org/officeDocument/2006/relationships/oleObject" Target="embeddings/oleObject78.bin"/><Relationship Id="rId264" Type="http://schemas.openxmlformats.org/officeDocument/2006/relationships/image" Target="media/image160.wmf"/><Relationship Id="rId17" Type="http://schemas.openxmlformats.org/officeDocument/2006/relationships/image" Target="media/image8.wmf"/><Relationship Id="rId38" Type="http://schemas.openxmlformats.org/officeDocument/2006/relationships/image" Target="media/image19.png"/><Relationship Id="rId59" Type="http://schemas.openxmlformats.org/officeDocument/2006/relationships/oleObject" Target="embeddings/oleObject12.bin"/><Relationship Id="rId103" Type="http://schemas.openxmlformats.org/officeDocument/2006/relationships/image" Target="media/image66.png"/><Relationship Id="rId124" Type="http://schemas.openxmlformats.org/officeDocument/2006/relationships/image" Target="media/image86.wmf"/><Relationship Id="rId70" Type="http://schemas.openxmlformats.org/officeDocument/2006/relationships/image" Target="media/image39.png"/><Relationship Id="rId91" Type="http://schemas.openxmlformats.org/officeDocument/2006/relationships/image" Target="media/image54.png"/><Relationship Id="rId145" Type="http://schemas.openxmlformats.org/officeDocument/2006/relationships/oleObject" Target="embeddings/oleObject31.bin"/><Relationship Id="rId166" Type="http://schemas.openxmlformats.org/officeDocument/2006/relationships/image" Target="media/image107.wmf"/><Relationship Id="rId187" Type="http://schemas.openxmlformats.org/officeDocument/2006/relationships/image" Target="media/image118.wmf"/><Relationship Id="rId1" Type="http://schemas.openxmlformats.org/officeDocument/2006/relationships/customXml" Target="../customXml/item1.xml"/><Relationship Id="rId212" Type="http://schemas.openxmlformats.org/officeDocument/2006/relationships/image" Target="media/image130.wmf"/><Relationship Id="rId233" Type="http://schemas.openxmlformats.org/officeDocument/2006/relationships/image" Target="media/image142.wmf"/><Relationship Id="rId254" Type="http://schemas.openxmlformats.org/officeDocument/2006/relationships/oleObject" Target="embeddings/oleObject83.bin"/><Relationship Id="rId28" Type="http://schemas.openxmlformats.org/officeDocument/2006/relationships/oleObject" Target="embeddings/oleObject6.bin"/><Relationship Id="rId49" Type="http://schemas.openxmlformats.org/officeDocument/2006/relationships/oleObject" Target="embeddings/oleObject9.bin"/><Relationship Id="rId114"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4082E-57C1-4B8D-A648-0977A37CA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41</Pages>
  <Words>5308</Words>
  <Characters>30259</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D9O</cp:lastModifiedBy>
  <cp:revision>13</cp:revision>
  <dcterms:created xsi:type="dcterms:W3CDTF">2023-09-12T17:20:00Z</dcterms:created>
  <dcterms:modified xsi:type="dcterms:W3CDTF">2023-09-21T12:41:00Z</dcterms:modified>
</cp:coreProperties>
</file>